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245" w:rsidRDefault="00310245" w:rsidP="00310245">
      <w:pPr>
        <w:autoSpaceDE w:val="0"/>
        <w:autoSpaceDN w:val="0"/>
        <w:adjustRightInd w:val="0"/>
        <w:spacing w:before="120" w:after="120" w:line="360" w:lineRule="auto"/>
        <w:ind w:left="-284" w:right="-433"/>
        <w:outlineLvl w:val="0"/>
        <w:rPr>
          <w:rFonts w:asciiTheme="minorHAnsi" w:hAnsiTheme="minorHAnsi" w:cs="Calibri"/>
          <w:b/>
          <w:sz w:val="40"/>
          <w:szCs w:val="40"/>
        </w:rPr>
      </w:pPr>
      <w:bookmarkStart w:id="0" w:name="_GoBack"/>
      <w:bookmarkEnd w:id="0"/>
      <w:r>
        <w:rPr>
          <w:rFonts w:asciiTheme="minorHAnsi" w:hAnsiTheme="minorHAnsi" w:cs="Calibri"/>
          <w:b/>
          <w:sz w:val="40"/>
          <w:szCs w:val="40"/>
        </w:rPr>
        <w:t xml:space="preserve">Schede di valutazione dei Requisiti di Qualità per i CdS (R3) </w:t>
      </w:r>
    </w:p>
    <w:p w:rsidR="00310245" w:rsidRDefault="00310245" w:rsidP="00310245">
      <w:pPr>
        <w:pStyle w:val="ANVURMGstileIvaloriABCD"/>
        <w:jc w:val="center"/>
        <w:rPr>
          <w:rFonts w:cstheme="minorHAnsi"/>
          <w:i/>
          <w:sz w:val="24"/>
        </w:rPr>
      </w:pPr>
    </w:p>
    <w:p w:rsidR="00310245" w:rsidRPr="00F05B8D" w:rsidRDefault="00310245" w:rsidP="00310245">
      <w:pPr>
        <w:pStyle w:val="ANVURMGstileIvaloriABCD"/>
        <w:jc w:val="center"/>
        <w:outlineLvl w:val="0"/>
        <w:rPr>
          <w:rFonts w:asciiTheme="minorHAnsi" w:hAnsiTheme="minorHAnsi" w:cs="Calibri"/>
          <w:szCs w:val="40"/>
        </w:rPr>
      </w:pPr>
      <w:r w:rsidRPr="00F05B8D">
        <w:rPr>
          <w:rFonts w:asciiTheme="minorHAnsi" w:hAnsiTheme="minorHAnsi" w:cs="Calibri"/>
          <w:szCs w:val="40"/>
        </w:rPr>
        <w:t>Università degli Studi di Firenze</w:t>
      </w:r>
    </w:p>
    <w:p w:rsidR="00310245" w:rsidRPr="00710D0E" w:rsidRDefault="00310245" w:rsidP="00310245">
      <w:pPr>
        <w:pStyle w:val="ANVURMGstileIvaloriABCD"/>
        <w:jc w:val="center"/>
      </w:pPr>
      <w:r w:rsidRPr="00710D0E">
        <w:t xml:space="preserve">Visita di Accreditamento Periodico: </w:t>
      </w:r>
      <w:r w:rsidRPr="00710D0E">
        <w:rPr>
          <w:i/>
        </w:rPr>
        <w:t>22-26 ottobre 2018</w:t>
      </w:r>
    </w:p>
    <w:p w:rsidR="00675C18" w:rsidRDefault="00675C18" w:rsidP="00355FE5">
      <w:pPr>
        <w:jc w:val="both"/>
        <w:rPr>
          <w:rFonts w:cstheme="minorHAnsi"/>
          <w:b/>
          <w:i/>
          <w:color w:val="0070C0"/>
          <w:sz w:val="24"/>
        </w:rPr>
      </w:pPr>
    </w:p>
    <w:p w:rsidR="00675C18" w:rsidRPr="00310245" w:rsidRDefault="00310245" w:rsidP="00310245">
      <w:pPr>
        <w:pStyle w:val="ANVURMGstileIvaloriABCD"/>
        <w:jc w:val="center"/>
        <w:rPr>
          <w:color w:val="auto"/>
        </w:rPr>
      </w:pPr>
      <w:r w:rsidRPr="00310245">
        <w:rPr>
          <w:color w:val="auto"/>
        </w:rPr>
        <w:t xml:space="preserve">Informatica </w:t>
      </w:r>
      <w:r w:rsidR="00F322F5" w:rsidRPr="00310245">
        <w:rPr>
          <w:color w:val="auto"/>
        </w:rPr>
        <w:t>LM18</w:t>
      </w:r>
    </w:p>
    <w:p w:rsidR="00310245" w:rsidRPr="00310245" w:rsidRDefault="00310245" w:rsidP="00310245">
      <w:pPr>
        <w:pStyle w:val="ANVURMGstileIvaloriABCD"/>
        <w:jc w:val="center"/>
        <w:outlineLvl w:val="0"/>
        <w:rPr>
          <w:rFonts w:asciiTheme="minorHAnsi" w:hAnsiTheme="minorHAnsi"/>
          <w:color w:val="auto"/>
          <w:szCs w:val="40"/>
        </w:rPr>
      </w:pPr>
      <w:r w:rsidRPr="00310245">
        <w:rPr>
          <w:rFonts w:asciiTheme="minorHAnsi" w:hAnsiTheme="minorHAnsi"/>
          <w:color w:val="auto"/>
          <w:szCs w:val="40"/>
        </w:rPr>
        <w:t>SottoCEV B</w:t>
      </w:r>
    </w:p>
    <w:p w:rsidR="00310245" w:rsidRDefault="00310245" w:rsidP="00310245">
      <w:pPr>
        <w:pStyle w:val="ANVURMGstileIvaloriABCD"/>
        <w:jc w:val="center"/>
        <w:rPr>
          <w:color w:val="00B050"/>
        </w:rPr>
      </w:pPr>
    </w:p>
    <w:p w:rsidR="00675C18" w:rsidRDefault="00675C18" w:rsidP="00355FE5">
      <w:pPr>
        <w:pStyle w:val="ANVURMGstileH"/>
        <w:jc w:val="both"/>
        <w:rPr>
          <w:i/>
          <w:color w:val="00B050"/>
          <w:sz w:val="22"/>
          <w:szCs w:val="22"/>
        </w:rPr>
      </w:pPr>
    </w:p>
    <w:p w:rsidR="00675C18" w:rsidRDefault="00675C18" w:rsidP="00355FE5">
      <w:pPr>
        <w:pStyle w:val="ANVURMGstileH"/>
        <w:jc w:val="both"/>
        <w:rPr>
          <w:i/>
          <w:color w:val="00B050"/>
          <w:sz w:val="22"/>
          <w:szCs w:val="22"/>
        </w:rPr>
      </w:pPr>
    </w:p>
    <w:p w:rsidR="00675C18" w:rsidRDefault="00675C18" w:rsidP="00355FE5">
      <w:pPr>
        <w:pStyle w:val="ANVURMGstileH"/>
        <w:jc w:val="both"/>
        <w:rPr>
          <w:i/>
          <w:sz w:val="22"/>
          <w:szCs w:val="22"/>
        </w:rPr>
      </w:pPr>
    </w:p>
    <w:p w:rsidR="00675C18" w:rsidRDefault="00F322F5" w:rsidP="00355FE5">
      <w:pPr>
        <w:pStyle w:val="ANVURMGstileH"/>
        <w:jc w:val="both"/>
        <w:rPr>
          <w:i/>
        </w:rPr>
      </w:pPr>
      <w:r>
        <w:br w:type="page"/>
      </w:r>
    </w:p>
    <w:p w:rsidR="00675C18" w:rsidRDefault="00F322F5" w:rsidP="00355FE5">
      <w:pPr>
        <w:pStyle w:val="ANVURMGstileH"/>
        <w:spacing w:line="240" w:lineRule="auto"/>
        <w:jc w:val="both"/>
        <w:rPr>
          <w:sz w:val="20"/>
          <w:szCs w:val="20"/>
        </w:rPr>
      </w:pPr>
      <w:r>
        <w:rPr>
          <w:sz w:val="22"/>
          <w:szCs w:val="22"/>
        </w:rPr>
        <w:lastRenderedPageBreak/>
        <w:t>Tabella A: Documenti chiave.</w:t>
      </w:r>
    </w:p>
    <w:p w:rsidR="00675C18" w:rsidRDefault="00675C18" w:rsidP="00355FE5">
      <w:pPr>
        <w:pStyle w:val="ANVURMGstileH"/>
        <w:spacing w:line="240" w:lineRule="auto"/>
        <w:jc w:val="both"/>
        <w:rPr>
          <w:sz w:val="20"/>
          <w:szCs w:val="20"/>
        </w:rPr>
      </w:pPr>
    </w:p>
    <w:tbl>
      <w:tblPr>
        <w:tblStyle w:val="TableGrid"/>
        <w:tblW w:w="8882" w:type="dxa"/>
        <w:tblLook w:val="04A0" w:firstRow="1" w:lastRow="0" w:firstColumn="1" w:lastColumn="0" w:noHBand="0" w:noVBand="1"/>
      </w:tblPr>
      <w:tblGrid>
        <w:gridCol w:w="3010"/>
        <w:gridCol w:w="5872"/>
      </w:tblGrid>
      <w:tr w:rsidR="00675C18">
        <w:trPr>
          <w:trHeight w:val="680"/>
        </w:trPr>
        <w:tc>
          <w:tcPr>
            <w:tcW w:w="3010" w:type="dxa"/>
            <w:shd w:val="clear" w:color="auto" w:fill="auto"/>
          </w:tcPr>
          <w:p w:rsidR="00675C18" w:rsidRDefault="00F322F5" w:rsidP="00355FE5">
            <w:pPr>
              <w:pStyle w:val="ANVURMGstileH"/>
              <w:spacing w:line="240" w:lineRule="auto"/>
              <w:jc w:val="both"/>
              <w:rPr>
                <w:rFonts w:asciiTheme="minorHAnsi" w:hAnsiTheme="minorHAnsi" w:cs="Arial"/>
                <w:color w:val="000000" w:themeColor="text1"/>
                <w:sz w:val="20"/>
                <w:szCs w:val="20"/>
              </w:rPr>
            </w:pPr>
            <w:r>
              <w:rPr>
                <w:rFonts w:cs="Arial"/>
                <w:color w:val="000000" w:themeColor="text1"/>
                <w:sz w:val="20"/>
                <w:szCs w:val="20"/>
              </w:rPr>
              <w:t xml:space="preserve">Requisito </w:t>
            </w:r>
          </w:p>
        </w:tc>
        <w:tc>
          <w:tcPr>
            <w:tcW w:w="5871" w:type="dxa"/>
            <w:shd w:val="clear" w:color="auto" w:fill="auto"/>
          </w:tcPr>
          <w:p w:rsidR="00675C18" w:rsidRDefault="00F322F5" w:rsidP="00355FE5">
            <w:pPr>
              <w:pStyle w:val="ANVURMGstileH"/>
              <w:spacing w:line="240" w:lineRule="auto"/>
              <w:jc w:val="both"/>
              <w:rPr>
                <w:rFonts w:asciiTheme="minorHAnsi" w:hAnsiTheme="minorHAnsi" w:cs="Arial"/>
                <w:color w:val="000000" w:themeColor="text1"/>
                <w:sz w:val="20"/>
                <w:szCs w:val="20"/>
              </w:rPr>
            </w:pPr>
            <w:r>
              <w:rPr>
                <w:rFonts w:cs="Arial"/>
                <w:color w:val="000000" w:themeColor="text1"/>
                <w:sz w:val="20"/>
                <w:szCs w:val="20"/>
              </w:rPr>
              <w:t>Documenti chiave</w:t>
            </w:r>
          </w:p>
          <w:p w:rsidR="00675C18" w:rsidRDefault="00F322F5" w:rsidP="00355FE5">
            <w:pPr>
              <w:pStyle w:val="ANVURMGstileH"/>
              <w:spacing w:line="240" w:lineRule="auto"/>
              <w:jc w:val="both"/>
              <w:rPr>
                <w:rFonts w:asciiTheme="minorHAnsi" w:hAnsiTheme="minorHAnsi" w:cs="Arial"/>
                <w:color w:val="000000" w:themeColor="text1"/>
                <w:sz w:val="20"/>
                <w:szCs w:val="20"/>
              </w:rPr>
            </w:pPr>
            <w:r>
              <w:rPr>
                <w:rFonts w:cs="Arial"/>
                <w:color w:val="000000" w:themeColor="text1"/>
                <w:sz w:val="20"/>
                <w:szCs w:val="20"/>
              </w:rPr>
              <w:t>(cfr. paragrafo 7.3.1 delle Linee Guida)</w:t>
            </w:r>
          </w:p>
        </w:tc>
      </w:tr>
      <w:tr w:rsidR="00675C18">
        <w:trPr>
          <w:trHeight w:val="440"/>
        </w:trPr>
        <w:tc>
          <w:tcPr>
            <w:tcW w:w="3010" w:type="dxa"/>
            <w:vMerge w:val="restart"/>
            <w:shd w:val="clear" w:color="auto" w:fill="auto"/>
          </w:tcPr>
          <w:p w:rsidR="00675C18" w:rsidRDefault="00F322F5" w:rsidP="00355FE5">
            <w:pPr>
              <w:pStyle w:val="ANVURMGstileH"/>
              <w:spacing w:line="240" w:lineRule="auto"/>
              <w:jc w:val="both"/>
              <w:rPr>
                <w:rFonts w:asciiTheme="minorHAnsi" w:hAnsiTheme="minorHAnsi" w:cs="Arial"/>
                <w:color w:val="000000" w:themeColor="text1"/>
                <w:sz w:val="20"/>
                <w:szCs w:val="20"/>
              </w:rPr>
            </w:pPr>
            <w:r>
              <w:rPr>
                <w:rFonts w:cs="Arial"/>
                <w:color w:val="000000" w:themeColor="text1"/>
                <w:sz w:val="20"/>
                <w:szCs w:val="20"/>
              </w:rPr>
              <w:t xml:space="preserve">R3 </w:t>
            </w:r>
          </w:p>
          <w:p w:rsidR="00675C18" w:rsidRDefault="00F322F5" w:rsidP="00355FE5">
            <w:pPr>
              <w:pStyle w:val="ANVURMGstileH"/>
              <w:spacing w:line="240" w:lineRule="auto"/>
              <w:jc w:val="both"/>
              <w:rPr>
                <w:rFonts w:asciiTheme="minorHAnsi" w:hAnsiTheme="minorHAnsi" w:cs="Arial"/>
                <w:color w:val="000000" w:themeColor="text1"/>
                <w:sz w:val="20"/>
                <w:szCs w:val="20"/>
              </w:rPr>
            </w:pPr>
            <w:r>
              <w:rPr>
                <w:rFonts w:cs="Arial"/>
                <w:color w:val="000000" w:themeColor="text1"/>
                <w:sz w:val="20"/>
                <w:szCs w:val="20"/>
              </w:rPr>
              <w:t>“Qualità dei Corsi di Studio”</w:t>
            </w:r>
          </w:p>
        </w:tc>
        <w:tc>
          <w:tcPr>
            <w:tcW w:w="5871" w:type="dxa"/>
            <w:shd w:val="clear" w:color="auto" w:fill="auto"/>
          </w:tcPr>
          <w:p w:rsidR="00675C18" w:rsidRDefault="00F322F5" w:rsidP="00355FE5">
            <w:pPr>
              <w:suppressAutoHyphens/>
              <w:jc w:val="both"/>
              <w:textAlignment w:val="baseline"/>
              <w:rPr>
                <w:rFonts w:cs="Calibri"/>
              </w:rPr>
            </w:pPr>
            <w:r>
              <w:rPr>
                <w:rFonts w:cs="Calibri"/>
              </w:rPr>
              <w:t>Schede Uniche Annuali del CdS</w:t>
            </w:r>
          </w:p>
          <w:p w:rsidR="00675C18" w:rsidRDefault="00F322F5" w:rsidP="00355FE5">
            <w:pPr>
              <w:pStyle w:val="ListParagraph"/>
              <w:numPr>
                <w:ilvl w:val="0"/>
                <w:numId w:val="20"/>
              </w:numPr>
              <w:suppressAutoHyphens/>
              <w:jc w:val="both"/>
              <w:textAlignment w:val="baseline"/>
              <w:rPr>
                <w:rFonts w:cs="Calibri"/>
              </w:rPr>
            </w:pPr>
            <w:r>
              <w:rPr>
                <w:rFonts w:cs="Calibri"/>
              </w:rPr>
              <w:t>SUA-2017</w:t>
            </w:r>
          </w:p>
          <w:p w:rsidR="00675C18" w:rsidRDefault="00F322F5" w:rsidP="00355FE5">
            <w:pPr>
              <w:pStyle w:val="ListParagraph"/>
              <w:numPr>
                <w:ilvl w:val="0"/>
                <w:numId w:val="20"/>
              </w:numPr>
              <w:suppressAutoHyphens/>
              <w:jc w:val="both"/>
              <w:textAlignment w:val="baseline"/>
              <w:rPr>
                <w:rFonts w:cs="Calibri"/>
              </w:rPr>
            </w:pPr>
            <w:r>
              <w:rPr>
                <w:rFonts w:cs="Calibri"/>
              </w:rPr>
              <w:t>SUA-2018</w:t>
            </w:r>
          </w:p>
          <w:p w:rsidR="00675C18" w:rsidRDefault="00675C18" w:rsidP="00355FE5">
            <w:pPr>
              <w:suppressAutoHyphens/>
              <w:ind w:left="360"/>
              <w:jc w:val="both"/>
              <w:textAlignment w:val="baseline"/>
              <w:rPr>
                <w:rFonts w:cs="Calibri"/>
              </w:rPr>
            </w:pPr>
          </w:p>
        </w:tc>
      </w:tr>
      <w:tr w:rsidR="00675C18">
        <w:trPr>
          <w:trHeight w:val="352"/>
        </w:trPr>
        <w:tc>
          <w:tcPr>
            <w:tcW w:w="3010" w:type="dxa"/>
            <w:vMerge/>
            <w:shd w:val="clear" w:color="auto" w:fill="auto"/>
          </w:tcPr>
          <w:p w:rsidR="00675C18" w:rsidRDefault="00675C18" w:rsidP="00355FE5">
            <w:pPr>
              <w:pStyle w:val="ANVURMGstileH"/>
              <w:jc w:val="both"/>
              <w:rPr>
                <w:rFonts w:asciiTheme="minorHAnsi" w:hAnsiTheme="minorHAnsi" w:cs="Arial"/>
                <w:b w:val="0"/>
                <w:color w:val="000000" w:themeColor="text1"/>
                <w:sz w:val="20"/>
                <w:szCs w:val="20"/>
              </w:rPr>
            </w:pPr>
          </w:p>
        </w:tc>
        <w:tc>
          <w:tcPr>
            <w:tcW w:w="5871" w:type="dxa"/>
            <w:shd w:val="clear" w:color="auto" w:fill="auto"/>
          </w:tcPr>
          <w:p w:rsidR="00675C18" w:rsidRDefault="00F322F5" w:rsidP="00355FE5">
            <w:pPr>
              <w:suppressAutoHyphens/>
              <w:jc w:val="both"/>
              <w:textAlignment w:val="baseline"/>
              <w:rPr>
                <w:rFonts w:cs="Calibri"/>
              </w:rPr>
            </w:pPr>
            <w:r>
              <w:rPr>
                <w:rFonts w:cs="Calibri"/>
              </w:rPr>
              <w:t>Rapporti di Riesame ciclico</w:t>
            </w:r>
          </w:p>
          <w:p w:rsidR="00675C18" w:rsidRDefault="00F322F5" w:rsidP="00355FE5">
            <w:pPr>
              <w:pStyle w:val="ListParagraph"/>
              <w:numPr>
                <w:ilvl w:val="0"/>
                <w:numId w:val="20"/>
              </w:numPr>
              <w:suppressAutoHyphens/>
              <w:jc w:val="both"/>
              <w:textAlignment w:val="baseline"/>
              <w:rPr>
                <w:rFonts w:cs="Calibri"/>
              </w:rPr>
            </w:pPr>
            <w:r>
              <w:rPr>
                <w:rFonts w:cs="Calibri"/>
              </w:rPr>
              <w:t>RRC-2016</w:t>
            </w:r>
          </w:p>
          <w:p w:rsidR="00675C18" w:rsidRDefault="00F322F5" w:rsidP="00355FE5">
            <w:pPr>
              <w:pStyle w:val="ListParagraph"/>
              <w:numPr>
                <w:ilvl w:val="0"/>
                <w:numId w:val="20"/>
              </w:numPr>
              <w:suppressAutoHyphens/>
              <w:jc w:val="both"/>
              <w:textAlignment w:val="baseline"/>
              <w:rPr>
                <w:rFonts w:cs="Calibri"/>
              </w:rPr>
            </w:pPr>
            <w:r>
              <w:rPr>
                <w:rFonts w:cs="Calibri"/>
              </w:rPr>
              <w:t>RRC-2017</w:t>
            </w:r>
          </w:p>
          <w:p w:rsidR="00675C18" w:rsidRDefault="00675C18" w:rsidP="00355FE5">
            <w:pPr>
              <w:suppressAutoHyphens/>
              <w:ind w:left="360"/>
              <w:jc w:val="both"/>
              <w:textAlignment w:val="baseline"/>
              <w:rPr>
                <w:rFonts w:cs="Calibri"/>
              </w:rPr>
            </w:pPr>
          </w:p>
        </w:tc>
      </w:tr>
      <w:tr w:rsidR="00675C18">
        <w:trPr>
          <w:trHeight w:val="352"/>
        </w:trPr>
        <w:tc>
          <w:tcPr>
            <w:tcW w:w="3010" w:type="dxa"/>
            <w:vMerge/>
            <w:shd w:val="clear" w:color="auto" w:fill="auto"/>
          </w:tcPr>
          <w:p w:rsidR="00675C18" w:rsidRDefault="00675C18" w:rsidP="00355FE5">
            <w:pPr>
              <w:pStyle w:val="ANVURMGstileH"/>
              <w:jc w:val="both"/>
              <w:rPr>
                <w:rFonts w:asciiTheme="minorHAnsi" w:hAnsiTheme="minorHAnsi" w:cs="Arial"/>
                <w:b w:val="0"/>
                <w:color w:val="000000" w:themeColor="text1"/>
                <w:sz w:val="20"/>
                <w:szCs w:val="20"/>
              </w:rPr>
            </w:pPr>
          </w:p>
        </w:tc>
        <w:tc>
          <w:tcPr>
            <w:tcW w:w="5871" w:type="dxa"/>
            <w:shd w:val="clear" w:color="auto" w:fill="auto"/>
          </w:tcPr>
          <w:p w:rsidR="00675C18" w:rsidRDefault="00F322F5" w:rsidP="00355FE5">
            <w:pPr>
              <w:suppressAutoHyphens/>
              <w:jc w:val="both"/>
              <w:textAlignment w:val="baseline"/>
              <w:rPr>
                <w:rFonts w:cs="Calibri"/>
              </w:rPr>
            </w:pPr>
            <w:r>
              <w:rPr>
                <w:rFonts w:cs="Calibri"/>
              </w:rPr>
              <w:t>Schede di Monitoraggio annuale</w:t>
            </w:r>
          </w:p>
          <w:p w:rsidR="00675C18" w:rsidRDefault="00F322F5" w:rsidP="00355FE5">
            <w:pPr>
              <w:pStyle w:val="ListParagraph"/>
              <w:numPr>
                <w:ilvl w:val="0"/>
                <w:numId w:val="20"/>
              </w:numPr>
              <w:suppressAutoHyphens/>
              <w:jc w:val="both"/>
              <w:textAlignment w:val="baseline"/>
            </w:pPr>
            <w:r>
              <w:t>SMA relativa agli anni 2013-2016, aggiornamento del 31/3/2018 generato il 31/5/2018</w:t>
            </w:r>
          </w:p>
          <w:p w:rsidR="00675C18" w:rsidRDefault="00675C18" w:rsidP="00355FE5">
            <w:pPr>
              <w:suppressAutoHyphens/>
              <w:ind w:left="360"/>
              <w:jc w:val="both"/>
              <w:textAlignment w:val="baseline"/>
            </w:pPr>
          </w:p>
        </w:tc>
      </w:tr>
      <w:tr w:rsidR="00675C18">
        <w:trPr>
          <w:trHeight w:val="352"/>
        </w:trPr>
        <w:tc>
          <w:tcPr>
            <w:tcW w:w="3010" w:type="dxa"/>
            <w:vMerge/>
            <w:shd w:val="clear" w:color="auto" w:fill="auto"/>
          </w:tcPr>
          <w:p w:rsidR="00675C18" w:rsidRDefault="00675C18" w:rsidP="00355FE5">
            <w:pPr>
              <w:pStyle w:val="ANVURMGstileH"/>
              <w:jc w:val="both"/>
              <w:rPr>
                <w:rFonts w:asciiTheme="minorHAnsi" w:hAnsiTheme="minorHAnsi" w:cs="Arial"/>
                <w:b w:val="0"/>
                <w:color w:val="000000" w:themeColor="text1"/>
                <w:sz w:val="20"/>
                <w:szCs w:val="20"/>
              </w:rPr>
            </w:pPr>
          </w:p>
        </w:tc>
        <w:tc>
          <w:tcPr>
            <w:tcW w:w="5871" w:type="dxa"/>
            <w:shd w:val="clear" w:color="auto" w:fill="auto"/>
          </w:tcPr>
          <w:p w:rsidR="00675C18" w:rsidRDefault="00F322F5" w:rsidP="00355FE5">
            <w:pPr>
              <w:suppressAutoHyphens/>
              <w:jc w:val="both"/>
              <w:textAlignment w:val="baseline"/>
              <w:rPr>
                <w:rFonts w:cs="Calibri"/>
              </w:rPr>
            </w:pPr>
            <w:r>
              <w:rPr>
                <w:rFonts w:cs="Calibri"/>
              </w:rPr>
              <w:t>Relazioni della Commissione Paritetica Docenti Studenti</w:t>
            </w:r>
          </w:p>
          <w:p w:rsidR="00675C18" w:rsidRDefault="00F322F5" w:rsidP="00355FE5">
            <w:pPr>
              <w:pStyle w:val="ANVURMGstileH"/>
              <w:numPr>
                <w:ilvl w:val="0"/>
                <w:numId w:val="21"/>
              </w:numPr>
              <w:spacing w:line="240" w:lineRule="auto"/>
              <w:jc w:val="both"/>
              <w:rPr>
                <w:rFonts w:asciiTheme="minorHAnsi" w:hAnsiTheme="minorHAnsi" w:cs="Arial"/>
                <w:b w:val="0"/>
                <w:color w:val="000000" w:themeColor="text1"/>
                <w:sz w:val="20"/>
                <w:szCs w:val="20"/>
              </w:rPr>
            </w:pPr>
            <w:r>
              <w:rPr>
                <w:rFonts w:cs="Calibri"/>
                <w:b w:val="0"/>
                <w:sz w:val="20"/>
                <w:szCs w:val="20"/>
              </w:rPr>
              <w:t>CPDS-2017</w:t>
            </w:r>
          </w:p>
        </w:tc>
      </w:tr>
    </w:tbl>
    <w:p w:rsidR="00675C18" w:rsidRDefault="00675C18" w:rsidP="00355FE5">
      <w:pPr>
        <w:pStyle w:val="ANVURMGstileH"/>
        <w:jc w:val="both"/>
        <w:rPr>
          <w:i/>
        </w:rPr>
      </w:pPr>
    </w:p>
    <w:p w:rsidR="00675C18" w:rsidRDefault="00F322F5" w:rsidP="00355FE5">
      <w:pPr>
        <w:jc w:val="both"/>
      </w:pPr>
      <w:r>
        <w:rPr>
          <w:rFonts w:cs="Calibri"/>
        </w:rPr>
        <w:t xml:space="preserve">I verbali delle riunioni del Consiglio di Corso di Studio, della Commissione Didattica Paritetica di Corso di Studio, del Comitato per la Didattica e del Comitato di Indirizzo sono disponibili nell’area riservata del CdS all’indirizzo: </w:t>
      </w:r>
      <w:hyperlink r:id="rId9">
        <w:r>
          <w:rPr>
            <w:rStyle w:val="CollegamentoInternet"/>
          </w:rPr>
          <w:t>https://www.informaticamagistrale.unifi.it/vp-194-area-riservata.html</w:t>
        </w:r>
      </w:hyperlink>
      <w:r>
        <w:rPr>
          <w:rFonts w:cs="Calibri"/>
        </w:rPr>
        <w:t xml:space="preserve"> </w:t>
      </w:r>
    </w:p>
    <w:p w:rsidR="00675C18" w:rsidRDefault="00F322F5" w:rsidP="00355FE5">
      <w:pPr>
        <w:jc w:val="both"/>
        <w:rPr>
          <w:rFonts w:cs="Calibri"/>
        </w:rPr>
      </w:pPr>
      <w:r>
        <w:rPr>
          <w:rFonts w:cs="Calibri"/>
        </w:rPr>
        <w:t>(Utente: CCL, Password: dijkstra)</w:t>
      </w:r>
    </w:p>
    <w:p w:rsidR="00675C18" w:rsidRDefault="00675C18" w:rsidP="00355FE5">
      <w:pPr>
        <w:ind w:left="360"/>
        <w:jc w:val="both"/>
        <w:rPr>
          <w:rFonts w:cs="Calibri"/>
        </w:rPr>
      </w:pPr>
    </w:p>
    <w:p w:rsidR="00675C18" w:rsidRDefault="00F322F5" w:rsidP="00355FE5">
      <w:pPr>
        <w:pStyle w:val="Default"/>
        <w:spacing w:line="276" w:lineRule="auto"/>
        <w:jc w:val="both"/>
      </w:pPr>
      <w:r>
        <w:rPr>
          <w:rFonts w:asciiTheme="minorHAnsi" w:hAnsiTheme="minorHAnsi" w:cs="Calibri"/>
          <w:sz w:val="20"/>
          <w:szCs w:val="20"/>
        </w:rPr>
        <w:t xml:space="preserve">I verbali delle riunioni del Consiglio di Settore INF/01 sono disponibili </w:t>
      </w:r>
      <w:r>
        <w:rPr>
          <w:rFonts w:asciiTheme="minorHAnsi" w:hAnsiTheme="minorHAnsi" w:cs="Calibri"/>
          <w:kern w:val="2"/>
          <w:sz w:val="20"/>
          <w:szCs w:val="20"/>
        </w:rPr>
        <w:t xml:space="preserve">nell'area riservata del Consiglio di Settore INF/01 </w:t>
      </w:r>
      <w:r>
        <w:rPr>
          <w:rFonts w:asciiTheme="minorHAnsi" w:hAnsiTheme="minorHAnsi" w:cs="Calibri"/>
          <w:sz w:val="20"/>
          <w:szCs w:val="20"/>
        </w:rPr>
        <w:t xml:space="preserve">all’indirizzo: </w:t>
      </w:r>
      <w:hyperlink r:id="rId10">
        <w:r>
          <w:rPr>
            <w:rStyle w:val="CollegamentoInternet"/>
            <w:rFonts w:asciiTheme="minorHAnsi" w:hAnsiTheme="minorHAnsi" w:cs="Calibri"/>
            <w:sz w:val="20"/>
            <w:szCs w:val="20"/>
          </w:rPr>
          <w:t>https://www.informatica.unifi.it/vp-245-consiglio-di-settore-inf01.html</w:t>
        </w:r>
      </w:hyperlink>
      <w:r>
        <w:rPr>
          <w:rFonts w:asciiTheme="minorHAnsi" w:hAnsiTheme="minorHAnsi" w:cs="Calibri"/>
          <w:sz w:val="20"/>
          <w:szCs w:val="20"/>
        </w:rPr>
        <w:t xml:space="preserve"> </w:t>
      </w:r>
    </w:p>
    <w:p w:rsidR="00675C18" w:rsidRDefault="00F322F5" w:rsidP="00355FE5">
      <w:pPr>
        <w:pStyle w:val="Default"/>
        <w:spacing w:line="276" w:lineRule="auto"/>
        <w:jc w:val="both"/>
        <w:rPr>
          <w:rFonts w:asciiTheme="minorHAnsi" w:hAnsiTheme="minorHAnsi" w:cs="Calibri"/>
          <w:sz w:val="20"/>
          <w:szCs w:val="20"/>
        </w:rPr>
      </w:pPr>
      <w:r>
        <w:rPr>
          <w:rFonts w:asciiTheme="minorHAnsi" w:hAnsiTheme="minorHAnsi" w:cs="Calibri"/>
          <w:sz w:val="20"/>
          <w:szCs w:val="20"/>
        </w:rPr>
        <w:t>(Utente: INF01, Password: AdaByron)</w:t>
      </w: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p w:rsidR="00675C18" w:rsidRDefault="00675C18" w:rsidP="00355FE5">
      <w:pPr>
        <w:suppressAutoHyphens/>
        <w:ind w:left="360"/>
        <w:jc w:val="both"/>
        <w:textAlignment w:val="baseline"/>
        <w:rPr>
          <w:rFonts w:cs="Calibri"/>
        </w:rPr>
      </w:pPr>
    </w:p>
    <w:tbl>
      <w:tblPr>
        <w:tblStyle w:val="TableGrid"/>
        <w:tblW w:w="9606" w:type="dxa"/>
        <w:tblCellMar>
          <w:left w:w="123" w:type="dxa"/>
        </w:tblCellMar>
        <w:tblLook w:val="01E0" w:firstRow="1" w:lastRow="1" w:firstColumn="1" w:lastColumn="1" w:noHBand="0" w:noVBand="0"/>
      </w:tblPr>
      <w:tblGrid>
        <w:gridCol w:w="776"/>
        <w:gridCol w:w="1037"/>
        <w:gridCol w:w="153"/>
        <w:gridCol w:w="2263"/>
        <w:gridCol w:w="4670"/>
        <w:gridCol w:w="707"/>
      </w:tblGrid>
      <w:tr w:rsidR="00675C18">
        <w:tc>
          <w:tcPr>
            <w:tcW w:w="1796" w:type="dxa"/>
            <w:gridSpan w:val="2"/>
            <w:tcBorders>
              <w:top w:val="nil"/>
              <w:left w:val="nil"/>
              <w:bottom w:val="nil"/>
              <w:right w:val="nil"/>
            </w:tcBorders>
            <w:shd w:val="clear" w:color="auto" w:fill="F2F2F2" w:themeFill="background1" w:themeFillShade="F2"/>
            <w:vAlign w:val="center"/>
          </w:tcPr>
          <w:p w:rsidR="00675C18" w:rsidRDefault="00F322F5" w:rsidP="00355FE5">
            <w:pPr>
              <w:pStyle w:val="Stileprima6ptDopo6pt"/>
              <w:jc w:val="both"/>
              <w:rPr>
                <w:b/>
              </w:rPr>
            </w:pPr>
            <w:r>
              <w:rPr>
                <w:b/>
              </w:rPr>
              <w:t>Requisito R3</w:t>
            </w:r>
          </w:p>
        </w:tc>
        <w:tc>
          <w:tcPr>
            <w:tcW w:w="7810" w:type="dxa"/>
            <w:gridSpan w:val="4"/>
            <w:tcBorders>
              <w:top w:val="nil"/>
              <w:left w:val="nil"/>
              <w:bottom w:val="nil"/>
              <w:right w:val="nil"/>
            </w:tcBorders>
            <w:shd w:val="clear" w:color="auto" w:fill="F2F2F2" w:themeFill="background1" w:themeFillShade="F2"/>
          </w:tcPr>
          <w:p w:rsidR="00675C18" w:rsidRDefault="00F322F5" w:rsidP="00355FE5">
            <w:pPr>
              <w:pStyle w:val="Stileprima6ptDopo6pt"/>
              <w:jc w:val="both"/>
              <w:rPr>
                <w:b/>
              </w:rPr>
            </w:pPr>
            <w:r>
              <w:rPr>
                <w:b/>
              </w:rPr>
              <w:t>Qualità dei Corsi di Studio</w:t>
            </w:r>
          </w:p>
          <w:p w:rsidR="00675C18" w:rsidRDefault="00F322F5" w:rsidP="00355FE5">
            <w:pPr>
              <w:spacing w:after="120"/>
              <w:jc w:val="both"/>
              <w:rPr>
                <w:rFonts w:cs="Arial"/>
                <w:i/>
              </w:rPr>
            </w:pPr>
            <w:r>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675C18">
        <w:tc>
          <w:tcPr>
            <w:tcW w:w="1796" w:type="dxa"/>
            <w:gridSpan w:val="2"/>
            <w:tcBorders>
              <w:top w:val="nil"/>
              <w:left w:val="nil"/>
              <w:bottom w:val="nil"/>
              <w:right w:val="nil"/>
            </w:tcBorders>
            <w:shd w:val="clear" w:color="auto" w:fill="F2F2F2" w:themeFill="background1" w:themeFillShade="F2"/>
          </w:tcPr>
          <w:p w:rsidR="00675C18" w:rsidRDefault="00F322F5" w:rsidP="00355FE5">
            <w:pPr>
              <w:jc w:val="both"/>
              <w:rPr>
                <w:rFonts w:cs="Arial"/>
                <w:b/>
              </w:rPr>
            </w:pPr>
            <w:r>
              <w:rPr>
                <w:rFonts w:cs="Arial"/>
                <w:b/>
              </w:rPr>
              <w:t>Indicatore R3.A</w:t>
            </w:r>
          </w:p>
        </w:tc>
        <w:tc>
          <w:tcPr>
            <w:tcW w:w="7810" w:type="dxa"/>
            <w:gridSpan w:val="4"/>
            <w:tcBorders>
              <w:top w:val="nil"/>
              <w:left w:val="nil"/>
              <w:bottom w:val="nil"/>
              <w:right w:val="nil"/>
            </w:tcBorders>
            <w:shd w:val="clear" w:color="auto" w:fill="F2F2F2" w:themeFill="background1" w:themeFillShade="F2"/>
          </w:tcPr>
          <w:p w:rsidR="00675C18" w:rsidRDefault="00675C18" w:rsidP="00355FE5">
            <w:pPr>
              <w:jc w:val="both"/>
              <w:rPr>
                <w:rFonts w:cs="Arial"/>
                <w:b/>
                <w:bCs/>
              </w:rPr>
            </w:pPr>
          </w:p>
        </w:tc>
      </w:tr>
      <w:tr w:rsidR="00675C18">
        <w:tc>
          <w:tcPr>
            <w:tcW w:w="9606" w:type="dxa"/>
            <w:gridSpan w:val="6"/>
            <w:tcBorders>
              <w:top w:val="nil"/>
              <w:left w:val="nil"/>
              <w:bottom w:val="nil"/>
              <w:right w:val="nil"/>
            </w:tcBorders>
            <w:shd w:val="clear" w:color="auto" w:fill="F2F2F2" w:themeFill="background1" w:themeFillShade="F2"/>
          </w:tcPr>
          <w:p w:rsidR="00675C18" w:rsidRDefault="00F322F5" w:rsidP="00355FE5">
            <w:pPr>
              <w:pStyle w:val="Stileprima6ptDopo6pt"/>
              <w:jc w:val="both"/>
              <w:rPr>
                <w:bCs/>
              </w:rPr>
            </w:pPr>
            <w:r>
              <w:rPr>
                <w:rFonts w:cs="Arial"/>
                <w:bCs/>
              </w:rPr>
              <w:t>Obiettivo: accertare che siano chiaramente definiti i profili culturali e professionali della figura che il CdS intende formare e che siano proposte attività formative con essi coerenti.</w:t>
            </w:r>
          </w:p>
        </w:tc>
      </w:tr>
      <w:tr w:rsidR="00675C18">
        <w:trPr>
          <w:trHeight w:val="210"/>
        </w:trPr>
        <w:tc>
          <w:tcPr>
            <w:tcW w:w="9606" w:type="dxa"/>
            <w:gridSpan w:val="6"/>
            <w:tcBorders>
              <w:top w:val="nil"/>
              <w:left w:val="nil"/>
              <w:bottom w:val="nil"/>
              <w:right w:val="nil"/>
            </w:tcBorders>
            <w:shd w:val="clear" w:color="auto" w:fill="auto"/>
          </w:tcPr>
          <w:p w:rsidR="00675C18" w:rsidRDefault="00F322F5" w:rsidP="00355FE5">
            <w:pPr>
              <w:spacing w:before="120"/>
              <w:jc w:val="both"/>
              <w:outlineLvl w:val="0"/>
              <w:rPr>
                <w:rFonts w:asciiTheme="minorHAnsi" w:hAnsiTheme="minorHAnsi" w:cstheme="minorHAnsi"/>
                <w:b/>
                <w:bCs/>
              </w:rPr>
            </w:pPr>
            <w:r>
              <w:rPr>
                <w:rFonts w:cstheme="minorHAnsi"/>
                <w:b/>
                <w:bCs/>
                <w:u w:val="single"/>
              </w:rPr>
              <w:t>Indicazioni per la formulazione dei Punteggi per i Punti di Attenzione (PA)</w:t>
            </w:r>
            <w:r>
              <w:rPr>
                <w:rFonts w:cstheme="minorHAnsi"/>
                <w:b/>
                <w:bCs/>
              </w:rPr>
              <w:t>:</w:t>
            </w:r>
          </w:p>
          <w:p w:rsidR="00675C18" w:rsidRDefault="00F322F5" w:rsidP="00355FE5">
            <w:pPr>
              <w:spacing w:before="120"/>
              <w:jc w:val="both"/>
              <w:rPr>
                <w:rFonts w:asciiTheme="minorHAnsi" w:hAnsiTheme="minorHAnsi" w:cstheme="minorHAnsi"/>
              </w:rPr>
            </w:pPr>
            <w:r>
              <w:rPr>
                <w:rFonts w:cstheme="minorHAnsi"/>
              </w:rPr>
              <w:t>Nel riquadro della colonna PA va assegnato un punteggio. I punteggi sono associati ai seguenti giudizi da 1 a 10:</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9 o 10 - le attività poste in essere riguardo agli aspetti considerati sono associate o garantiscono ottimi risultati e possono essere oggetto di segnalazione agli altri Atenei. La CEV esprime una “segnalazione di prassi meritoria”.</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7 o 8 - le attività poste in essere riguardo agli aspetti considerati sono associate o garantiscono buoni risultati.</w:t>
            </w:r>
          </w:p>
          <w:p w:rsidR="00675C18" w:rsidRDefault="00F322F5" w:rsidP="00355FE5">
            <w:pPr>
              <w:pStyle w:val="ListParagraph"/>
              <w:numPr>
                <w:ilvl w:val="0"/>
                <w:numId w:val="17"/>
              </w:numPr>
              <w:spacing w:before="120"/>
              <w:jc w:val="both"/>
              <w:rPr>
                <w:rFonts w:asciiTheme="minorHAnsi" w:hAnsiTheme="minorHAnsi" w:cstheme="minorHAnsi"/>
              </w:rPr>
            </w:pPr>
            <w:r>
              <w:rPr>
                <w:rFonts w:cs="Lucida Sans Unicode"/>
                <w:iCs/>
              </w:rPr>
              <w:t>PA= 6 – le attività poste in essere riguardo agli aspetti considerati dal PA garantiscono l’assenza di criticità rilevanti, o il loro superamento in tempi adeguati</w:t>
            </w:r>
            <w:r>
              <w:rPr>
                <w:rStyle w:val="Richiamoallanotaapidipagina"/>
                <w:rFonts w:cs="Lucida Sans Unicode"/>
                <w:iCs/>
              </w:rPr>
              <w:footnoteReference w:id="1"/>
            </w:r>
            <w:r>
              <w:rPr>
                <w:rFonts w:cstheme="minorHAnsi"/>
              </w:rPr>
              <w:t>.</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4 o 5 - le attività poste in essere riguardo agli aspetti considerati non garantiscono dal verificarsi di criticità. Il punto di attenzione viene approvato con riserve. La CEV esprime una “Raccomandazione”.</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&lt; 4 - le attività poste in essere riguardo agli aspetti considerati si associano a, o rendono probabile, il verificarsi di criticità importanti. Il punto di attenzione non viene approvato e la CEV esprime una “Condizione”.</w:t>
            </w:r>
          </w:p>
          <w:p w:rsidR="00675C18" w:rsidRDefault="00F322F5" w:rsidP="00355FE5">
            <w:pPr>
              <w:spacing w:after="120"/>
              <w:jc w:val="both"/>
              <w:rPr>
                <w:rFonts w:cs="Arial"/>
              </w:rPr>
            </w:pPr>
            <w:r>
              <w:rPr>
                <w:rFonts w:cstheme="minorHAnsi"/>
              </w:rPr>
              <w:t>In seguito al punteggio assegnato formulare un testo sintetico, di poche righe, che motiva la “segnalazione di prassi meritoria”, la “raccomandazione” oppure la “condizione”.</w:t>
            </w:r>
          </w:p>
        </w:tc>
      </w:tr>
      <w:tr w:rsidR="00675C18">
        <w:tc>
          <w:tcPr>
            <w:tcW w:w="9606" w:type="dxa"/>
            <w:gridSpan w:val="6"/>
            <w:tcBorders>
              <w:top w:val="nil"/>
              <w:left w:val="nil"/>
              <w:bottom w:val="nil"/>
              <w:right w:val="nil"/>
            </w:tcBorders>
            <w:shd w:val="clear" w:color="auto" w:fill="auto"/>
          </w:tcPr>
          <w:p w:rsidR="00675C18" w:rsidRDefault="00675C18" w:rsidP="00355FE5">
            <w:pPr>
              <w:jc w:val="both"/>
              <w:rPr>
                <w:rFonts w:cs="Arial"/>
              </w:rPr>
            </w:pPr>
          </w:p>
        </w:tc>
      </w:tr>
      <w:tr w:rsidR="00675C18">
        <w:tc>
          <w:tcPr>
            <w:tcW w:w="756" w:type="dxa"/>
            <w:tcBorders>
              <w:top w:val="nil"/>
              <w:left w:val="nil"/>
              <w:right w:val="nil"/>
            </w:tcBorders>
            <w:shd w:val="clear" w:color="auto" w:fill="auto"/>
            <w:vAlign w:val="center"/>
          </w:tcPr>
          <w:p w:rsidR="00675C18" w:rsidRDefault="00675C18" w:rsidP="00355FE5">
            <w:pPr>
              <w:spacing w:before="120" w:after="120"/>
              <w:jc w:val="both"/>
              <w:rPr>
                <w:rFonts w:cs="Arial"/>
              </w:rPr>
            </w:pPr>
          </w:p>
        </w:tc>
        <w:tc>
          <w:tcPr>
            <w:tcW w:w="1194" w:type="dxa"/>
            <w:gridSpan w:val="2"/>
            <w:tcBorders>
              <w:top w:val="nil"/>
              <w:left w:val="nil"/>
              <w:right w:val="nil"/>
            </w:tcBorders>
            <w:shd w:val="clear" w:color="auto" w:fill="auto"/>
            <w:vAlign w:val="center"/>
          </w:tcPr>
          <w:p w:rsidR="00675C18" w:rsidRDefault="00675C18" w:rsidP="00355FE5">
            <w:pPr>
              <w:spacing w:before="120" w:after="120"/>
              <w:jc w:val="both"/>
              <w:rPr>
                <w:rFonts w:asciiTheme="minorHAnsi" w:hAnsiTheme="minorHAnsi" w:cstheme="minorHAnsi"/>
                <w:b/>
              </w:rPr>
            </w:pPr>
          </w:p>
        </w:tc>
        <w:tc>
          <w:tcPr>
            <w:tcW w:w="2267" w:type="dxa"/>
            <w:tcBorders>
              <w:top w:val="nil"/>
              <w:left w:val="nil"/>
              <w:right w:val="nil"/>
            </w:tcBorders>
            <w:shd w:val="clear" w:color="auto" w:fill="auto"/>
            <w:vAlign w:val="center"/>
          </w:tcPr>
          <w:p w:rsidR="00675C18" w:rsidRDefault="00F322F5" w:rsidP="00355FE5">
            <w:pPr>
              <w:spacing w:before="120" w:after="120"/>
              <w:jc w:val="both"/>
              <w:rPr>
                <w:rFonts w:asciiTheme="minorHAnsi" w:hAnsiTheme="minorHAnsi" w:cstheme="minorHAnsi"/>
                <w:b/>
              </w:rPr>
            </w:pPr>
            <w:r>
              <w:rPr>
                <w:rFonts w:cstheme="minorHAnsi"/>
                <w:b/>
              </w:rPr>
              <w:t>Punti di attenzione</w:t>
            </w:r>
          </w:p>
        </w:tc>
        <w:tc>
          <w:tcPr>
            <w:tcW w:w="4681" w:type="dxa"/>
            <w:tcBorders>
              <w:top w:val="nil"/>
              <w:left w:val="nil"/>
              <w:right w:val="nil"/>
            </w:tcBorders>
            <w:shd w:val="clear" w:color="auto" w:fill="auto"/>
            <w:vAlign w:val="center"/>
          </w:tcPr>
          <w:p w:rsidR="00675C18" w:rsidRDefault="00F322F5" w:rsidP="00355FE5">
            <w:pPr>
              <w:spacing w:before="120" w:after="120"/>
              <w:jc w:val="both"/>
              <w:rPr>
                <w:rFonts w:asciiTheme="minorHAnsi" w:hAnsiTheme="minorHAnsi" w:cstheme="minorHAnsi"/>
                <w:b/>
              </w:rPr>
            </w:pPr>
            <w:r>
              <w:rPr>
                <w:rFonts w:cstheme="minorHAnsi"/>
                <w:b/>
              </w:rPr>
              <w:t>Aspetti da considerare</w:t>
            </w:r>
          </w:p>
        </w:tc>
        <w:tc>
          <w:tcPr>
            <w:tcW w:w="708" w:type="dxa"/>
            <w:tcBorders>
              <w:top w:val="nil"/>
              <w:left w:val="nil"/>
              <w:right w:val="nil"/>
            </w:tcBorders>
            <w:shd w:val="clear" w:color="auto" w:fill="auto"/>
            <w:vAlign w:val="center"/>
          </w:tcPr>
          <w:p w:rsidR="00675C18" w:rsidRDefault="00F322F5" w:rsidP="00355FE5">
            <w:pPr>
              <w:spacing w:before="120" w:after="120"/>
              <w:jc w:val="both"/>
              <w:rPr>
                <w:rFonts w:asciiTheme="minorHAnsi" w:hAnsiTheme="minorHAnsi" w:cstheme="minorHAnsi"/>
                <w:b/>
              </w:rPr>
            </w:pPr>
            <w:r>
              <w:rPr>
                <w:rFonts w:cstheme="minorHAnsi"/>
                <w:b/>
              </w:rPr>
              <w:t>PA</w:t>
            </w:r>
          </w:p>
        </w:tc>
      </w:tr>
      <w:tr w:rsidR="00675C18" w:rsidRPr="00766DD8">
        <w:tc>
          <w:tcPr>
            <w:tcW w:w="756" w:type="dxa"/>
            <w:tcBorders>
              <w:top w:val="nil"/>
              <w:left w:val="nil"/>
              <w:bottom w:val="nil"/>
              <w:right w:val="nil"/>
            </w:tcBorders>
            <w:shd w:val="clear" w:color="auto" w:fill="auto"/>
          </w:tcPr>
          <w:p w:rsidR="00675C18" w:rsidRPr="00766DD8" w:rsidRDefault="00F322F5" w:rsidP="00355FE5">
            <w:pPr>
              <w:spacing w:before="120" w:after="120"/>
              <w:jc w:val="both"/>
              <w:rPr>
                <w:rFonts w:asciiTheme="minorHAnsi" w:hAnsiTheme="minorHAnsi" w:cstheme="minorHAnsi"/>
                <w:b/>
              </w:rPr>
            </w:pPr>
            <w:r w:rsidRPr="00766DD8">
              <w:rPr>
                <w:rFonts w:asciiTheme="minorHAnsi" w:hAnsiTheme="minorHAnsi" w:cstheme="minorHAnsi"/>
                <w:b/>
              </w:rPr>
              <w:t>R3.A.1</w:t>
            </w:r>
          </w:p>
        </w:tc>
        <w:tc>
          <w:tcPr>
            <w:tcW w:w="1194" w:type="dxa"/>
            <w:gridSpan w:val="2"/>
            <w:tcBorders>
              <w:top w:val="nil"/>
              <w:left w:val="nil"/>
              <w:bottom w:val="nil"/>
              <w:right w:val="nil"/>
            </w:tcBorders>
            <w:shd w:val="clear" w:color="auto" w:fill="auto"/>
          </w:tcPr>
          <w:p w:rsidR="00675C18" w:rsidRPr="00766DD8" w:rsidRDefault="00675C18" w:rsidP="00355FE5">
            <w:pPr>
              <w:spacing w:before="120" w:after="120"/>
              <w:jc w:val="both"/>
              <w:rPr>
                <w:rFonts w:asciiTheme="minorHAnsi" w:hAnsiTheme="minorHAnsi" w:cstheme="minorHAnsi"/>
              </w:rPr>
            </w:pPr>
          </w:p>
        </w:tc>
        <w:tc>
          <w:tcPr>
            <w:tcW w:w="2267" w:type="dxa"/>
            <w:tcBorders>
              <w:top w:val="nil"/>
              <w:left w:val="nil"/>
              <w:bottom w:val="nil"/>
              <w:right w:val="nil"/>
            </w:tcBorders>
            <w:shd w:val="clear" w:color="auto" w:fill="auto"/>
          </w:tcPr>
          <w:p w:rsidR="00675C18" w:rsidRPr="00766DD8" w:rsidRDefault="00F322F5" w:rsidP="00355FE5">
            <w:pPr>
              <w:spacing w:before="120" w:after="120"/>
              <w:jc w:val="both"/>
              <w:rPr>
                <w:rFonts w:asciiTheme="minorHAnsi" w:hAnsiTheme="minorHAnsi" w:cstheme="minorHAnsi"/>
              </w:rPr>
            </w:pPr>
            <w:r w:rsidRPr="00766DD8">
              <w:rPr>
                <w:rFonts w:asciiTheme="minorHAnsi" w:hAnsiTheme="minorHAnsi" w:cstheme="minorHAnsi"/>
              </w:rPr>
              <w:t>Progettazione del CdS e consultazione iniziale delle parti interessate</w:t>
            </w:r>
          </w:p>
          <w:p w:rsidR="00675C18" w:rsidRPr="00766DD8" w:rsidRDefault="00675C18" w:rsidP="00355FE5">
            <w:pPr>
              <w:spacing w:before="120" w:after="120"/>
              <w:jc w:val="both"/>
              <w:rPr>
                <w:rFonts w:asciiTheme="minorHAnsi" w:hAnsiTheme="minorHAnsi" w:cstheme="minorHAnsi"/>
              </w:rPr>
            </w:pPr>
          </w:p>
          <w:p w:rsidR="00675C18" w:rsidRPr="00766DD8" w:rsidRDefault="00675C18" w:rsidP="00355FE5">
            <w:pPr>
              <w:spacing w:before="120" w:after="120"/>
              <w:jc w:val="both"/>
              <w:rPr>
                <w:rFonts w:asciiTheme="minorHAnsi" w:hAnsiTheme="minorHAnsi" w:cstheme="minorHAnsi"/>
              </w:rPr>
            </w:pPr>
          </w:p>
        </w:tc>
        <w:tc>
          <w:tcPr>
            <w:tcW w:w="4681" w:type="dxa"/>
            <w:tcBorders>
              <w:top w:val="nil"/>
              <w:left w:val="nil"/>
              <w:bottom w:val="nil"/>
              <w:right w:val="nil"/>
            </w:tcBorders>
            <w:shd w:val="clear" w:color="auto" w:fill="auto"/>
          </w:tcPr>
          <w:p w:rsidR="00675C18" w:rsidRPr="00766DD8" w:rsidRDefault="00F322F5" w:rsidP="00355FE5">
            <w:pPr>
              <w:spacing w:before="120"/>
              <w:jc w:val="both"/>
              <w:rPr>
                <w:rFonts w:asciiTheme="minorHAnsi" w:hAnsiTheme="minorHAnsi" w:cstheme="minorHAnsi"/>
              </w:rPr>
            </w:pPr>
            <w:r w:rsidRPr="00766DD8">
              <w:rPr>
                <w:rFonts w:asciiTheme="minorHAnsi" w:hAnsiTheme="minorHAnsi" w:cstheme="minorHAnsi"/>
              </w:rPr>
              <w:t>In fase di progettazione, sono state approfondite le esigenze e le potenzialità di sviluppo (umanistico, scientifico, tecnologico, sanitario o economico-sociale) dei settori di riferimento, anche in relazione con i cicli di studio successivi, se presenti?</w:t>
            </w:r>
          </w:p>
          <w:p w:rsidR="00675C18" w:rsidRPr="00766DD8" w:rsidRDefault="00F322F5" w:rsidP="00355FE5">
            <w:pPr>
              <w:jc w:val="both"/>
              <w:rPr>
                <w:rFonts w:asciiTheme="minorHAnsi" w:hAnsiTheme="minorHAnsi" w:cstheme="minorHAnsi"/>
              </w:rPr>
            </w:pPr>
            <w:r w:rsidRPr="00766DD8">
              <w:rPr>
                <w:rFonts w:asciiTheme="minorHAnsi" w:hAnsiTheme="minorHAnsi" w:cstheme="minorHAnsi"/>
              </w:rPr>
              <w:t xml:space="preserve">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 </w:t>
            </w:r>
          </w:p>
          <w:p w:rsidR="00675C18" w:rsidRPr="00766DD8" w:rsidRDefault="00F322F5" w:rsidP="00355FE5">
            <w:pPr>
              <w:spacing w:after="120"/>
              <w:jc w:val="both"/>
              <w:rPr>
                <w:rFonts w:asciiTheme="minorHAnsi" w:hAnsiTheme="minorHAnsi" w:cstheme="minorHAnsi"/>
              </w:rPr>
            </w:pPr>
            <w:r w:rsidRPr="00766DD8">
              <w:rPr>
                <w:rFonts w:asciiTheme="minorHAnsi" w:hAnsiTheme="minorHAnsi" w:cstheme="minorHAnsi"/>
              </w:rPr>
              <w:t xml:space="preserve">Le riflessioni emerse dalle consultazioni sono state prese in considerazione nella progettazione del CdS, </w:t>
            </w:r>
            <w:r w:rsidRPr="00766DD8">
              <w:rPr>
                <w:rFonts w:asciiTheme="minorHAnsi" w:hAnsiTheme="minorHAnsi" w:cstheme="minorHAnsi"/>
              </w:rPr>
              <w:lastRenderedPageBreak/>
              <w:t>con particolare riguardo alle effettive potenzialità occupazionali dei laureati, e all’eventuale proseguimento degli studi in cicli successivi?</w:t>
            </w:r>
          </w:p>
        </w:tc>
        <w:tc>
          <w:tcPr>
            <w:tcW w:w="708" w:type="dxa"/>
            <w:tcBorders>
              <w:top w:val="nil"/>
              <w:left w:val="nil"/>
              <w:bottom w:val="nil"/>
              <w:right w:val="nil"/>
            </w:tcBorders>
            <w:shd w:val="clear" w:color="auto" w:fill="auto"/>
          </w:tcPr>
          <w:p w:rsidR="00675C18" w:rsidRPr="00310245" w:rsidRDefault="00716841" w:rsidP="00355FE5">
            <w:pPr>
              <w:spacing w:beforeAutospacing="1" w:afterAutospacing="1"/>
              <w:jc w:val="both"/>
              <w:rPr>
                <w:rFonts w:asciiTheme="minorHAnsi" w:hAnsiTheme="minorHAnsi" w:cstheme="minorHAnsi"/>
                <w:sz w:val="36"/>
                <w:szCs w:val="36"/>
              </w:rPr>
            </w:pPr>
            <w:r w:rsidRPr="00310245">
              <w:rPr>
                <w:rFonts w:asciiTheme="minorHAnsi" w:eastAsia="Symbol" w:hAnsiTheme="minorHAnsi" w:cstheme="minorHAnsi"/>
                <w:b/>
                <w:sz w:val="36"/>
                <w:szCs w:val="36"/>
              </w:rPr>
              <w:lastRenderedPageBreak/>
              <w:t>6</w:t>
            </w:r>
          </w:p>
        </w:tc>
      </w:tr>
      <w:tr w:rsidR="00675C18">
        <w:tc>
          <w:tcPr>
            <w:tcW w:w="756" w:type="dxa"/>
            <w:tcBorders>
              <w:top w:val="nil"/>
              <w:left w:val="nil"/>
              <w:right w:val="nil"/>
            </w:tcBorders>
            <w:shd w:val="clear" w:color="auto" w:fill="auto"/>
          </w:tcPr>
          <w:p w:rsidR="00675C18" w:rsidRDefault="00F322F5" w:rsidP="00355FE5">
            <w:pPr>
              <w:spacing w:before="120" w:after="120"/>
              <w:jc w:val="both"/>
              <w:rPr>
                <w:rFonts w:cs="Arial"/>
                <w:b/>
              </w:rPr>
            </w:pPr>
            <w:r>
              <w:rPr>
                <w:rFonts w:cs="Arial"/>
                <w:b/>
              </w:rPr>
              <w:lastRenderedPageBreak/>
              <w:t>R3.A.2</w:t>
            </w:r>
          </w:p>
        </w:tc>
        <w:tc>
          <w:tcPr>
            <w:tcW w:w="1194" w:type="dxa"/>
            <w:gridSpan w:val="2"/>
            <w:tcBorders>
              <w:top w:val="nil"/>
              <w:left w:val="nil"/>
              <w:right w:val="nil"/>
            </w:tcBorders>
            <w:shd w:val="clear" w:color="auto" w:fill="auto"/>
          </w:tcPr>
          <w:p w:rsidR="00675C18" w:rsidRDefault="00675C18" w:rsidP="00355FE5">
            <w:pPr>
              <w:spacing w:before="120"/>
              <w:jc w:val="both"/>
              <w:rPr>
                <w:rFonts w:cs="Arial"/>
              </w:rPr>
            </w:pPr>
          </w:p>
        </w:tc>
        <w:tc>
          <w:tcPr>
            <w:tcW w:w="2267" w:type="dxa"/>
            <w:tcBorders>
              <w:top w:val="nil"/>
              <w:left w:val="nil"/>
              <w:right w:val="nil"/>
            </w:tcBorders>
            <w:shd w:val="clear" w:color="auto" w:fill="auto"/>
          </w:tcPr>
          <w:p w:rsidR="00675C18" w:rsidRDefault="00F322F5" w:rsidP="00355FE5">
            <w:pPr>
              <w:spacing w:before="120"/>
              <w:jc w:val="both"/>
              <w:rPr>
                <w:rFonts w:cs="Arial"/>
              </w:rPr>
            </w:pPr>
            <w:r>
              <w:rPr>
                <w:rFonts w:cs="Arial"/>
              </w:rPr>
              <w:t>Definizione dei profili in uscita</w:t>
            </w:r>
          </w:p>
          <w:p w:rsidR="00675C18" w:rsidRDefault="00675C18" w:rsidP="00355FE5">
            <w:pPr>
              <w:spacing w:before="120" w:after="120"/>
              <w:jc w:val="both"/>
              <w:rPr>
                <w:rFonts w:cs="Arial"/>
              </w:rPr>
            </w:pPr>
          </w:p>
        </w:tc>
        <w:tc>
          <w:tcPr>
            <w:tcW w:w="4681" w:type="dxa"/>
            <w:tcBorders>
              <w:top w:val="nil"/>
              <w:left w:val="nil"/>
              <w:right w:val="nil"/>
            </w:tcBorders>
            <w:shd w:val="clear" w:color="auto" w:fill="auto"/>
          </w:tcPr>
          <w:p w:rsidR="00675C18" w:rsidRDefault="00F322F5" w:rsidP="00355FE5">
            <w:pPr>
              <w:spacing w:before="120"/>
              <w:jc w:val="both"/>
              <w:rPr>
                <w:rFonts w:cs="Arial"/>
              </w:rPr>
            </w:pPr>
            <w:r>
              <w:rPr>
                <w:rFonts w:cs="Arial"/>
              </w:rPr>
              <w:t xml:space="preserve">Viene dichiarato con chiarezza il carattere del CdS, nei suoi aspetti culturali, scientifici e professionalizzanti? </w:t>
            </w:r>
          </w:p>
          <w:p w:rsidR="00675C18" w:rsidRDefault="00F322F5" w:rsidP="00355FE5">
            <w:pPr>
              <w:spacing w:after="120"/>
              <w:jc w:val="both"/>
              <w:rPr>
                <w:rFonts w:cs="Arial"/>
              </w:rPr>
            </w:pPr>
            <w:r>
              <w:rPr>
                <w:rFonts w:cs="Arial"/>
              </w:rPr>
              <w:t>Le conoscenze, le abilità e le competenze e gli altri elementi che caratterizzano ciascun profilo culturale e professionale, sono descritte in modo chiaro e completo?</w:t>
            </w:r>
          </w:p>
        </w:tc>
        <w:tc>
          <w:tcPr>
            <w:tcW w:w="708" w:type="dxa"/>
            <w:tcBorders>
              <w:top w:val="nil"/>
              <w:left w:val="nil"/>
              <w:right w:val="nil"/>
            </w:tcBorders>
            <w:shd w:val="clear" w:color="auto" w:fill="auto"/>
          </w:tcPr>
          <w:p w:rsidR="00675C18" w:rsidRPr="00310245" w:rsidRDefault="00716841" w:rsidP="00355FE5">
            <w:pPr>
              <w:spacing w:beforeAutospacing="1" w:afterAutospacing="1"/>
              <w:jc w:val="both"/>
              <w:rPr>
                <w:sz w:val="36"/>
                <w:szCs w:val="36"/>
              </w:rPr>
            </w:pPr>
            <w:r w:rsidRPr="00310245">
              <w:rPr>
                <w:rFonts w:asciiTheme="minorHAnsi" w:eastAsia="Symbol" w:hAnsiTheme="minorHAnsi" w:cstheme="minorHAnsi"/>
                <w:b/>
                <w:sz w:val="36"/>
                <w:szCs w:val="36"/>
              </w:rPr>
              <w:t>6</w:t>
            </w:r>
          </w:p>
        </w:tc>
      </w:tr>
      <w:tr w:rsidR="00675C18">
        <w:tc>
          <w:tcPr>
            <w:tcW w:w="756" w:type="dxa"/>
            <w:tcBorders>
              <w:left w:val="nil"/>
              <w:right w:val="nil"/>
            </w:tcBorders>
            <w:shd w:val="clear" w:color="auto" w:fill="auto"/>
          </w:tcPr>
          <w:p w:rsidR="00675C18" w:rsidRDefault="00F322F5" w:rsidP="00355FE5">
            <w:pPr>
              <w:spacing w:before="120" w:after="120"/>
              <w:jc w:val="both"/>
              <w:rPr>
                <w:rFonts w:cs="Arial"/>
                <w:b/>
              </w:rPr>
            </w:pPr>
            <w:r>
              <w:rPr>
                <w:rFonts w:cs="Arial"/>
                <w:b/>
              </w:rPr>
              <w:t>R3.A.3</w:t>
            </w:r>
          </w:p>
        </w:tc>
        <w:tc>
          <w:tcPr>
            <w:tcW w:w="1194" w:type="dxa"/>
            <w:gridSpan w:val="2"/>
            <w:tcBorders>
              <w:left w:val="nil"/>
              <w:right w:val="nil"/>
            </w:tcBorders>
            <w:shd w:val="clear" w:color="auto" w:fill="auto"/>
          </w:tcPr>
          <w:p w:rsidR="00675C18" w:rsidRDefault="00675C18" w:rsidP="00355FE5">
            <w:pPr>
              <w:spacing w:before="120" w:after="120"/>
              <w:jc w:val="both"/>
              <w:rPr>
                <w:rFonts w:cs="Arial"/>
              </w:rPr>
            </w:pPr>
          </w:p>
        </w:tc>
        <w:tc>
          <w:tcPr>
            <w:tcW w:w="2267" w:type="dxa"/>
            <w:tcBorders>
              <w:left w:val="nil"/>
              <w:right w:val="nil"/>
            </w:tcBorders>
            <w:shd w:val="clear" w:color="auto" w:fill="auto"/>
          </w:tcPr>
          <w:p w:rsidR="00675C18" w:rsidRDefault="00F322F5" w:rsidP="00355FE5">
            <w:pPr>
              <w:spacing w:before="120" w:after="120"/>
              <w:jc w:val="both"/>
              <w:rPr>
                <w:rFonts w:cs="Arial"/>
              </w:rPr>
            </w:pPr>
            <w:r>
              <w:rPr>
                <w:rFonts w:cs="Arial"/>
              </w:rPr>
              <w:t>Coerenza tra profili e obiettivi formativi</w:t>
            </w:r>
          </w:p>
        </w:tc>
        <w:tc>
          <w:tcPr>
            <w:tcW w:w="4681" w:type="dxa"/>
            <w:tcBorders>
              <w:left w:val="nil"/>
              <w:right w:val="nil"/>
            </w:tcBorders>
            <w:shd w:val="clear" w:color="auto" w:fill="auto"/>
          </w:tcPr>
          <w:p w:rsidR="00675C18" w:rsidRDefault="00F322F5" w:rsidP="00355FE5">
            <w:pPr>
              <w:spacing w:before="120" w:after="120"/>
              <w:jc w:val="both"/>
              <w:rPr>
                <w:rFonts w:cs="Arial"/>
              </w:rPr>
            </w:pPr>
            <w:r>
              <w:rPr>
                <w:rFonts w:cs="Arial"/>
              </w:rPr>
              <w:t>Gli obiettivi formativi specifici e i risultati di apprendimento attesi (disciplinari e trasversali) sono chiaramente declinati per aree di apprendimento e sono coerenti con i profili culturali, scientifici e professionali individuati dal CdS?</w:t>
            </w:r>
          </w:p>
        </w:tc>
        <w:tc>
          <w:tcPr>
            <w:tcW w:w="708" w:type="dxa"/>
            <w:tcBorders>
              <w:left w:val="nil"/>
              <w:right w:val="nil"/>
            </w:tcBorders>
            <w:shd w:val="clear" w:color="auto" w:fill="auto"/>
          </w:tcPr>
          <w:p w:rsidR="00675C18" w:rsidRPr="00310245" w:rsidRDefault="00716841" w:rsidP="00355FE5">
            <w:pPr>
              <w:spacing w:beforeAutospacing="1" w:afterAutospacing="1"/>
              <w:jc w:val="both"/>
              <w:rPr>
                <w:rFonts w:asciiTheme="minorHAnsi" w:hAnsiTheme="minorHAnsi" w:cstheme="minorHAnsi"/>
                <w:sz w:val="36"/>
                <w:szCs w:val="36"/>
              </w:rPr>
            </w:pPr>
            <w:r w:rsidRPr="00310245">
              <w:rPr>
                <w:rFonts w:asciiTheme="minorHAnsi" w:eastAsia="Symbol" w:hAnsiTheme="minorHAnsi" w:cstheme="minorHAnsi"/>
                <w:b/>
                <w:sz w:val="36"/>
                <w:szCs w:val="36"/>
              </w:rPr>
              <w:t>5</w:t>
            </w:r>
          </w:p>
        </w:tc>
      </w:tr>
      <w:tr w:rsidR="00675C18">
        <w:tc>
          <w:tcPr>
            <w:tcW w:w="756" w:type="dxa"/>
            <w:tcBorders>
              <w:left w:val="nil"/>
              <w:right w:val="nil"/>
            </w:tcBorders>
            <w:shd w:val="clear" w:color="auto" w:fill="auto"/>
          </w:tcPr>
          <w:p w:rsidR="00675C18" w:rsidRDefault="00F322F5" w:rsidP="00355FE5">
            <w:pPr>
              <w:spacing w:before="120" w:after="120"/>
              <w:jc w:val="both"/>
              <w:rPr>
                <w:rFonts w:cs="Arial"/>
                <w:b/>
              </w:rPr>
            </w:pPr>
            <w:r>
              <w:rPr>
                <w:rFonts w:cs="Arial"/>
                <w:b/>
              </w:rPr>
              <w:t>R3.A.4</w:t>
            </w:r>
          </w:p>
        </w:tc>
        <w:tc>
          <w:tcPr>
            <w:tcW w:w="1194" w:type="dxa"/>
            <w:gridSpan w:val="2"/>
            <w:tcBorders>
              <w:left w:val="nil"/>
              <w:right w:val="nil"/>
            </w:tcBorders>
            <w:shd w:val="clear" w:color="auto" w:fill="auto"/>
          </w:tcPr>
          <w:p w:rsidR="00675C18" w:rsidRDefault="00675C18" w:rsidP="00355FE5">
            <w:pPr>
              <w:spacing w:before="120" w:after="120"/>
              <w:jc w:val="both"/>
              <w:rPr>
                <w:rFonts w:cs="Arial"/>
              </w:rPr>
            </w:pPr>
          </w:p>
        </w:tc>
        <w:tc>
          <w:tcPr>
            <w:tcW w:w="2267" w:type="dxa"/>
            <w:tcBorders>
              <w:left w:val="nil"/>
              <w:right w:val="nil"/>
            </w:tcBorders>
            <w:shd w:val="clear" w:color="auto" w:fill="auto"/>
          </w:tcPr>
          <w:p w:rsidR="00675C18" w:rsidRDefault="00F322F5" w:rsidP="00355FE5">
            <w:pPr>
              <w:spacing w:before="120" w:after="120"/>
              <w:jc w:val="both"/>
              <w:rPr>
                <w:rFonts w:cs="Arial"/>
              </w:rPr>
            </w:pPr>
            <w:r>
              <w:rPr>
                <w:rFonts w:cs="Arial"/>
              </w:rPr>
              <w:t>Offerta formativa e percorsi</w:t>
            </w:r>
          </w:p>
        </w:tc>
        <w:tc>
          <w:tcPr>
            <w:tcW w:w="4681" w:type="dxa"/>
            <w:tcBorders>
              <w:left w:val="nil"/>
              <w:right w:val="nil"/>
            </w:tcBorders>
            <w:shd w:val="clear" w:color="auto" w:fill="auto"/>
          </w:tcPr>
          <w:p w:rsidR="00675C18" w:rsidRDefault="00F322F5" w:rsidP="00355FE5">
            <w:pPr>
              <w:spacing w:before="120" w:after="120"/>
              <w:jc w:val="both"/>
              <w:rPr>
                <w:rFonts w:cs="Arial"/>
              </w:rPr>
            </w:pPr>
            <w:r>
              <w:rPr>
                <w:rFonts w:cs="Arial"/>
              </w:rPr>
              <w:t>L'offerta ed i percorsi formativi proposti sono coerenti con gli obiettivi formativi definiti, sia negli contenuti disciplinari che negli aspetti metodologici e relativi all'elaborazione logico-linguistica?</w:t>
            </w:r>
          </w:p>
        </w:tc>
        <w:tc>
          <w:tcPr>
            <w:tcW w:w="708" w:type="dxa"/>
            <w:tcBorders>
              <w:left w:val="nil"/>
              <w:right w:val="nil"/>
            </w:tcBorders>
            <w:shd w:val="clear" w:color="auto" w:fill="auto"/>
          </w:tcPr>
          <w:p w:rsidR="00675C18" w:rsidRPr="00310245" w:rsidRDefault="00716841" w:rsidP="00355FE5">
            <w:pPr>
              <w:spacing w:beforeAutospacing="1" w:afterAutospacing="1"/>
              <w:jc w:val="both"/>
              <w:rPr>
                <w:rFonts w:asciiTheme="minorHAnsi" w:hAnsiTheme="minorHAnsi" w:cstheme="minorHAnsi"/>
                <w:sz w:val="36"/>
                <w:szCs w:val="36"/>
              </w:rPr>
            </w:pPr>
            <w:r w:rsidRPr="00310245">
              <w:rPr>
                <w:rFonts w:asciiTheme="minorHAnsi" w:eastAsia="Symbol" w:hAnsiTheme="minorHAnsi" w:cstheme="minorHAnsi"/>
                <w:b/>
                <w:sz w:val="36"/>
                <w:szCs w:val="36"/>
              </w:rPr>
              <w:t>6</w:t>
            </w:r>
          </w:p>
        </w:tc>
      </w:tr>
      <w:tr w:rsidR="00675C18">
        <w:trPr>
          <w:trHeight w:val="210"/>
        </w:trPr>
        <w:tc>
          <w:tcPr>
            <w:tcW w:w="9606" w:type="dxa"/>
            <w:gridSpan w:val="6"/>
            <w:tcBorders>
              <w:left w:val="nil"/>
              <w:right w:val="nil"/>
            </w:tcBorders>
            <w:shd w:val="clear" w:color="auto" w:fill="auto"/>
          </w:tcPr>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675C18" w:rsidP="00355FE5">
            <w:pPr>
              <w:jc w:val="both"/>
              <w:rPr>
                <w:rFonts w:cs="Arial"/>
              </w:rPr>
            </w:pPr>
          </w:p>
        </w:tc>
      </w:tr>
    </w:tbl>
    <w:p w:rsidR="00675C18" w:rsidRDefault="00F322F5" w:rsidP="00355FE5">
      <w:pPr>
        <w:pStyle w:val="CommentText"/>
        <w:spacing w:beforeAutospacing="1"/>
        <w:jc w:val="both"/>
        <w:rPr>
          <w:rFonts w:cs="Arial"/>
          <w:b/>
        </w:rPr>
      </w:pPr>
      <w:r>
        <w:rPr>
          <w:rFonts w:cs="Arial"/>
          <w:b/>
        </w:rPr>
        <w:t>Valutazione dell’indicatore</w:t>
      </w:r>
    </w:p>
    <w:p w:rsidR="00675C18" w:rsidRDefault="00F322F5" w:rsidP="00355FE5">
      <w:pPr>
        <w:pStyle w:val="CommentText"/>
        <w:jc w:val="both"/>
        <w:rPr>
          <w:rFonts w:cs="Arial"/>
        </w:rPr>
      </w:pPr>
      <w:r>
        <w:rPr>
          <w:rFonts w:cs="Arial"/>
        </w:rPr>
        <w:t xml:space="preserve">La valutazione di ciascun indicatore è data dalla media aritmetica dei punteggi dei punti di attenzione che lo compongono. </w:t>
      </w:r>
    </w:p>
    <w:p w:rsidR="00675C18" w:rsidRDefault="00F322F5" w:rsidP="00355FE5">
      <w:pPr>
        <w:pStyle w:val="CommentText"/>
        <w:jc w:val="both"/>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TableGrid"/>
        <w:tblW w:w="9067" w:type="dxa"/>
        <w:tblCellMar>
          <w:left w:w="123" w:type="dxa"/>
        </w:tblCellMar>
        <w:tblLook w:val="01E0" w:firstRow="1" w:lastRow="1" w:firstColumn="1" w:lastColumn="1" w:noHBand="0" w:noVBand="0"/>
      </w:tblPr>
      <w:tblGrid>
        <w:gridCol w:w="2546"/>
        <w:gridCol w:w="6521"/>
      </w:tblGrid>
      <w:tr w:rsidR="00675C18">
        <w:tc>
          <w:tcPr>
            <w:tcW w:w="2546" w:type="dxa"/>
            <w:tcBorders>
              <w:top w:val="nil"/>
              <w:left w:val="nil"/>
              <w:right w:val="nil"/>
            </w:tcBorders>
            <w:shd w:val="clear" w:color="auto" w:fill="auto"/>
            <w:vAlign w:val="center"/>
          </w:tcPr>
          <w:p w:rsidR="00675C18" w:rsidRDefault="00F322F5" w:rsidP="00355FE5">
            <w:pPr>
              <w:jc w:val="both"/>
              <w:rPr>
                <w:rFonts w:cs="Arial"/>
                <w:b/>
              </w:rPr>
            </w:pPr>
            <w:r>
              <w:rPr>
                <w:rFonts w:cs="Arial"/>
                <w:b/>
              </w:rPr>
              <w:t>Molto positivo</w:t>
            </w:r>
          </w:p>
        </w:tc>
        <w:tc>
          <w:tcPr>
            <w:tcW w:w="6520" w:type="dxa"/>
            <w:tcBorders>
              <w:top w:val="nil"/>
              <w:left w:val="nil"/>
              <w:right w:val="nil"/>
            </w:tcBorders>
            <w:shd w:val="clear" w:color="auto" w:fill="auto"/>
            <w:vAlign w:val="center"/>
          </w:tcPr>
          <w:p w:rsidR="00675C18" w:rsidRPr="00AD3A49" w:rsidRDefault="00F322F5" w:rsidP="00355FE5">
            <w:pPr>
              <w:jc w:val="both"/>
              <w:rPr>
                <w:rFonts w:cs="Arial"/>
                <w:b/>
                <w:sz w:val="36"/>
                <w:szCs w:val="36"/>
              </w:rPr>
            </w:pPr>
            <w:r w:rsidRPr="00AD3A4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Pienamente soddisfacente</w:t>
            </w:r>
          </w:p>
        </w:tc>
        <w:tc>
          <w:tcPr>
            <w:tcW w:w="6520" w:type="dxa"/>
            <w:tcBorders>
              <w:left w:val="nil"/>
              <w:right w:val="nil"/>
            </w:tcBorders>
            <w:shd w:val="clear" w:color="auto" w:fill="auto"/>
            <w:vAlign w:val="center"/>
          </w:tcPr>
          <w:p w:rsidR="00675C18" w:rsidRPr="00AD3A49" w:rsidRDefault="00F322F5" w:rsidP="00355FE5">
            <w:pPr>
              <w:jc w:val="both"/>
              <w:rPr>
                <w:rFonts w:cs="Arial"/>
                <w:b/>
                <w:sz w:val="36"/>
                <w:szCs w:val="36"/>
              </w:rPr>
            </w:pPr>
            <w:r w:rsidRPr="00AD3A4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Soddisfacente</w:t>
            </w:r>
          </w:p>
        </w:tc>
        <w:tc>
          <w:tcPr>
            <w:tcW w:w="6520" w:type="dxa"/>
            <w:tcBorders>
              <w:left w:val="nil"/>
              <w:right w:val="nil"/>
            </w:tcBorders>
            <w:shd w:val="clear" w:color="auto" w:fill="auto"/>
            <w:vAlign w:val="center"/>
          </w:tcPr>
          <w:p w:rsidR="00675C18" w:rsidRPr="00AD3A49" w:rsidRDefault="00EF528A" w:rsidP="00355FE5">
            <w:pPr>
              <w:jc w:val="both"/>
              <w:rPr>
                <w:rFonts w:cs="Arial"/>
                <w:b/>
                <w:sz w:val="36"/>
                <w:szCs w:val="36"/>
              </w:rPr>
            </w:pPr>
            <w:r>
              <w:rPr>
                <w:rFonts w:cs="Arial"/>
                <w:b/>
                <w:sz w:val="36"/>
                <w:szCs w:val="36"/>
              </w:rPr>
              <w:t>X</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Condizionato</w:t>
            </w:r>
          </w:p>
        </w:tc>
        <w:tc>
          <w:tcPr>
            <w:tcW w:w="6520" w:type="dxa"/>
            <w:tcBorders>
              <w:left w:val="nil"/>
              <w:right w:val="nil"/>
            </w:tcBorders>
            <w:shd w:val="clear" w:color="auto" w:fill="auto"/>
            <w:vAlign w:val="center"/>
          </w:tcPr>
          <w:p w:rsidR="00675C18" w:rsidRPr="00AD3A49" w:rsidRDefault="00EF528A" w:rsidP="00355FE5">
            <w:pPr>
              <w:jc w:val="both"/>
              <w:rPr>
                <w:rFonts w:cs="Arial"/>
                <w:b/>
                <w:sz w:val="36"/>
                <w:szCs w:val="36"/>
              </w:rPr>
            </w:pPr>
            <w:r w:rsidRPr="00AD3A4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Pr="007C67A5" w:rsidRDefault="00F322F5" w:rsidP="00355FE5">
            <w:pPr>
              <w:jc w:val="both"/>
              <w:rPr>
                <w:rFonts w:cs="Arial"/>
                <w:b/>
              </w:rPr>
            </w:pPr>
            <w:r w:rsidRPr="007C67A5">
              <w:rPr>
                <w:rFonts w:cs="Arial"/>
                <w:b/>
              </w:rPr>
              <w:t>Insoddisfacente</w:t>
            </w:r>
          </w:p>
        </w:tc>
        <w:tc>
          <w:tcPr>
            <w:tcW w:w="6520" w:type="dxa"/>
            <w:tcBorders>
              <w:left w:val="nil"/>
              <w:right w:val="nil"/>
            </w:tcBorders>
            <w:shd w:val="clear" w:color="auto" w:fill="auto"/>
            <w:vAlign w:val="center"/>
          </w:tcPr>
          <w:p w:rsidR="00675C18" w:rsidRPr="00AD3A49" w:rsidRDefault="00F322F5" w:rsidP="00355FE5">
            <w:pPr>
              <w:jc w:val="both"/>
              <w:rPr>
                <w:rFonts w:cs="Arial"/>
                <w:b/>
                <w:sz w:val="36"/>
                <w:szCs w:val="36"/>
              </w:rPr>
            </w:pPr>
            <w:r w:rsidRPr="00AD3A49">
              <w:rPr>
                <w:rFonts w:ascii="Symbol" w:eastAsia="Symbol" w:hAnsi="Symbol" w:cs="Symbol"/>
                <w:b/>
                <w:sz w:val="36"/>
                <w:szCs w:val="36"/>
              </w:rPr>
              <w:t></w:t>
            </w:r>
          </w:p>
        </w:tc>
      </w:tr>
    </w:tbl>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675C18" w:rsidP="00355FE5">
      <w:pPr>
        <w:pStyle w:val="CommentText"/>
        <w:jc w:val="both"/>
        <w:rPr>
          <w:rFonts w:cs="Arial"/>
        </w:rPr>
      </w:pPr>
    </w:p>
    <w:p w:rsidR="00675C18" w:rsidRDefault="00675C18" w:rsidP="00355FE5">
      <w:pPr>
        <w:pStyle w:val="CommentText"/>
        <w:jc w:val="both"/>
        <w:rPr>
          <w:rFonts w:cs="Arial"/>
        </w:rPr>
      </w:pPr>
    </w:p>
    <w:p w:rsidR="00675C18" w:rsidRDefault="00675C18" w:rsidP="00355FE5">
      <w:pPr>
        <w:pStyle w:val="CommentText"/>
        <w:jc w:val="both"/>
        <w:rPr>
          <w:rFonts w:cs="Arial"/>
        </w:rPr>
      </w:pPr>
    </w:p>
    <w:p w:rsidR="00675C18" w:rsidRPr="007C67A5" w:rsidRDefault="00F322F5" w:rsidP="00355FE5">
      <w:pPr>
        <w:jc w:val="both"/>
        <w:rPr>
          <w:rFonts w:asciiTheme="minorHAnsi" w:hAnsiTheme="minorHAnsi" w:cstheme="minorHAnsi"/>
          <w:b/>
        </w:rPr>
      </w:pPr>
      <w:r>
        <w:br w:type="page"/>
      </w:r>
    </w:p>
    <w:p w:rsidR="00675C18" w:rsidRDefault="00F322F5" w:rsidP="00355FE5">
      <w:pPr>
        <w:jc w:val="both"/>
        <w:rPr>
          <w:rFonts w:asciiTheme="minorHAnsi" w:hAnsiTheme="minorHAnsi"/>
        </w:rPr>
      </w:pPr>
      <w:r>
        <w:rPr>
          <w:rFonts w:cs="Arial"/>
          <w:b/>
        </w:rPr>
        <w:t>R3.A.1 - Progettazione del CdS e consultazione iniziale delle parti interessate</w:t>
      </w:r>
    </w:p>
    <w:p w:rsidR="00675C18" w:rsidRDefault="00F322F5" w:rsidP="00355FE5">
      <w:pPr>
        <w:jc w:val="both"/>
        <w:rPr>
          <w:rFonts w:cs="Arial"/>
          <w:i/>
        </w:rPr>
      </w:pPr>
      <w:r>
        <w:rPr>
          <w:rFonts w:cs="Arial"/>
          <w:i/>
        </w:rPr>
        <w:t>In fase di progettazione, sono state approfondite le esigenze e le potenzialità di sviluppo (umanistico, scientifico, tecnologico, sanitario o economico-sociale) dei settori di riferimento, anche in relazione con i cicli di studio successivi, se presenti?</w:t>
      </w:r>
    </w:p>
    <w:p w:rsidR="00675C18" w:rsidRDefault="00F322F5" w:rsidP="00355FE5">
      <w:pPr>
        <w:jc w:val="both"/>
        <w:rPr>
          <w:rFonts w:cs="Arial"/>
          <w:i/>
        </w:rPr>
      </w:pPr>
      <w:r>
        <w:rPr>
          <w:rFonts w:cs="Arial"/>
          <w:i/>
        </w:rPr>
        <w:t xml:space="preserve">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 </w:t>
      </w:r>
    </w:p>
    <w:p w:rsidR="00675C18" w:rsidRDefault="00F322F5" w:rsidP="00355FE5">
      <w:pPr>
        <w:spacing w:after="120"/>
        <w:jc w:val="both"/>
      </w:pPr>
      <w:r>
        <w:rPr>
          <w:rFonts w:cs="Arial"/>
          <w:i/>
        </w:rPr>
        <w:t>Le riflessioni emerse dalle consultazioni sono state prese in considerazione nella progettazione del CdS, con particolare riguardo alle effettive potenzialità occupazionali dei laureati, e all’eventuale proseguimento degli studi in cicli successivi?</w:t>
      </w:r>
    </w:p>
    <w:tbl>
      <w:tblPr>
        <w:tblStyle w:val="TableGrid"/>
        <w:tblW w:w="9338" w:type="dxa"/>
        <w:tblLook w:val="04A0" w:firstRow="1" w:lastRow="0" w:firstColumn="1" w:lastColumn="0" w:noHBand="0" w:noVBand="1"/>
      </w:tblPr>
      <w:tblGrid>
        <w:gridCol w:w="9570"/>
      </w:tblGrid>
      <w:tr w:rsidR="00675C18">
        <w:tc>
          <w:tcPr>
            <w:tcW w:w="9338" w:type="dxa"/>
            <w:shd w:val="clear" w:color="auto" w:fill="auto"/>
          </w:tcPr>
          <w:p w:rsidR="00675C18" w:rsidRDefault="00F322F5" w:rsidP="00355FE5">
            <w:pPr>
              <w:pStyle w:val="ANVURMGstileD"/>
              <w:jc w:val="both"/>
            </w:pPr>
            <w:r>
              <w:t>Fonti documentali indicate dall'Ateneo per l'esame a distanza</w:t>
            </w:r>
          </w:p>
          <w:p w:rsidR="00675C18" w:rsidRDefault="00F322F5" w:rsidP="00355FE5">
            <w:pPr>
              <w:pStyle w:val="ANVURMGstileD"/>
              <w:jc w:val="both"/>
            </w:pPr>
            <w:r>
              <w:t>Documenti chiave</w:t>
            </w:r>
          </w:p>
          <w:p w:rsidR="00675C18" w:rsidRDefault="00F322F5" w:rsidP="00355FE5">
            <w:pPr>
              <w:pStyle w:val="ListParagraph"/>
              <w:numPr>
                <w:ilvl w:val="0"/>
                <w:numId w:val="22"/>
              </w:numPr>
              <w:jc w:val="both"/>
              <w:rPr>
                <w:rFonts w:cs="Calibri"/>
                <w:color w:val="000000"/>
              </w:rPr>
            </w:pPr>
            <w:r>
              <w:rPr>
                <w:rFonts w:cs="Calibri"/>
                <w:color w:val="000000"/>
              </w:rPr>
              <w:t>SUA-2018</w:t>
            </w:r>
          </w:p>
          <w:p w:rsidR="00675C18" w:rsidRDefault="00F322F5" w:rsidP="00355FE5">
            <w:pPr>
              <w:pStyle w:val="ListParagraph"/>
              <w:numPr>
                <w:ilvl w:val="1"/>
                <w:numId w:val="22"/>
              </w:numPr>
              <w:jc w:val="both"/>
            </w:pPr>
            <w:r>
              <w:rPr>
                <w:rFonts w:cs="Calibri"/>
                <w:bCs/>
                <w:color w:val="000000"/>
              </w:rPr>
              <w:t xml:space="preserve">A1a </w:t>
            </w:r>
            <w:r>
              <w:rPr>
                <w:rFonts w:cs="Calibri"/>
                <w:bCs/>
                <w:i/>
                <w:iCs/>
                <w:color w:val="000000"/>
              </w:rPr>
              <w:t>Consultazione con le organizzazioni rappresentative - a livello nazionale e internazionale - della produzione di beni e servizi, delle professioni (istituzione del Corso)</w:t>
            </w:r>
          </w:p>
          <w:p w:rsidR="00675C18" w:rsidRDefault="00F322F5" w:rsidP="00355FE5">
            <w:pPr>
              <w:pStyle w:val="ListParagraph"/>
              <w:numPr>
                <w:ilvl w:val="1"/>
                <w:numId w:val="22"/>
              </w:numPr>
              <w:jc w:val="both"/>
            </w:pPr>
            <w:r>
              <w:rPr>
                <w:rFonts w:cs="Calibri"/>
                <w:bCs/>
                <w:color w:val="000000"/>
              </w:rPr>
              <w:t xml:space="preserve">A1b </w:t>
            </w:r>
            <w:r>
              <w:rPr>
                <w:rFonts w:cs="Calibri"/>
                <w:bCs/>
                <w:i/>
                <w:iCs/>
                <w:color w:val="000000"/>
              </w:rPr>
              <w:t>Consultazione con le organizzazioni rappresentative - a livello nazionale e internazionale - della produzione di beni e servizi, delle professioni (consultazioni successive)</w:t>
            </w:r>
          </w:p>
          <w:p w:rsidR="00675C18" w:rsidRDefault="00F322F5" w:rsidP="00355FE5">
            <w:pPr>
              <w:pStyle w:val="ListParagraph"/>
              <w:numPr>
                <w:ilvl w:val="1"/>
                <w:numId w:val="22"/>
              </w:numPr>
              <w:jc w:val="both"/>
            </w:pPr>
            <w:r>
              <w:rPr>
                <w:rFonts w:cs="Calibri"/>
                <w:bCs/>
                <w:color w:val="000000"/>
              </w:rPr>
              <w:t>A2a</w:t>
            </w:r>
            <w:r>
              <w:rPr>
                <w:rFonts w:cs="Calibri"/>
                <w:bCs/>
                <w:iCs/>
                <w:color w:val="000000"/>
              </w:rPr>
              <w:t xml:space="preserve"> </w:t>
            </w:r>
            <w:r>
              <w:rPr>
                <w:rFonts w:cs="Calibri"/>
                <w:bCs/>
                <w:i/>
                <w:iCs/>
                <w:color w:val="000000"/>
              </w:rPr>
              <w:t>Profilo professionale e sbocchi occupazionali e professionali previsti per i laureati</w:t>
            </w:r>
          </w:p>
          <w:p w:rsidR="00675C18" w:rsidRDefault="00F322F5" w:rsidP="00355FE5">
            <w:pPr>
              <w:pStyle w:val="ListParagraph"/>
              <w:numPr>
                <w:ilvl w:val="0"/>
                <w:numId w:val="22"/>
              </w:numPr>
              <w:jc w:val="both"/>
              <w:rPr>
                <w:rFonts w:cs="Calibri"/>
                <w:color w:val="000000"/>
              </w:rPr>
            </w:pPr>
            <w:r>
              <w:rPr>
                <w:rFonts w:cs="Calibri"/>
                <w:color w:val="000000"/>
              </w:rPr>
              <w:t>RRC-2017</w:t>
            </w:r>
          </w:p>
          <w:p w:rsidR="00675C18" w:rsidRDefault="00F322F5" w:rsidP="00355FE5">
            <w:pPr>
              <w:pStyle w:val="ListParagraph"/>
              <w:numPr>
                <w:ilvl w:val="1"/>
                <w:numId w:val="22"/>
              </w:numPr>
              <w:jc w:val="both"/>
            </w:pPr>
            <w:r>
              <w:rPr>
                <w:rFonts w:cs="Calibri"/>
                <w:bCs/>
                <w:color w:val="000000"/>
              </w:rPr>
              <w:t xml:space="preserve">Sezione 1b </w:t>
            </w:r>
            <w:r>
              <w:rPr>
                <w:rFonts w:cs="Calibri"/>
                <w:bCs/>
                <w:i/>
                <w:iCs/>
                <w:color w:val="000000"/>
              </w:rPr>
              <w:t>Definizione dei profili culturali e professionali e architettura del CdS - Analisi della situazione</w:t>
            </w:r>
            <w:r>
              <w:rPr>
                <w:rFonts w:cs="Calibri"/>
                <w:bCs/>
                <w:i/>
                <w:color w:val="000000"/>
              </w:rPr>
              <w:t xml:space="preserve">, </w:t>
            </w:r>
            <w:r>
              <w:rPr>
                <w:rFonts w:cs="Calibri"/>
                <w:bCs/>
                <w:color w:val="000000"/>
              </w:rPr>
              <w:t xml:space="preserve">pagine 4-6 </w:t>
            </w:r>
          </w:p>
          <w:p w:rsidR="00675C18" w:rsidRDefault="00F322F5" w:rsidP="00355FE5">
            <w:pPr>
              <w:pStyle w:val="ListParagraph"/>
              <w:numPr>
                <w:ilvl w:val="0"/>
                <w:numId w:val="22"/>
              </w:numPr>
              <w:jc w:val="both"/>
            </w:pPr>
            <w:r>
              <w:t>RRC-2016</w:t>
            </w:r>
          </w:p>
          <w:p w:rsidR="00675C18" w:rsidRDefault="00F322F5" w:rsidP="00355FE5">
            <w:pPr>
              <w:pStyle w:val="ListParagraph"/>
              <w:numPr>
                <w:ilvl w:val="1"/>
                <w:numId w:val="22"/>
              </w:numPr>
              <w:jc w:val="both"/>
            </w:pPr>
            <w:r>
              <w:t xml:space="preserve">Sezione 1b </w:t>
            </w:r>
            <w:r>
              <w:rPr>
                <w:i/>
              </w:rPr>
              <w:t>La domanda di formazione - Analisi della situazione</w:t>
            </w:r>
            <w:r>
              <w:t>, pagina 4</w:t>
            </w:r>
          </w:p>
          <w:p w:rsidR="00675C18" w:rsidRDefault="00675C18" w:rsidP="00355FE5">
            <w:pPr>
              <w:ind w:left="360"/>
              <w:jc w:val="both"/>
            </w:pPr>
          </w:p>
          <w:p w:rsidR="00675C18" w:rsidRDefault="00F322F5"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F322F5" w:rsidP="00355FE5">
            <w:pPr>
              <w:pStyle w:val="ListParagraph"/>
              <w:numPr>
                <w:ilvl w:val="0"/>
                <w:numId w:val="23"/>
              </w:numPr>
              <w:jc w:val="both"/>
            </w:pPr>
            <w:r>
              <w:rPr>
                <w:rFonts w:cs="Calibri"/>
              </w:rPr>
              <w:t xml:space="preserve">Verbali del Comitato di Indirizzo disponibili nell'area riservata del CdS all’indirizzo </w:t>
            </w:r>
            <w:hyperlink r:id="rId11">
              <w:r>
                <w:rPr>
                  <w:rStyle w:val="CollegamentoInternet"/>
                  <w:rFonts w:cs="Calibri"/>
                </w:rPr>
                <w:t>https://www.informatica.unifi.it/vp-175-verbali-del-comitato-di-indirizzo.html</w:t>
              </w:r>
            </w:hyperlink>
            <w:r>
              <w:rPr>
                <w:rStyle w:val="CollegamentoInternet"/>
                <w:rFonts w:cs="Calibri"/>
              </w:rPr>
              <w:t xml:space="preserve"> </w:t>
            </w:r>
            <w:r>
              <w:rPr>
                <w:rFonts w:cs="Calibri"/>
              </w:rPr>
              <w:t>(Utente: CCL, Password: dijkstra):</w:t>
            </w:r>
          </w:p>
          <w:p w:rsidR="00675C18" w:rsidRDefault="00F322F5" w:rsidP="00355FE5">
            <w:pPr>
              <w:pStyle w:val="Default"/>
              <w:numPr>
                <w:ilvl w:val="1"/>
                <w:numId w:val="23"/>
              </w:numPr>
              <w:spacing w:line="276" w:lineRule="auto"/>
              <w:jc w:val="both"/>
            </w:pPr>
            <w:r>
              <w:rPr>
                <w:rFonts w:ascii="Calibri" w:hAnsi="Calibri" w:cs="Calibri"/>
                <w:sz w:val="20"/>
                <w:szCs w:val="20"/>
              </w:rPr>
              <w:t xml:space="preserve">Verbale del Comitato di Indirizzo del 15 dicembre 2015 (si vedano in particolare le discussioni relative </w:t>
            </w:r>
            <w:r w:rsidR="002D46F4">
              <w:rPr>
                <w:rFonts w:ascii="Calibri" w:hAnsi="Calibri" w:cs="Calibri"/>
                <w:sz w:val="20"/>
                <w:szCs w:val="20"/>
              </w:rPr>
              <w:t>al Corso</w:t>
            </w:r>
            <w:r>
              <w:rPr>
                <w:rFonts w:ascii="Calibri" w:hAnsi="Calibri" w:cs="Calibri"/>
                <w:sz w:val="20"/>
                <w:szCs w:val="20"/>
              </w:rPr>
              <w:t xml:space="preserve"> di Studio Magistrale ai punti 3 e 4)</w:t>
            </w:r>
          </w:p>
          <w:p w:rsidR="00675C18" w:rsidRDefault="00F322F5" w:rsidP="00355FE5">
            <w:pPr>
              <w:pStyle w:val="Default"/>
              <w:numPr>
                <w:ilvl w:val="1"/>
                <w:numId w:val="23"/>
              </w:numPr>
              <w:spacing w:line="276" w:lineRule="auto"/>
              <w:jc w:val="both"/>
            </w:pPr>
            <w:r>
              <w:rPr>
                <w:rFonts w:ascii="Calibri" w:hAnsi="Calibri" w:cs="Calibri"/>
                <w:sz w:val="20"/>
                <w:szCs w:val="20"/>
              </w:rPr>
              <w:t>Verbale del Comitato di Indirizzo del 29 maggio 2018 (si vedano in particolare le discussioni relative al Corso di Studio Magistrale ai punti 4, 5 e 7)</w:t>
            </w:r>
          </w:p>
          <w:p w:rsidR="00675C18" w:rsidRDefault="00F322F5" w:rsidP="00355FE5">
            <w:pPr>
              <w:pStyle w:val="ListParagraph"/>
              <w:numPr>
                <w:ilvl w:val="0"/>
                <w:numId w:val="23"/>
              </w:numPr>
              <w:jc w:val="both"/>
            </w:pPr>
            <w:r>
              <w:rPr>
                <w:rFonts w:cs="Calibri"/>
              </w:rPr>
              <w:t xml:space="preserve">Verbali del Consiglio di Corso di Studio disponibili nell'area riservata del CdS  all’indirizzo </w:t>
            </w:r>
            <w:hyperlink r:id="rId12">
              <w:r>
                <w:rPr>
                  <w:rStyle w:val="CollegamentoInternet"/>
                  <w:rFonts w:cs="Calibri"/>
                </w:rPr>
                <w:t>https://www.informatica.unifi.it/vp-135-verbali-del-consiglio-di-corso-di-laurea.html</w:t>
              </w:r>
            </w:hyperlink>
            <w:r>
              <w:rPr>
                <w:rStyle w:val="CollegamentoInternet"/>
                <w:rFonts w:cs="Calibri"/>
              </w:rPr>
              <w:t xml:space="preserve"> </w:t>
            </w:r>
            <w:r>
              <w:rPr>
                <w:rFonts w:cs="Calibri"/>
              </w:rPr>
              <w:t>(Utente: CCL, Password: dijkstra):</w:t>
            </w:r>
          </w:p>
          <w:p w:rsidR="00675C18" w:rsidRDefault="00F322F5"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 xml:space="preserve">Verbale del Consiglio di Corso di Studio del 27 aprile 2016 (punto 1 – Comunicazioni: il Presidente comunica la decisione del Consiglio di Settore di avviare una riflessione sulla fattibilità   di   un   CdS   Magistrale   articolato   su   </w:t>
            </w:r>
            <w:r w:rsidR="002D46F4">
              <w:rPr>
                <w:rFonts w:ascii="Calibri" w:hAnsi="Calibri" w:cs="Calibri"/>
                <w:sz w:val="20"/>
                <w:szCs w:val="20"/>
              </w:rPr>
              <w:t>due curricula</w:t>
            </w:r>
            <w:r>
              <w:rPr>
                <w:rFonts w:ascii="Calibri" w:hAnsi="Calibri" w:cs="Calibri"/>
                <w:sz w:val="20"/>
                <w:szCs w:val="20"/>
              </w:rPr>
              <w:t>)</w:t>
            </w:r>
          </w:p>
          <w:p w:rsidR="00675C18" w:rsidRDefault="00F322F5"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Consiglio di Corso di Studio del 4 ottobre 2016 (punto 3 – Regolamento Laurea Magistrale: vengono presentati gli schemi del nuovo regolamento articolato su due curricula)</w:t>
            </w:r>
          </w:p>
          <w:p w:rsidR="00675C18" w:rsidRDefault="00F322F5" w:rsidP="00355FE5">
            <w:pPr>
              <w:pStyle w:val="Default"/>
              <w:numPr>
                <w:ilvl w:val="1"/>
                <w:numId w:val="23"/>
              </w:numPr>
              <w:spacing w:line="276" w:lineRule="auto"/>
              <w:jc w:val="both"/>
            </w:pPr>
            <w:r>
              <w:rPr>
                <w:rFonts w:ascii="Calibri" w:hAnsi="Calibri"/>
                <w:bCs/>
                <w:iCs/>
                <w:sz w:val="20"/>
                <w:szCs w:val="20"/>
                <w:lang w:eastAsia="en-US"/>
              </w:rPr>
              <w:t xml:space="preserve">Verbale del Consiglio di Corso di Studio del 15 marzo 2017 (punto 3 – Regolamento Laurea Magistrale: il Consiglio di Corso di Studio approva il nuovo regolamento che prevede una articolazione nei due curricula </w:t>
            </w:r>
            <w:r>
              <w:rPr>
                <w:rFonts w:ascii="Calibri" w:hAnsi="Calibri"/>
                <w:bCs/>
                <w:i/>
                <w:iCs/>
                <w:sz w:val="20"/>
                <w:szCs w:val="20"/>
                <w:lang w:eastAsia="en-US"/>
              </w:rPr>
              <w:t>Data Science</w:t>
            </w:r>
            <w:r>
              <w:rPr>
                <w:rFonts w:ascii="Calibri" w:hAnsi="Calibri"/>
                <w:bCs/>
                <w:iCs/>
                <w:sz w:val="20"/>
                <w:szCs w:val="20"/>
                <w:lang w:eastAsia="en-US"/>
              </w:rPr>
              <w:t xml:space="preserve"> e </w:t>
            </w:r>
            <w:r>
              <w:rPr>
                <w:rFonts w:ascii="Calibri" w:hAnsi="Calibri"/>
                <w:bCs/>
                <w:i/>
                <w:iCs/>
                <w:sz w:val="20"/>
                <w:szCs w:val="20"/>
                <w:lang w:eastAsia="en-US"/>
              </w:rPr>
              <w:t xml:space="preserve">Resilient and Secure Cyber Physical Systems </w:t>
            </w:r>
            <w:r>
              <w:rPr>
                <w:rFonts w:ascii="Calibri" w:hAnsi="Calibri"/>
                <w:bCs/>
                <w:iCs/>
                <w:sz w:val="20"/>
                <w:szCs w:val="20"/>
                <w:lang w:eastAsia="en-US"/>
              </w:rPr>
              <w:t>a partire dall’A.A. 2017/18)</w:t>
            </w:r>
          </w:p>
          <w:p w:rsidR="00675C18" w:rsidRDefault="00F322F5" w:rsidP="00355FE5">
            <w:pPr>
              <w:pStyle w:val="Default"/>
              <w:numPr>
                <w:ilvl w:val="1"/>
                <w:numId w:val="23"/>
              </w:numPr>
              <w:spacing w:line="276" w:lineRule="auto"/>
              <w:jc w:val="both"/>
            </w:pPr>
            <w:r>
              <w:rPr>
                <w:rFonts w:ascii="Calibri" w:hAnsi="Calibri" w:cs="Calibri"/>
                <w:sz w:val="20"/>
                <w:szCs w:val="20"/>
              </w:rPr>
              <w:t xml:space="preserve">Verbale del </w:t>
            </w:r>
            <w:r>
              <w:rPr>
                <w:rFonts w:ascii="Calibri" w:hAnsi="Calibri"/>
                <w:bCs/>
                <w:iCs/>
                <w:sz w:val="20"/>
                <w:szCs w:val="20"/>
                <w:lang w:eastAsia="en-US"/>
              </w:rPr>
              <w:t xml:space="preserve">Consiglio di Corso di Studio del </w:t>
            </w:r>
            <w:r>
              <w:rPr>
                <w:rFonts w:ascii="Calibri" w:hAnsi="Calibri" w:cs="Calibri"/>
                <w:sz w:val="20"/>
                <w:szCs w:val="20"/>
              </w:rPr>
              <w:t>10 maggio 2018 (punto 1 – Comunicazioni: il Presidente comunica i nominativi di Aziende e Istituzioni e dei docenti che hanno confermato la loro disponibilità a far parte del Comitato di Indirizzo)</w:t>
            </w:r>
          </w:p>
          <w:p w:rsidR="00675C18" w:rsidRDefault="00F322F5" w:rsidP="00355FE5">
            <w:pPr>
              <w:pStyle w:val="Default"/>
              <w:numPr>
                <w:ilvl w:val="0"/>
                <w:numId w:val="23"/>
              </w:numPr>
              <w:spacing w:line="276" w:lineRule="auto"/>
              <w:jc w:val="both"/>
            </w:pPr>
            <w:r>
              <w:rPr>
                <w:rFonts w:ascii="Calibri" w:hAnsi="Calibri" w:cs="Calibri"/>
                <w:sz w:val="20"/>
                <w:szCs w:val="20"/>
              </w:rPr>
              <w:t xml:space="preserve">Verbali del Consiglio di Settore INF/01 disponibili nell'area riservata del Consiglio di Settore INF/01 all’indirizzo </w:t>
            </w:r>
            <w:hyperlink r:id="rId13">
              <w:r>
                <w:rPr>
                  <w:rStyle w:val="CollegamentoInternet"/>
                  <w:rFonts w:ascii="Calibri" w:hAnsi="Calibri" w:cs="Calibri"/>
                  <w:sz w:val="20"/>
                  <w:szCs w:val="20"/>
                </w:rPr>
                <w:t>https://www.informatica.unifi.it/vp-245-consiglio-di-settore-inf01.html</w:t>
              </w:r>
            </w:hyperlink>
            <w:r>
              <w:rPr>
                <w:rStyle w:val="CollegamentoInternet"/>
                <w:rFonts w:ascii="Calibri" w:hAnsi="Calibri" w:cs="Calibri"/>
                <w:color w:val="000000"/>
                <w:sz w:val="20"/>
                <w:szCs w:val="20"/>
              </w:rPr>
              <w:t xml:space="preserve"> </w:t>
            </w:r>
            <w:r>
              <w:rPr>
                <w:rFonts w:asciiTheme="minorHAnsi" w:hAnsiTheme="minorHAnsi" w:cs="Calibri"/>
                <w:sz w:val="20"/>
                <w:szCs w:val="20"/>
              </w:rPr>
              <w:t>(Utente: INF01, Password: AdaByron):</w:t>
            </w:r>
          </w:p>
          <w:p w:rsidR="00675C18" w:rsidRDefault="00F322F5" w:rsidP="00355FE5">
            <w:pPr>
              <w:pStyle w:val="Default"/>
              <w:numPr>
                <w:ilvl w:val="1"/>
                <w:numId w:val="23"/>
              </w:numPr>
              <w:spacing w:line="276" w:lineRule="auto"/>
              <w:jc w:val="both"/>
              <w:rPr>
                <w:rFonts w:ascii="Calibri" w:hAnsi="Calibri" w:cs="Calibri"/>
                <w:sz w:val="20"/>
                <w:szCs w:val="20"/>
              </w:rPr>
            </w:pPr>
            <w:bookmarkStart w:id="1" w:name="__DdeLink__6657_3143442831"/>
            <w:r>
              <w:rPr>
                <w:rFonts w:ascii="Calibri" w:hAnsi="Calibri" w:cs="Calibri"/>
                <w:sz w:val="20"/>
                <w:szCs w:val="20"/>
              </w:rPr>
              <w:t>Verbale del Consiglio di settore INF/01 del 14 aprile 2016</w:t>
            </w:r>
            <w:bookmarkEnd w:id="1"/>
            <w:r>
              <w:rPr>
                <w:rFonts w:ascii="Calibri" w:hAnsi="Calibri" w:cs="Calibri"/>
                <w:sz w:val="20"/>
                <w:szCs w:val="20"/>
              </w:rPr>
              <w:t xml:space="preserve"> (punto 3 - Futuro della Laurea Magistrale in Informatica: il Consiglio di Settore INF/01 avvia una riflessione sulla fattibilità   di   un   CdS   Magistrale   articolato   su   </w:t>
            </w:r>
            <w:r w:rsidR="002D46F4">
              <w:rPr>
                <w:rFonts w:ascii="Calibri" w:hAnsi="Calibri" w:cs="Calibri"/>
                <w:sz w:val="20"/>
                <w:szCs w:val="20"/>
              </w:rPr>
              <w:t>due curricula</w:t>
            </w:r>
            <w:r>
              <w:rPr>
                <w:rFonts w:ascii="Calibri" w:hAnsi="Calibri" w:cs="Calibri"/>
                <w:sz w:val="20"/>
                <w:szCs w:val="20"/>
              </w:rPr>
              <w:t>)</w:t>
            </w:r>
          </w:p>
          <w:p w:rsidR="00675C18" w:rsidRDefault="00F322F5"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Consiglio di settore INF/01 del 20 settembre 2016 (punto 1: il Consiglio di Settore INF/01 esprime parere sull'attivazione dei nuovi curricula della Laurea Magistrale in Informatica, come elaborati dai gruppi di lavoro)</w:t>
            </w:r>
          </w:p>
          <w:p w:rsidR="00675C18" w:rsidRDefault="00F322F5" w:rsidP="00355FE5">
            <w:pPr>
              <w:pStyle w:val="ANVURMGstileD"/>
              <w:jc w:val="both"/>
              <w:rPr>
                <w:rFonts w:asciiTheme="minorHAnsi" w:hAnsiTheme="minorHAnsi" w:cstheme="minorHAnsi"/>
                <w:b w:val="0"/>
                <w:i/>
                <w:u w:val="none"/>
              </w:rPr>
            </w:pPr>
            <w:r>
              <w:rPr>
                <w:rFonts w:cstheme="minorHAnsi"/>
                <w:b w:val="0"/>
                <w:i/>
                <w:u w:val="none"/>
              </w:rPr>
              <w:t xml:space="preserve"> (Riservato all’Ateneo per l’esame documentale pre-visita della CEV)</w:t>
            </w:r>
          </w:p>
          <w:p w:rsidR="00675C18" w:rsidRDefault="00675C18" w:rsidP="00355FE5">
            <w:pPr>
              <w:pStyle w:val="ANVURMGstileD"/>
              <w:jc w:val="both"/>
              <w:rPr>
                <w:rFonts w:asciiTheme="minorHAnsi" w:hAnsiTheme="minorHAnsi"/>
              </w:rPr>
            </w:pP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5C4C8B" w:rsidP="00355FE5">
            <w:pPr>
              <w:pStyle w:val="ListParagraph"/>
              <w:numPr>
                <w:ilvl w:val="0"/>
                <w:numId w:val="3"/>
              </w:numPr>
              <w:spacing w:before="120"/>
              <w:jc w:val="both"/>
            </w:pPr>
            <w:hyperlink r:id="rId14">
              <w:r w:rsidR="00F322F5">
                <w:rPr>
                  <w:rStyle w:val="CollegamentoInternet"/>
                  <w:rFonts w:cs="Calibri"/>
                  <w:bCs/>
                </w:rPr>
                <w:t>https://www.informaticamagistrale.unifi.it/vp-145-curriculum-data-science.html</w:t>
              </w:r>
            </w:hyperlink>
          </w:p>
          <w:p w:rsidR="00675C18" w:rsidRDefault="005C4C8B" w:rsidP="00355FE5">
            <w:pPr>
              <w:pStyle w:val="ListParagraph"/>
              <w:numPr>
                <w:ilvl w:val="0"/>
                <w:numId w:val="3"/>
              </w:numPr>
              <w:spacing w:before="120"/>
              <w:jc w:val="both"/>
            </w:pPr>
            <w:hyperlink r:id="rId15">
              <w:r w:rsidR="00F322F5">
                <w:rPr>
                  <w:rStyle w:val="CollegamentoInternet"/>
                  <w:rFonts w:cs="Calibri"/>
                  <w:bCs/>
                </w:rPr>
                <w:t>https://www.informaticamagistrale.unifi.it/vp-143-curriculum-cyber-physical-systems.html</w:t>
              </w:r>
            </w:hyperlink>
          </w:p>
          <w:p w:rsidR="00675C18" w:rsidRDefault="005C4C8B" w:rsidP="00355FE5">
            <w:pPr>
              <w:pStyle w:val="ListParagraph"/>
              <w:numPr>
                <w:ilvl w:val="0"/>
                <w:numId w:val="3"/>
              </w:numPr>
              <w:spacing w:before="120"/>
              <w:jc w:val="both"/>
            </w:pPr>
            <w:hyperlink r:id="rId16">
              <w:r w:rsidR="00F322F5">
                <w:rPr>
                  <w:rStyle w:val="CollegamentoInternet"/>
                  <w:rFonts w:cs="Calibri"/>
                  <w:bCs/>
                </w:rPr>
                <w:t>https://www.agid.gov.it/sites/default/files/repository_files/osservatorio_competenze_digitali_2017.pdf</w:t>
              </w:r>
            </w:hyperlink>
          </w:p>
          <w:p w:rsidR="00675C18" w:rsidRDefault="005C4C8B" w:rsidP="00355FE5">
            <w:pPr>
              <w:pStyle w:val="ListParagraph"/>
              <w:numPr>
                <w:ilvl w:val="0"/>
                <w:numId w:val="3"/>
              </w:numPr>
              <w:spacing w:before="120"/>
              <w:jc w:val="both"/>
            </w:pPr>
            <w:hyperlink r:id="rId17">
              <w:r w:rsidR="00F322F5">
                <w:rPr>
                  <w:rStyle w:val="CollegamentoInternet"/>
                  <w:rFonts w:cs="Calibri"/>
                  <w:bCs/>
                </w:rPr>
                <w:t>https://www.informaticamagistrale.unifi.it/vp-108-organizzazione.html</w:t>
              </w:r>
            </w:hyperlink>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675C18" w:rsidRDefault="00FD7AD9" w:rsidP="00355FE5">
            <w:pPr>
              <w:pStyle w:val="ListParagraph"/>
              <w:numPr>
                <w:ilvl w:val="0"/>
                <w:numId w:val="3"/>
              </w:numPr>
              <w:spacing w:before="120"/>
              <w:jc w:val="both"/>
              <w:rPr>
                <w:rFonts w:asciiTheme="minorHAnsi" w:hAnsiTheme="minorHAnsi" w:cs="Calibri"/>
                <w:bCs/>
              </w:rPr>
            </w:pPr>
            <w:r>
              <w:rPr>
                <w:rFonts w:cs="Calibri"/>
                <w:bCs/>
              </w:rPr>
              <w:t xml:space="preserve">Colloquio con il Presidente del CdS </w:t>
            </w:r>
            <w:r w:rsidR="004747A2">
              <w:rPr>
                <w:rFonts w:cs="Calibri"/>
                <w:bCs/>
              </w:rPr>
              <w:t>e componenti del Gruppo di Riesame (Martedi 23 ottobre h 9:00-10:15 e h 16:45 – 17:30)</w:t>
            </w:r>
          </w:p>
          <w:p w:rsidR="00675C18" w:rsidRPr="004747A2" w:rsidRDefault="004747A2" w:rsidP="00355FE5">
            <w:pPr>
              <w:pStyle w:val="ListParagraph"/>
              <w:numPr>
                <w:ilvl w:val="0"/>
                <w:numId w:val="3"/>
              </w:numPr>
              <w:spacing w:before="120"/>
              <w:jc w:val="both"/>
              <w:rPr>
                <w:rFonts w:asciiTheme="minorHAnsi" w:hAnsiTheme="minorHAnsi" w:cs="Calibri"/>
                <w:bCs/>
              </w:rPr>
            </w:pPr>
            <w:r>
              <w:rPr>
                <w:rFonts w:cs="Calibri"/>
                <w:bCs/>
              </w:rPr>
              <w:t>Colloquio con gli stakeholders (Martedi 23 ottobre h 14:30 – 15:15)</w:t>
            </w:r>
          </w:p>
          <w:p w:rsidR="004747A2" w:rsidRPr="004747A2" w:rsidRDefault="004747A2" w:rsidP="00355FE5">
            <w:pPr>
              <w:pStyle w:val="ListParagraph"/>
              <w:spacing w:before="120"/>
              <w:jc w:val="both"/>
              <w:rPr>
                <w:rFonts w:asciiTheme="minorHAnsi" w:hAnsiTheme="minorHAnsi" w:cs="Calibri"/>
                <w:bCs/>
              </w:rPr>
            </w:pPr>
          </w:p>
          <w:p w:rsidR="00675C18" w:rsidRDefault="00F322F5" w:rsidP="00355FE5">
            <w:pPr>
              <w:pStyle w:val="Stileprima6ptDopo6pt"/>
              <w:spacing w:before="0" w:after="0"/>
              <w:jc w:val="both"/>
              <w:rPr>
                <w:rFonts w:asciiTheme="minorHAnsi" w:hAnsiTheme="minorHAnsi" w:cstheme="minorHAnsi"/>
                <w:i/>
              </w:rPr>
            </w:pPr>
            <w:r>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cs="Calibri"/>
                <w:b/>
                <w:bCs/>
                <w:u w:val="single"/>
              </w:rPr>
            </w:pPr>
            <w:r>
              <w:rPr>
                <w:rFonts w:cs="Calibri"/>
                <w:b/>
                <w:bCs/>
                <w:u w:val="single"/>
              </w:rPr>
              <w:t>Analisi delle fonti</w:t>
            </w:r>
          </w:p>
          <w:p w:rsidR="00D50FF4" w:rsidRPr="00D50FF4" w:rsidRDefault="00D50FF4" w:rsidP="00355FE5">
            <w:pPr>
              <w:pStyle w:val="ANVURMGstileD"/>
              <w:jc w:val="both"/>
            </w:pPr>
            <w:r w:rsidRPr="00EB4DE1">
              <w:t>Documenti chiave</w:t>
            </w:r>
          </w:p>
          <w:p w:rsidR="00675C18" w:rsidRDefault="00F322F5" w:rsidP="00355FE5">
            <w:pPr>
              <w:pStyle w:val="ListParagraph"/>
              <w:numPr>
                <w:ilvl w:val="0"/>
                <w:numId w:val="22"/>
              </w:numPr>
              <w:jc w:val="both"/>
            </w:pPr>
            <w:r>
              <w:rPr>
                <w:rFonts w:cs="Calibri"/>
                <w:color w:val="000000"/>
              </w:rPr>
              <w:t>SUA-2018</w:t>
            </w:r>
          </w:p>
          <w:p w:rsidR="00675C18" w:rsidRDefault="00F322F5" w:rsidP="00355FE5">
            <w:pPr>
              <w:pStyle w:val="ListParagraph"/>
              <w:numPr>
                <w:ilvl w:val="1"/>
                <w:numId w:val="22"/>
              </w:numPr>
              <w:jc w:val="both"/>
            </w:pPr>
            <w:r>
              <w:rPr>
                <w:rFonts w:cs="Calibri"/>
                <w:bCs/>
                <w:color w:val="000000"/>
              </w:rPr>
              <w:t xml:space="preserve">A1a </w:t>
            </w:r>
            <w:r>
              <w:rPr>
                <w:rFonts w:cs="Calibri"/>
                <w:bCs/>
                <w:i/>
                <w:iCs/>
                <w:color w:val="000000"/>
              </w:rPr>
              <w:t>Consultazione con le organizzazioni rappresentative - a livello nazionale e internazionale - della produzione di beni e servizi, delle professioni (istituzione del Corso)</w:t>
            </w:r>
          </w:p>
          <w:p w:rsidR="00675C18" w:rsidRPr="00D56861" w:rsidRDefault="00D56861" w:rsidP="00355FE5">
            <w:pPr>
              <w:pStyle w:val="ListParagraph"/>
              <w:numPr>
                <w:ilvl w:val="2"/>
                <w:numId w:val="22"/>
              </w:numPr>
              <w:jc w:val="both"/>
            </w:pPr>
            <w:r w:rsidRPr="00D56861">
              <w:rPr>
                <w:bCs/>
              </w:rPr>
              <w:t>In questo quadro viene</w:t>
            </w:r>
            <w:r w:rsidR="00F322F5" w:rsidRPr="00D56861">
              <w:rPr>
                <w:bCs/>
              </w:rPr>
              <w:t xml:space="preserve"> descritta la riunione del 15 novembre 2007. La consultazione è ex-post e riguarda l’offerta formativa di tutti i corsi di studi della Facoltà di SMFN per la quale il Comitato di Indirizzo </w:t>
            </w:r>
            <w:r w:rsidR="00E27AE9" w:rsidRPr="00E27AE9">
              <w:rPr>
                <w:bCs/>
              </w:rPr>
              <w:t>«</w:t>
            </w:r>
            <w:r w:rsidR="00F322F5" w:rsidRPr="00D56861">
              <w:rPr>
                <w:bCs/>
              </w:rPr>
              <w:t>esprime all’unanimità parere favorevole</w:t>
            </w:r>
            <w:r w:rsidR="00E27AE9" w:rsidRPr="00E27AE9">
              <w:rPr>
                <w:bCs/>
              </w:rPr>
              <w:t>»</w:t>
            </w:r>
            <w:r w:rsidR="00F322F5" w:rsidRPr="00D56861">
              <w:rPr>
                <w:bCs/>
              </w:rPr>
              <w:t xml:space="preserve">. </w:t>
            </w:r>
            <w:r w:rsidRPr="00D56861">
              <w:rPr>
                <w:bCs/>
              </w:rPr>
              <w:t>In particolare</w:t>
            </w:r>
            <w:r w:rsidR="00F322F5" w:rsidRPr="00D56861">
              <w:rPr>
                <w:bCs/>
              </w:rPr>
              <w:t>, le parti interess</w:t>
            </w:r>
            <w:r w:rsidRPr="00D56861">
              <w:rPr>
                <w:bCs/>
              </w:rPr>
              <w:t>ate hanno riconosciuto</w:t>
            </w:r>
            <w:r w:rsidR="00F322F5" w:rsidRPr="00D56861">
              <w:rPr>
                <w:bCs/>
              </w:rPr>
              <w:t xml:space="preserve"> che </w:t>
            </w:r>
            <w:r w:rsidR="00E27AE9" w:rsidRPr="00E27AE9">
              <w:rPr>
                <w:bCs/>
              </w:rPr>
              <w:t>«</w:t>
            </w:r>
            <w:r w:rsidR="00F322F5" w:rsidRPr="00D56861">
              <w:rPr>
                <w:bCs/>
              </w:rPr>
              <w:t>l’approccio utilizzato è indispensabile per un ottimale inserimento nel mondo del lavoro in un settore in rapida evoluzione come quello informatico</w:t>
            </w:r>
            <w:r w:rsidR="00E27AE9" w:rsidRPr="00E27AE9">
              <w:rPr>
                <w:bCs/>
              </w:rPr>
              <w:t>»</w:t>
            </w:r>
            <w:r w:rsidR="00F322F5" w:rsidRPr="00D56861">
              <w:rPr>
                <w:bCs/>
              </w:rPr>
              <w:t xml:space="preserve">. </w:t>
            </w:r>
            <w:r w:rsidR="00003386">
              <w:rPr>
                <w:bCs/>
              </w:rPr>
              <w:t xml:space="preserve">La fonte è relativa all’aspetto di identificazione e consultazione delle parti interessate. </w:t>
            </w:r>
            <w:r w:rsidR="00C920CE">
              <w:rPr>
                <w:bCs/>
              </w:rPr>
              <w:t>Un</w:t>
            </w:r>
            <w:r w:rsidR="00003386">
              <w:rPr>
                <w:bCs/>
              </w:rPr>
              <w:t xml:space="preserve"> elemento positivo è l’aver consultato le parti interessate, fra gli elementi negativi è l’aver svolto la consultazione ex-post e solo per un parere. Inoltre n</w:t>
            </w:r>
            <w:r w:rsidR="00F322F5" w:rsidRPr="00D56861">
              <w:rPr>
                <w:bCs/>
              </w:rPr>
              <w:t xml:space="preserve">on è documentata la composizione del Comitato di Indirizzo né se le parti interessate si esprimono sull’interesse per una figura professionale come quella che il CdS vuole formare </w:t>
            </w:r>
            <w:r w:rsidRPr="00D56861">
              <w:rPr>
                <w:bCs/>
              </w:rPr>
              <w:t>incluse</w:t>
            </w:r>
            <w:r w:rsidR="00F322F5" w:rsidRPr="00D56861">
              <w:rPr>
                <w:bCs/>
              </w:rPr>
              <w:t xml:space="preserve"> le prospettive di inserimento nel mondo del lavoro e di prosecuzione degli studi</w:t>
            </w:r>
            <w:r w:rsidR="00C920CE">
              <w:rPr>
                <w:bCs/>
              </w:rPr>
              <w:t>.</w:t>
            </w:r>
            <w:r w:rsidR="00F322F5" w:rsidRPr="00D56861">
              <w:rPr>
                <w:bCs/>
              </w:rPr>
              <w:t xml:space="preserve">  </w:t>
            </w:r>
          </w:p>
          <w:p w:rsidR="00675C18" w:rsidRDefault="00F322F5" w:rsidP="00355FE5">
            <w:pPr>
              <w:pStyle w:val="ListParagraph"/>
              <w:numPr>
                <w:ilvl w:val="1"/>
                <w:numId w:val="22"/>
              </w:numPr>
              <w:jc w:val="both"/>
            </w:pPr>
            <w:r>
              <w:rPr>
                <w:rFonts w:cs="Calibri"/>
                <w:bCs/>
                <w:color w:val="000000"/>
              </w:rPr>
              <w:t xml:space="preserve">A1b </w:t>
            </w:r>
            <w:r>
              <w:rPr>
                <w:rFonts w:cs="Calibri"/>
                <w:bCs/>
                <w:i/>
                <w:iCs/>
                <w:color w:val="000000"/>
              </w:rPr>
              <w:t>Consultazione con le organizzazioni rappresentative - a livello nazionale e internazionale - della produzione di beni e servizi, delle professioni (consultazioni successive)</w:t>
            </w:r>
          </w:p>
          <w:p w:rsidR="00675C18" w:rsidRPr="00D56861" w:rsidRDefault="003F4E32" w:rsidP="00355FE5">
            <w:pPr>
              <w:pStyle w:val="ListParagraph"/>
              <w:numPr>
                <w:ilvl w:val="2"/>
                <w:numId w:val="22"/>
              </w:numPr>
              <w:jc w:val="both"/>
              <w:rPr>
                <w:bCs/>
              </w:rPr>
            </w:pPr>
            <w:r>
              <w:rPr>
                <w:rFonts w:cs="Calibri"/>
                <w:bCs/>
                <w:iCs/>
                <w:color w:val="000000"/>
              </w:rPr>
              <w:t xml:space="preserve">Si riportano contenuti del verbale </w:t>
            </w:r>
            <w:r w:rsidRPr="00D56861">
              <w:rPr>
                <w:rFonts w:cs="Calibri"/>
                <w:bCs/>
                <w:iCs/>
                <w:color w:val="000000"/>
              </w:rPr>
              <w:t xml:space="preserve">della riunione del Comitato di indirizzo del 15 dicembre 2015 </w:t>
            </w:r>
            <w:r w:rsidR="00F322F5" w:rsidRPr="00D56861">
              <w:rPr>
                <w:rFonts w:cs="Calibri"/>
                <w:bCs/>
                <w:iCs/>
                <w:color w:val="000000"/>
              </w:rPr>
              <w:t>(si veda analisi del verbale</w:t>
            </w:r>
            <w:r>
              <w:rPr>
                <w:rFonts w:cs="Calibri"/>
                <w:bCs/>
                <w:iCs/>
                <w:color w:val="000000"/>
              </w:rPr>
              <w:t xml:space="preserve"> nel seguito</w:t>
            </w:r>
            <w:r w:rsidR="00F322F5" w:rsidRPr="00D56861">
              <w:rPr>
                <w:rFonts w:cs="Calibri"/>
                <w:bCs/>
                <w:iCs/>
                <w:color w:val="000000"/>
              </w:rPr>
              <w:t>)</w:t>
            </w:r>
            <w:r>
              <w:rPr>
                <w:rFonts w:cs="Calibri"/>
                <w:bCs/>
                <w:iCs/>
                <w:color w:val="000000"/>
              </w:rPr>
              <w:t xml:space="preserve">. Inoltre si afferma che </w:t>
            </w:r>
            <w:r w:rsidRPr="003F4E32">
              <w:rPr>
                <w:rFonts w:cs="Calibri"/>
                <w:bCs/>
                <w:iCs/>
                <w:color w:val="000000"/>
              </w:rPr>
              <w:t>«…Il CdS dovrà valutare se ampliare la composizione del CI includendo aziende che operano su tematiche specifiche, vicine a quelle caratterizzanti i due nuovi curricula»</w:t>
            </w:r>
            <w:r>
              <w:rPr>
                <w:rFonts w:cs="Calibri"/>
                <w:bCs/>
                <w:iCs/>
                <w:color w:val="000000"/>
              </w:rPr>
              <w:t xml:space="preserve">. </w:t>
            </w:r>
          </w:p>
          <w:p w:rsidR="00675C18" w:rsidRDefault="00F322F5" w:rsidP="00355FE5">
            <w:pPr>
              <w:pStyle w:val="ListParagraph"/>
              <w:numPr>
                <w:ilvl w:val="1"/>
                <w:numId w:val="22"/>
              </w:numPr>
              <w:jc w:val="both"/>
            </w:pPr>
            <w:r>
              <w:rPr>
                <w:rFonts w:cs="Calibri"/>
                <w:bCs/>
                <w:color w:val="000000"/>
              </w:rPr>
              <w:t>A2a</w:t>
            </w:r>
            <w:r>
              <w:rPr>
                <w:rFonts w:cs="Calibri"/>
                <w:bCs/>
                <w:iCs/>
                <w:color w:val="000000"/>
              </w:rPr>
              <w:t xml:space="preserve"> </w:t>
            </w:r>
            <w:r>
              <w:rPr>
                <w:rFonts w:cs="Calibri"/>
                <w:bCs/>
                <w:i/>
                <w:iCs/>
                <w:color w:val="000000"/>
              </w:rPr>
              <w:t>Profilo professionale e sbocchi occupazionali e professionali previsti per i laureati</w:t>
            </w:r>
          </w:p>
          <w:p w:rsidR="00675C18" w:rsidRPr="00B83628" w:rsidRDefault="00F322F5" w:rsidP="00355FE5">
            <w:pPr>
              <w:pStyle w:val="ListParagraph"/>
              <w:numPr>
                <w:ilvl w:val="2"/>
                <w:numId w:val="22"/>
              </w:numPr>
              <w:jc w:val="both"/>
              <w:rPr>
                <w:bCs/>
              </w:rPr>
            </w:pPr>
            <w:r w:rsidRPr="00B83628">
              <w:rPr>
                <w:rFonts w:cs="Calibri"/>
                <w:bCs/>
                <w:color w:val="000000"/>
              </w:rPr>
              <w:t xml:space="preserve">Quanto descritto </w:t>
            </w:r>
            <w:r w:rsidR="00101550" w:rsidRPr="00B83628">
              <w:rPr>
                <w:rFonts w:cs="Calibri"/>
                <w:bCs/>
                <w:color w:val="000000"/>
              </w:rPr>
              <w:t xml:space="preserve">deriva dal RAD </w:t>
            </w:r>
            <w:r w:rsidR="0030450A" w:rsidRPr="00B83628">
              <w:rPr>
                <w:rFonts w:cs="Calibri"/>
                <w:bCs/>
                <w:color w:val="000000"/>
              </w:rPr>
              <w:t>ed è molto generico e, presumibilmente, in linea con il corso di studi prima della riorganizzazione in curricul</w:t>
            </w:r>
            <w:r w:rsidR="00B45855" w:rsidRPr="00B83628">
              <w:rPr>
                <w:rFonts w:cs="Calibri"/>
                <w:bCs/>
                <w:color w:val="000000"/>
              </w:rPr>
              <w:t>a. N</w:t>
            </w:r>
            <w:r w:rsidRPr="00B83628">
              <w:rPr>
                <w:rFonts w:cs="Calibri"/>
                <w:bCs/>
                <w:color w:val="000000"/>
              </w:rPr>
              <w:t xml:space="preserve">on </w:t>
            </w:r>
            <w:r w:rsidR="00B45855" w:rsidRPr="00B83628">
              <w:rPr>
                <w:rFonts w:cs="Calibri"/>
                <w:bCs/>
                <w:color w:val="000000"/>
              </w:rPr>
              <w:t xml:space="preserve">risulta quindi coerente </w:t>
            </w:r>
            <w:r w:rsidRPr="00B83628">
              <w:rPr>
                <w:rFonts w:cs="Calibri"/>
                <w:bCs/>
                <w:color w:val="000000"/>
              </w:rPr>
              <w:t xml:space="preserve">con quanto </w:t>
            </w:r>
            <w:r w:rsidR="00101550" w:rsidRPr="00B83628">
              <w:rPr>
                <w:rFonts w:cs="Calibri"/>
                <w:bCs/>
                <w:color w:val="000000"/>
              </w:rPr>
              <w:t xml:space="preserve">riportato </w:t>
            </w:r>
            <w:r w:rsidRPr="00B83628">
              <w:rPr>
                <w:rFonts w:cs="Calibri"/>
                <w:bCs/>
                <w:color w:val="000000"/>
              </w:rPr>
              <w:t>nelle pagine web pubbliche</w:t>
            </w:r>
            <w:r w:rsidR="00B45855" w:rsidRPr="00B83628">
              <w:rPr>
                <w:rFonts w:cs="Calibri"/>
                <w:bCs/>
                <w:color w:val="000000"/>
              </w:rPr>
              <w:t>.</w:t>
            </w:r>
          </w:p>
          <w:p w:rsidR="00675C18" w:rsidRPr="00D56861" w:rsidRDefault="00F322F5" w:rsidP="00355FE5">
            <w:pPr>
              <w:pStyle w:val="ListParagraph"/>
              <w:numPr>
                <w:ilvl w:val="3"/>
                <w:numId w:val="22"/>
              </w:numPr>
              <w:jc w:val="both"/>
              <w:rPr>
                <w:bCs/>
              </w:rPr>
            </w:pPr>
            <w:r w:rsidRPr="00D56861">
              <w:rPr>
                <w:rFonts w:cs="Calibri"/>
                <w:bCs/>
                <w:color w:val="000000"/>
              </w:rPr>
              <w:t>https://www.informaticamagistrale.unifi.it/vp-145-curriculum-data-science.html</w:t>
            </w:r>
          </w:p>
          <w:p w:rsidR="00675C18" w:rsidRPr="00D56861" w:rsidRDefault="005C4C8B" w:rsidP="00355FE5">
            <w:pPr>
              <w:pStyle w:val="ListParagraph"/>
              <w:numPr>
                <w:ilvl w:val="3"/>
                <w:numId w:val="22"/>
              </w:numPr>
              <w:jc w:val="both"/>
            </w:pPr>
            <w:hyperlink r:id="rId18">
              <w:r w:rsidR="00F322F5" w:rsidRPr="00D56861">
                <w:rPr>
                  <w:rStyle w:val="CollegamentoInternet"/>
                  <w:rFonts w:cs="Calibri"/>
                  <w:bCs/>
                  <w:color w:val="000000"/>
                </w:rPr>
                <w:t>https://www.informaticamagistrale.unifi.it/vp-143-curriculum-cyber-physical-systems.html</w:t>
              </w:r>
            </w:hyperlink>
          </w:p>
          <w:p w:rsidR="00675C18" w:rsidRDefault="00F322F5" w:rsidP="00355FE5">
            <w:pPr>
              <w:pStyle w:val="ListParagraph"/>
              <w:ind w:left="2880"/>
              <w:jc w:val="both"/>
              <w:rPr>
                <w:rFonts w:cs="Calibri"/>
                <w:bCs/>
                <w:color w:val="000000"/>
              </w:rPr>
            </w:pPr>
            <w:r w:rsidRPr="00D56861">
              <w:rPr>
                <w:rFonts w:cs="Calibri"/>
                <w:bCs/>
                <w:color w:val="000000"/>
              </w:rPr>
              <w:t xml:space="preserve">dove vengono descritti profili professionali e sbocchi lavorativi </w:t>
            </w:r>
            <w:r w:rsidR="0030450A">
              <w:rPr>
                <w:rFonts w:cs="Calibri"/>
                <w:bCs/>
                <w:color w:val="000000"/>
              </w:rPr>
              <w:t xml:space="preserve">molto più specifici e relativi </w:t>
            </w:r>
            <w:r w:rsidRPr="00D56861">
              <w:rPr>
                <w:rFonts w:cs="Calibri"/>
                <w:bCs/>
                <w:color w:val="000000"/>
              </w:rPr>
              <w:t>ai due nuovi curricula introdotti nel 2017/18</w:t>
            </w:r>
          </w:p>
          <w:p w:rsidR="0030450A" w:rsidRPr="00D56861" w:rsidRDefault="0030450A" w:rsidP="00355FE5">
            <w:pPr>
              <w:ind w:left="2160"/>
              <w:jc w:val="both"/>
            </w:pPr>
            <w:r>
              <w:t>La fonte non è relativa ad alcuno degli aspetti del punto di interesse in considerazione.</w:t>
            </w:r>
          </w:p>
          <w:p w:rsidR="00675C18" w:rsidRDefault="00F322F5" w:rsidP="00355FE5">
            <w:pPr>
              <w:pStyle w:val="ListParagraph"/>
              <w:numPr>
                <w:ilvl w:val="0"/>
                <w:numId w:val="22"/>
              </w:numPr>
              <w:jc w:val="both"/>
            </w:pPr>
            <w:r>
              <w:rPr>
                <w:rFonts w:cs="Calibri"/>
                <w:color w:val="000000"/>
              </w:rPr>
              <w:t>RRC-2017</w:t>
            </w:r>
          </w:p>
          <w:p w:rsidR="00675C18" w:rsidRDefault="00F322F5" w:rsidP="00355FE5">
            <w:pPr>
              <w:pStyle w:val="ListParagraph"/>
              <w:numPr>
                <w:ilvl w:val="1"/>
                <w:numId w:val="22"/>
              </w:numPr>
              <w:jc w:val="both"/>
            </w:pPr>
            <w:r>
              <w:rPr>
                <w:rFonts w:cs="Calibri"/>
                <w:bCs/>
                <w:color w:val="000000"/>
              </w:rPr>
              <w:t xml:space="preserve">Sezione 1b </w:t>
            </w:r>
            <w:r>
              <w:rPr>
                <w:rFonts w:cs="Calibri"/>
                <w:bCs/>
                <w:i/>
                <w:iCs/>
                <w:color w:val="000000"/>
              </w:rPr>
              <w:t>Definizione dei profili culturali e professionali e architettura del CdS - Analisi della situazione</w:t>
            </w:r>
            <w:r>
              <w:rPr>
                <w:rFonts w:cs="Calibri"/>
                <w:bCs/>
                <w:i/>
                <w:color w:val="000000"/>
              </w:rPr>
              <w:t xml:space="preserve">, </w:t>
            </w:r>
            <w:r>
              <w:rPr>
                <w:rFonts w:cs="Calibri"/>
                <w:bCs/>
                <w:color w:val="000000"/>
              </w:rPr>
              <w:t xml:space="preserve">pagine 4-6  </w:t>
            </w:r>
          </w:p>
          <w:p w:rsidR="00675C18" w:rsidRPr="00D56861" w:rsidRDefault="00F322F5" w:rsidP="00355FE5">
            <w:pPr>
              <w:pStyle w:val="ListParagraph"/>
              <w:numPr>
                <w:ilvl w:val="2"/>
                <w:numId w:val="22"/>
              </w:numPr>
              <w:jc w:val="both"/>
            </w:pPr>
            <w:r w:rsidRPr="00D56861">
              <w:rPr>
                <w:bCs/>
              </w:rPr>
              <w:t>In tale sezione si riportano contenuti dei verbali delle riunioni del Comitato di indirizzo del 22 ottobre 2015 e del 29 maggio 2018 (</w:t>
            </w:r>
            <w:r w:rsidR="00D56861" w:rsidRPr="00D56861">
              <w:rPr>
                <w:bCs/>
              </w:rPr>
              <w:t>di seguito</w:t>
            </w:r>
            <w:r w:rsidRPr="00D56861">
              <w:rPr>
                <w:bCs/>
              </w:rPr>
              <w:t xml:space="preserve"> descritti). </w:t>
            </w:r>
          </w:p>
          <w:p w:rsidR="00675C18" w:rsidRDefault="00F322F5" w:rsidP="00355FE5">
            <w:pPr>
              <w:pStyle w:val="ListParagraph"/>
              <w:numPr>
                <w:ilvl w:val="0"/>
                <w:numId w:val="22"/>
              </w:numPr>
              <w:jc w:val="both"/>
            </w:pPr>
            <w:r>
              <w:t>RRC-2016</w:t>
            </w:r>
          </w:p>
          <w:p w:rsidR="00675C18" w:rsidRDefault="00F322F5" w:rsidP="00355FE5">
            <w:pPr>
              <w:pStyle w:val="ListParagraph"/>
              <w:numPr>
                <w:ilvl w:val="1"/>
                <w:numId w:val="22"/>
              </w:numPr>
              <w:jc w:val="both"/>
            </w:pPr>
            <w:r>
              <w:t xml:space="preserve">Sezione 1b </w:t>
            </w:r>
            <w:r>
              <w:rPr>
                <w:i/>
              </w:rPr>
              <w:t>La domanda di formazione - Analisi della situazione</w:t>
            </w:r>
            <w:r>
              <w:t>, pagina 4</w:t>
            </w:r>
          </w:p>
          <w:p w:rsidR="00675C18" w:rsidRPr="00D56861" w:rsidRDefault="00F322F5" w:rsidP="00355FE5">
            <w:pPr>
              <w:numPr>
                <w:ilvl w:val="2"/>
                <w:numId w:val="22"/>
              </w:numPr>
              <w:jc w:val="both"/>
            </w:pPr>
            <w:r w:rsidRPr="00D56861">
              <w:rPr>
                <w:bCs/>
                <w:color w:val="000000"/>
              </w:rPr>
              <w:t xml:space="preserve"> In tale sezione si riporta quanto detto nei verbali del Comitato di indirizzo fino al 2015</w:t>
            </w:r>
            <w:r w:rsidR="00F9743D">
              <w:rPr>
                <w:bCs/>
                <w:color w:val="000000"/>
              </w:rPr>
              <w:t xml:space="preserve">. Inoltre nella sezione 1c si individua come intervento correttivo un  </w:t>
            </w:r>
            <w:r w:rsidR="00F9743D" w:rsidRPr="00F9743D">
              <w:rPr>
                <w:bCs/>
                <w:color w:val="000000"/>
              </w:rPr>
              <w:t>«maggiore coinvolgimento del CI nella gestione del CdS»</w:t>
            </w:r>
            <w:r w:rsidR="00F9743D">
              <w:rPr>
                <w:bCs/>
                <w:color w:val="000000"/>
              </w:rPr>
              <w:t xml:space="preserve"> e </w:t>
            </w:r>
            <w:r w:rsidR="00F9743D">
              <w:t>come azione da intraprendere l’</w:t>
            </w:r>
            <w:r w:rsidR="00F9743D" w:rsidRPr="00E27AE9">
              <w:rPr>
                <w:bCs/>
              </w:rPr>
              <w:t>«</w:t>
            </w:r>
            <w:r w:rsidR="00F9743D">
              <w:rPr>
                <w:rFonts w:cs="Calibri"/>
              </w:rPr>
              <w:t>assicurare una frequenza almeno annuale degli incontri del CI</w:t>
            </w:r>
            <w:r w:rsidR="00F9743D" w:rsidRPr="00E27AE9">
              <w:rPr>
                <w:bCs/>
              </w:rPr>
              <w:t>»</w:t>
            </w:r>
            <w:r w:rsidR="00F9743D">
              <w:rPr>
                <w:bCs/>
              </w:rPr>
              <w:t>.</w:t>
            </w:r>
          </w:p>
          <w:p w:rsidR="00D50FF4" w:rsidRDefault="00D50FF4" w:rsidP="00355FE5">
            <w:pPr>
              <w:shd w:val="clear" w:color="auto" w:fill="FFFFFF"/>
              <w:jc w:val="both"/>
              <w:rPr>
                <w:b/>
                <w:u w:val="single"/>
              </w:rPr>
            </w:pPr>
          </w:p>
          <w:p w:rsidR="00D50FF4" w:rsidRDefault="00D50FF4"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675C18" w:rsidP="00355FE5">
            <w:pPr>
              <w:jc w:val="both"/>
            </w:pPr>
          </w:p>
          <w:p w:rsidR="00675C18" w:rsidRDefault="00F322F5" w:rsidP="00355FE5">
            <w:pPr>
              <w:pStyle w:val="ListParagraph"/>
              <w:numPr>
                <w:ilvl w:val="0"/>
                <w:numId w:val="22"/>
              </w:numPr>
              <w:jc w:val="both"/>
            </w:pPr>
            <w:r>
              <w:rPr>
                <w:rFonts w:cs="Calibri"/>
              </w:rPr>
              <w:t xml:space="preserve">Verbali del Comitato di Indirizzo disponibili nell'area riservata del CdS all’indirizzo </w:t>
            </w:r>
            <w:hyperlink r:id="rId19">
              <w:r>
                <w:rPr>
                  <w:rStyle w:val="CollegamentoInternet"/>
                  <w:rFonts w:cs="Calibri"/>
                </w:rPr>
                <w:t>https://www.informatica.unifi.it/vp-175-verbali-del-comitato-di-indirizzo.html</w:t>
              </w:r>
            </w:hyperlink>
            <w:r>
              <w:rPr>
                <w:rStyle w:val="CollegamentoInternet"/>
                <w:rFonts w:cs="Calibri"/>
              </w:rPr>
              <w:t xml:space="preserve"> </w:t>
            </w:r>
            <w:r>
              <w:rPr>
                <w:rFonts w:cs="Calibri"/>
              </w:rPr>
              <w:t>(Utente: CCL, Password: dijkstra):</w:t>
            </w:r>
          </w:p>
          <w:p w:rsidR="00675C18" w:rsidRDefault="00F322F5" w:rsidP="00355FE5">
            <w:pPr>
              <w:pStyle w:val="Default"/>
              <w:numPr>
                <w:ilvl w:val="1"/>
                <w:numId w:val="22"/>
              </w:numPr>
              <w:spacing w:line="276" w:lineRule="auto"/>
              <w:jc w:val="both"/>
            </w:pPr>
            <w:r>
              <w:rPr>
                <w:rFonts w:ascii="Calibri" w:hAnsi="Calibri" w:cs="Calibri"/>
                <w:sz w:val="20"/>
                <w:szCs w:val="20"/>
              </w:rPr>
              <w:t>Verbale del Comitato di Indirizzo del 15 dicembre 2015 (si vedano in particolare le discussioni relative al Corso di Studio Magistrale ai punti 3 e 4)</w:t>
            </w:r>
          </w:p>
          <w:p w:rsidR="00675C18" w:rsidRPr="00D56861" w:rsidRDefault="00D56861" w:rsidP="00355FE5">
            <w:pPr>
              <w:numPr>
                <w:ilvl w:val="2"/>
                <w:numId w:val="22"/>
              </w:numPr>
              <w:spacing w:line="276" w:lineRule="auto"/>
              <w:jc w:val="both"/>
            </w:pPr>
            <w:r w:rsidRPr="00D56861">
              <w:rPr>
                <w:rFonts w:cs="Calibri"/>
                <w:bCs/>
              </w:rPr>
              <w:t>Visto che</w:t>
            </w:r>
            <w:r w:rsidR="00F322F5" w:rsidRPr="00D56861">
              <w:rPr>
                <w:rFonts w:cs="Calibri"/>
                <w:bCs/>
              </w:rPr>
              <w:t xml:space="preserve"> il tasso di </w:t>
            </w:r>
            <w:r w:rsidR="00F322F5" w:rsidRPr="00D56861">
              <w:rPr>
                <w:bCs/>
              </w:rPr>
              <w:t xml:space="preserve">occupazione dichiarato durante la riunione è del 100% dei laureati dopo un anno dalla Laurea e visto lo scarso numero di iscritti, </w:t>
            </w:r>
            <w:r w:rsidR="0030450A">
              <w:rPr>
                <w:bCs/>
              </w:rPr>
              <w:t xml:space="preserve">nella riunione, </w:t>
            </w:r>
            <w:r w:rsidR="00F322F5" w:rsidRPr="00D56861">
              <w:rPr>
                <w:bCs/>
              </w:rPr>
              <w:t xml:space="preserve">il Comitato di Indirizzo si è concentrato sulle misure da adottare per rendere il corso di Laurea più attrattivo per gli studenti. In funzione di ciò, si è evidenziata l’importanza di caratterizzare meglio il corso di Studi prevedendo </w:t>
            </w:r>
            <w:r w:rsidR="00E27AE9" w:rsidRPr="00E27AE9">
              <w:rPr>
                <w:bCs/>
              </w:rPr>
              <w:t>«</w:t>
            </w:r>
            <w:r w:rsidR="00F322F5" w:rsidRPr="00D56861">
              <w:rPr>
                <w:bCs/>
              </w:rPr>
              <w:t>percorsi di studi orientati ai diversi settori dell’Informatica</w:t>
            </w:r>
            <w:r w:rsidR="00E27AE9" w:rsidRPr="00E27AE9">
              <w:rPr>
                <w:bCs/>
              </w:rPr>
              <w:t>»</w:t>
            </w:r>
            <w:r w:rsidR="00F322F5" w:rsidRPr="00D56861">
              <w:rPr>
                <w:bCs/>
              </w:rPr>
              <w:t>.</w:t>
            </w:r>
            <w:r w:rsidR="00324C23">
              <w:rPr>
                <w:bCs/>
              </w:rPr>
              <w:t xml:space="preserve"> </w:t>
            </w:r>
            <w:r w:rsidR="00880E6F">
              <w:rPr>
                <w:bCs/>
              </w:rPr>
              <w:t xml:space="preserve">La fonte è relativa all’aspetto di identificazione e consultazione delle parti interessate. L’elemento positivo è che il Comitato appare più propositivo dando indicazioni su possibili direzioni del corso di studio. Come elemento negativo, </w:t>
            </w:r>
            <w:r w:rsidR="00F322F5" w:rsidRPr="00D56861">
              <w:rPr>
                <w:bCs/>
              </w:rPr>
              <w:t>il Comitato di Indirizzo non si esprim</w:t>
            </w:r>
            <w:r w:rsidRPr="00D56861">
              <w:rPr>
                <w:bCs/>
              </w:rPr>
              <w:t>e su quali figure professionali</w:t>
            </w:r>
            <w:r w:rsidR="00F322F5" w:rsidRPr="00D56861">
              <w:rPr>
                <w:bCs/>
              </w:rPr>
              <w:t xml:space="preserve"> il CdS dovrebbe formare e con quali prospettive di inserimento nel mondo del lavoro e di prosecuzione degli studi.</w:t>
            </w:r>
          </w:p>
          <w:p w:rsidR="00675C18" w:rsidRDefault="00F322F5" w:rsidP="00355FE5">
            <w:pPr>
              <w:pStyle w:val="Default"/>
              <w:numPr>
                <w:ilvl w:val="1"/>
                <w:numId w:val="22"/>
              </w:numPr>
              <w:spacing w:line="276" w:lineRule="auto"/>
              <w:contextualSpacing/>
              <w:jc w:val="both"/>
            </w:pPr>
            <w:r>
              <w:rPr>
                <w:rFonts w:ascii="Calibri" w:hAnsi="Calibri" w:cs="Calibri"/>
                <w:sz w:val="20"/>
                <w:szCs w:val="20"/>
              </w:rPr>
              <w:t>Verbale del Comitato di Indirizzo del 29 maggio 2018 (si vedano in particolare le discussioni relative al Corso di Studio Magistrale ai punti 4, 5 e 7)</w:t>
            </w:r>
          </w:p>
          <w:p w:rsidR="00880E6F" w:rsidRPr="00D56861" w:rsidRDefault="00F322F5" w:rsidP="00355FE5">
            <w:pPr>
              <w:numPr>
                <w:ilvl w:val="2"/>
                <w:numId w:val="22"/>
              </w:numPr>
              <w:spacing w:line="276" w:lineRule="auto"/>
              <w:contextualSpacing/>
              <w:jc w:val="both"/>
            </w:pPr>
            <w:r w:rsidRPr="00D56861">
              <w:rPr>
                <w:rFonts w:cs="Calibri"/>
                <w:bCs/>
                <w:color w:val="000000"/>
              </w:rPr>
              <w:t xml:space="preserve">La riunione è ex post alla riorganizzazione del CdS in due curricula.  Le parti interessate dichiarano che </w:t>
            </w:r>
            <w:r w:rsidRPr="00D56861">
              <w:rPr>
                <w:bCs/>
                <w:color w:val="000000"/>
              </w:rPr>
              <w:t>la nuova organizzazione risponde alle esigenze di mercato poiché, in parti</w:t>
            </w:r>
            <w:r w:rsidR="00D56861" w:rsidRPr="00D56861">
              <w:rPr>
                <w:bCs/>
                <w:color w:val="000000"/>
              </w:rPr>
              <w:t>colare, risponde alla necessità</w:t>
            </w:r>
            <w:r w:rsidRPr="00D56861">
              <w:rPr>
                <w:bCs/>
                <w:color w:val="000000"/>
              </w:rPr>
              <w:t xml:space="preserve"> di figure di alto profilo con una </w:t>
            </w:r>
            <w:r w:rsidR="00E27AE9" w:rsidRPr="00E27AE9">
              <w:rPr>
                <w:bCs/>
                <w:color w:val="000000"/>
              </w:rPr>
              <w:t>«</w:t>
            </w:r>
            <w:r w:rsidRPr="00D56861">
              <w:rPr>
                <w:bCs/>
                <w:color w:val="000000"/>
              </w:rPr>
              <w:t>caratterizzazione di esperienza in settori specifici</w:t>
            </w:r>
            <w:r w:rsidR="00E27AE9" w:rsidRPr="00E27AE9">
              <w:rPr>
                <w:bCs/>
                <w:color w:val="000000"/>
              </w:rPr>
              <w:t>»</w:t>
            </w:r>
            <w:r w:rsidRPr="00D56861">
              <w:rPr>
                <w:bCs/>
                <w:color w:val="000000"/>
              </w:rPr>
              <w:t xml:space="preserve">. I risultati della riunione includono inoltre l’attivazione di collaborazioni fra CI, Associazioni industriali e CCS ed inoltre la disponibilità da parte di questi di organizzare incontri con gli studenti per </w:t>
            </w:r>
            <w:r w:rsidR="00E27AE9" w:rsidRPr="00E27AE9">
              <w:rPr>
                <w:bCs/>
                <w:color w:val="000000"/>
              </w:rPr>
              <w:t>«</w:t>
            </w:r>
            <w:r w:rsidRPr="00D56861">
              <w:rPr>
                <w:bCs/>
                <w:color w:val="000000"/>
              </w:rPr>
              <w:t>illustrare le tipologie di figure richieste</w:t>
            </w:r>
            <w:r w:rsidR="00E27AE9" w:rsidRPr="00E27AE9">
              <w:rPr>
                <w:bCs/>
                <w:color w:val="000000"/>
              </w:rPr>
              <w:t>»</w:t>
            </w:r>
            <w:r w:rsidRPr="00D56861">
              <w:rPr>
                <w:bCs/>
                <w:color w:val="000000"/>
              </w:rPr>
              <w:t xml:space="preserve">. Quest’ultimo punto </w:t>
            </w:r>
            <w:r w:rsidR="00D56861" w:rsidRPr="00D56861">
              <w:rPr>
                <w:bCs/>
                <w:color w:val="000000"/>
              </w:rPr>
              <w:t xml:space="preserve">è </w:t>
            </w:r>
            <w:r w:rsidRPr="00D56861">
              <w:rPr>
                <w:bCs/>
                <w:color w:val="000000"/>
              </w:rPr>
              <w:t>allo scopo di risolvere il permanente problema dell’attrattività del CdS. Diversamente dalle riunioni precedenti, si prevede un calendario di incontri annuale.</w:t>
            </w:r>
            <w:r w:rsidR="00880E6F">
              <w:rPr>
                <w:bCs/>
                <w:color w:val="000000"/>
              </w:rPr>
              <w:t xml:space="preserve"> </w:t>
            </w:r>
            <w:r w:rsidR="00880E6F">
              <w:rPr>
                <w:bCs/>
              </w:rPr>
              <w:t xml:space="preserve">La fonte è relativa all’aspetto di identificazione e consultazione delle parti interessate. </w:t>
            </w:r>
            <w:r w:rsidR="007B3210">
              <w:rPr>
                <w:bCs/>
              </w:rPr>
              <w:t xml:space="preserve">L’elemento negativo resta il non coinvolgimento delle parti interessate nella progettazione del CdS, limitandosi ad un ruolo </w:t>
            </w:r>
            <w:r w:rsidR="0077715E">
              <w:rPr>
                <w:bCs/>
              </w:rPr>
              <w:t xml:space="preserve">non in linea con </w:t>
            </w:r>
            <w:r w:rsidR="007B3210">
              <w:rPr>
                <w:bCs/>
              </w:rPr>
              <w:t xml:space="preserve"> quello previsto.</w:t>
            </w:r>
          </w:p>
          <w:p w:rsidR="00675C18" w:rsidRPr="002B1FB1" w:rsidRDefault="00D851D0" w:rsidP="00355FE5">
            <w:pPr>
              <w:pStyle w:val="ListParagraph"/>
              <w:spacing w:line="276" w:lineRule="auto"/>
              <w:ind w:left="0"/>
              <w:jc w:val="both"/>
              <w:rPr>
                <w:b/>
                <w:bCs/>
                <w:color w:val="000000"/>
                <w:u w:val="single"/>
              </w:rPr>
            </w:pPr>
            <w:r w:rsidRPr="002B1FB1">
              <w:rPr>
                <w:b/>
                <w:bCs/>
                <w:color w:val="000000"/>
                <w:u w:val="single"/>
              </w:rPr>
              <w:t>Visita in loco</w:t>
            </w:r>
          </w:p>
          <w:p w:rsidR="00D851D0" w:rsidRPr="005B4E9B" w:rsidRDefault="00597DD9" w:rsidP="00355FE5">
            <w:pPr>
              <w:numPr>
                <w:ilvl w:val="0"/>
                <w:numId w:val="22"/>
              </w:numPr>
              <w:spacing w:line="276" w:lineRule="auto"/>
              <w:contextualSpacing/>
              <w:jc w:val="both"/>
              <w:rPr>
                <w:rFonts w:cs="Calibri"/>
                <w:color w:val="000000"/>
              </w:rPr>
            </w:pPr>
            <w:r w:rsidRPr="005B4E9B">
              <w:rPr>
                <w:rFonts w:cs="Calibri"/>
                <w:color w:val="000000"/>
              </w:rPr>
              <w:t xml:space="preserve">I colloqui hanno </w:t>
            </w:r>
            <w:r w:rsidR="008A587C">
              <w:rPr>
                <w:rFonts w:cs="Calibri"/>
                <w:color w:val="000000"/>
              </w:rPr>
              <w:t>complessivamente</w:t>
            </w:r>
            <w:r w:rsidR="00133BFD" w:rsidRPr="005B4E9B">
              <w:rPr>
                <w:rFonts w:cs="Calibri"/>
                <w:color w:val="000000"/>
              </w:rPr>
              <w:t xml:space="preserve"> </w:t>
            </w:r>
            <w:r w:rsidRPr="005B4E9B">
              <w:rPr>
                <w:rFonts w:cs="Calibri"/>
                <w:color w:val="000000"/>
              </w:rPr>
              <w:t xml:space="preserve">confermato quanto emerso dall’analisi dei documenti. </w:t>
            </w:r>
            <w:r w:rsidR="00133BFD" w:rsidRPr="005B4E9B">
              <w:rPr>
                <w:rFonts w:cs="Calibri"/>
                <w:color w:val="000000"/>
              </w:rPr>
              <w:t>In aggiunta</w:t>
            </w:r>
            <w:r w:rsidRPr="005B4E9B">
              <w:rPr>
                <w:rFonts w:cs="Calibri"/>
                <w:color w:val="000000"/>
              </w:rPr>
              <w:t>, si rileva che</w:t>
            </w:r>
            <w:r w:rsidR="003F4E32" w:rsidRPr="005B4E9B">
              <w:rPr>
                <w:rFonts w:cs="Calibri"/>
                <w:color w:val="000000"/>
              </w:rPr>
              <w:t xml:space="preserve">, </w:t>
            </w:r>
            <w:r w:rsidRPr="005B4E9B">
              <w:rPr>
                <w:rFonts w:cs="Calibri"/>
                <w:color w:val="000000"/>
              </w:rPr>
              <w:t xml:space="preserve"> come</w:t>
            </w:r>
            <w:r w:rsidR="003F4E32" w:rsidRPr="005B4E9B">
              <w:rPr>
                <w:rFonts w:cs="Calibri"/>
                <w:color w:val="000000"/>
              </w:rPr>
              <w:t xml:space="preserve"> </w:t>
            </w:r>
            <w:r w:rsidR="00133BFD" w:rsidRPr="005B4E9B">
              <w:rPr>
                <w:rFonts w:cs="Calibri"/>
                <w:color w:val="000000"/>
              </w:rPr>
              <w:t>anticipato</w:t>
            </w:r>
            <w:r w:rsidR="003F4E32" w:rsidRPr="005B4E9B">
              <w:rPr>
                <w:rFonts w:cs="Calibri"/>
                <w:color w:val="000000"/>
              </w:rPr>
              <w:t xml:space="preserve"> nel quadro A1.b SUA 2018, </w:t>
            </w:r>
            <w:r w:rsidR="00133BFD" w:rsidRPr="005B4E9B">
              <w:rPr>
                <w:rFonts w:cs="Calibri"/>
                <w:color w:val="000000"/>
              </w:rPr>
              <w:t>il Comitato di Indirizzo 2018 presenta attualmente le due aziende ARS Toscana e Thales con specifici interessi nei due curricula</w:t>
            </w:r>
            <w:r w:rsidR="007A76C3" w:rsidRPr="005B4E9B">
              <w:rPr>
                <w:rFonts w:cs="Calibri"/>
                <w:color w:val="000000"/>
              </w:rPr>
              <w:t xml:space="preserve"> del CdS</w:t>
            </w:r>
            <w:r w:rsidR="00133BFD" w:rsidRPr="005B4E9B">
              <w:rPr>
                <w:rFonts w:cs="Calibri"/>
                <w:color w:val="000000"/>
              </w:rPr>
              <w:t>. Inoltre, i membri del CI confermano che esiste un intenso scambio di informazioni tramite canali informali dovuto anche ad esistenti contatti di collaborazione diretta</w:t>
            </w:r>
            <w:r w:rsidR="007A76C3" w:rsidRPr="005B4E9B">
              <w:rPr>
                <w:rFonts w:cs="Calibri"/>
                <w:color w:val="000000"/>
              </w:rPr>
              <w:t xml:space="preserve"> fra docenti ed aziende</w:t>
            </w:r>
            <w:r w:rsidR="00133BFD" w:rsidRPr="005B4E9B">
              <w:rPr>
                <w:rFonts w:cs="Calibri"/>
                <w:color w:val="000000"/>
              </w:rPr>
              <w:t>.</w:t>
            </w:r>
          </w:p>
          <w:p w:rsidR="00675C18" w:rsidRDefault="00F322F5" w:rsidP="00355FE5">
            <w:pPr>
              <w:spacing w:before="120"/>
              <w:jc w:val="both"/>
            </w:pPr>
            <w:r>
              <w:rPr>
                <w:rFonts w:cs="Calibri"/>
                <w:b/>
                <w:bCs/>
                <w:u w:val="single"/>
              </w:rPr>
              <w:t>In conclusione:</w:t>
            </w:r>
          </w:p>
          <w:p w:rsidR="00675C18" w:rsidRPr="00D56861" w:rsidRDefault="00F322F5" w:rsidP="00355FE5">
            <w:pPr>
              <w:spacing w:before="120"/>
              <w:jc w:val="both"/>
            </w:pPr>
            <w:r w:rsidRPr="007C67A5">
              <w:rPr>
                <w:rFonts w:cs="Calibri"/>
                <w:bCs/>
              </w:rPr>
              <w:t>Le parti interessate sono state individuate in docenti del CdS,  studenti</w:t>
            </w:r>
            <w:r w:rsidR="00D6422A" w:rsidRPr="007C67A5">
              <w:rPr>
                <w:rFonts w:cs="Calibri"/>
                <w:bCs/>
              </w:rPr>
              <w:t xml:space="preserve"> laureati</w:t>
            </w:r>
            <w:r w:rsidRPr="007C67A5">
              <w:rPr>
                <w:rFonts w:cs="Calibri"/>
                <w:bCs/>
              </w:rPr>
              <w:t>,  rappresentanti della Regione Toscana e dell'associazione degli Industriali della Provincia di Firenze</w:t>
            </w:r>
            <w:r w:rsidR="00A7640F" w:rsidRPr="007C67A5">
              <w:rPr>
                <w:rFonts w:cs="Calibri"/>
                <w:bCs/>
              </w:rPr>
              <w:t>,</w:t>
            </w:r>
            <w:r w:rsidRPr="007C67A5">
              <w:rPr>
                <w:rFonts w:cs="Calibri"/>
                <w:bCs/>
              </w:rPr>
              <w:t xml:space="preserve">  dell'ALSI </w:t>
            </w:r>
            <w:r w:rsidR="00A7640F" w:rsidRPr="007C67A5">
              <w:rPr>
                <w:rFonts w:cs="Calibri"/>
                <w:bCs/>
              </w:rPr>
              <w:t>e di aziende che operano su tematiche specifiche vicine a quelle caratterizzanti i due nuovi curricula</w:t>
            </w:r>
            <w:r w:rsidR="007B3210" w:rsidRPr="007C67A5">
              <w:rPr>
                <w:rFonts w:cs="Calibri"/>
                <w:bCs/>
              </w:rPr>
              <w:t xml:space="preserve">. </w:t>
            </w:r>
            <w:r w:rsidR="00A7640F" w:rsidRPr="007C67A5">
              <w:t>I</w:t>
            </w:r>
            <w:r w:rsidR="007B3210">
              <w:t xml:space="preserve"> componenti del Comitato di Indirizzo </w:t>
            </w:r>
            <w:r w:rsidR="00A7640F">
              <w:t xml:space="preserve"> </w:t>
            </w:r>
            <w:r w:rsidR="008A587C">
              <w:t xml:space="preserve">rappresentano, quindi, </w:t>
            </w:r>
            <w:r w:rsidR="00A7640F">
              <w:t>sufficientemente bene le parti interessate</w:t>
            </w:r>
            <w:r w:rsidR="007B3210">
              <w:t xml:space="preserve">.  </w:t>
            </w:r>
          </w:p>
          <w:p w:rsidR="00675C18" w:rsidRPr="00D56861" w:rsidRDefault="00F322F5" w:rsidP="00355FE5">
            <w:pPr>
              <w:spacing w:before="120"/>
              <w:jc w:val="both"/>
            </w:pPr>
            <w:r w:rsidRPr="007C67A5">
              <w:rPr>
                <w:rFonts w:cs="Calibri"/>
                <w:bCs/>
              </w:rPr>
              <w:t>Le riflessioni emerse dalle consultazioni, in particolare quella del 2015, hanno contr</w:t>
            </w:r>
            <w:r w:rsidR="00D56861" w:rsidRPr="007C67A5">
              <w:rPr>
                <w:rFonts w:cs="Calibri"/>
                <w:bCs/>
              </w:rPr>
              <w:t>ibuito ad influenzare il CdS affinché i</w:t>
            </w:r>
            <w:r w:rsidRPr="007C67A5">
              <w:rPr>
                <w:rFonts w:cs="Calibri"/>
                <w:bCs/>
              </w:rPr>
              <w:t xml:space="preserve">l Regolamento Didattico </w:t>
            </w:r>
            <w:r w:rsidR="00D56861" w:rsidRPr="007C67A5">
              <w:rPr>
                <w:rFonts w:cs="Calibri"/>
                <w:bCs/>
              </w:rPr>
              <w:t xml:space="preserve">venisse revisionato </w:t>
            </w:r>
            <w:r w:rsidR="007B3210" w:rsidRPr="007C67A5">
              <w:rPr>
                <w:bCs/>
              </w:rPr>
              <w:t>prevedendo</w:t>
            </w:r>
            <w:r w:rsidR="007B3210" w:rsidRPr="00D56861">
              <w:rPr>
                <w:bCs/>
              </w:rPr>
              <w:t xml:space="preserve"> </w:t>
            </w:r>
            <w:r w:rsidR="00E27AE9" w:rsidRPr="00E27AE9">
              <w:rPr>
                <w:bCs/>
              </w:rPr>
              <w:t>«</w:t>
            </w:r>
            <w:r w:rsidR="007B3210" w:rsidRPr="00D56861">
              <w:rPr>
                <w:bCs/>
              </w:rPr>
              <w:t>percorsi di studi orientati ai diversi settori dell’Informatica</w:t>
            </w:r>
            <w:r w:rsidR="00E27AE9" w:rsidRPr="00E27AE9">
              <w:rPr>
                <w:bCs/>
              </w:rPr>
              <w:t>»</w:t>
            </w:r>
            <w:r w:rsidR="007B3210">
              <w:rPr>
                <w:bCs/>
              </w:rPr>
              <w:t xml:space="preserve">. Nondimeno, </w:t>
            </w:r>
            <w:r w:rsidR="007B3210">
              <w:t xml:space="preserve">le indicazioni della consultazione del 2015 sono </w:t>
            </w:r>
            <w:r w:rsidR="0077715E">
              <w:t xml:space="preserve">piuttosto </w:t>
            </w:r>
            <w:r w:rsidR="007B3210">
              <w:t>generiche e la presentazione del progetto formativo al CI, secondo quanto indicato nel quadro A1.b</w:t>
            </w:r>
            <w:r w:rsidR="00DC7CBA">
              <w:t>,</w:t>
            </w:r>
            <w:r w:rsidR="007B3210">
              <w:t xml:space="preserve"> è successivo alla sua definizione.</w:t>
            </w:r>
            <w:r w:rsidR="007B3210">
              <w:rPr>
                <w:bCs/>
              </w:rPr>
              <w:t xml:space="preserve"> </w:t>
            </w:r>
            <w:r w:rsidR="00A7640F">
              <w:rPr>
                <w:bCs/>
              </w:rPr>
              <w:t>Dalla documentazione, l</w:t>
            </w:r>
            <w:r w:rsidR="007B3210" w:rsidRPr="007C67A5">
              <w:rPr>
                <w:rFonts w:cs="Calibri"/>
                <w:bCs/>
              </w:rPr>
              <w:t>a progettazione</w:t>
            </w:r>
            <w:r w:rsidR="00D56861" w:rsidRPr="007C67A5">
              <w:rPr>
                <w:rFonts w:cs="Calibri"/>
                <w:bCs/>
              </w:rPr>
              <w:t xml:space="preserve"> d</w:t>
            </w:r>
            <w:r w:rsidR="007B3210" w:rsidRPr="007C67A5">
              <w:rPr>
                <w:rFonts w:cs="Calibri"/>
                <w:bCs/>
              </w:rPr>
              <w:t>e</w:t>
            </w:r>
            <w:r w:rsidRPr="007C67A5">
              <w:rPr>
                <w:rFonts w:cs="Calibri"/>
                <w:bCs/>
              </w:rPr>
              <w:t>i due curricula</w:t>
            </w:r>
            <w:r w:rsidR="008A587C">
              <w:rPr>
                <w:rFonts w:cs="Calibri"/>
                <w:bCs/>
              </w:rPr>
              <w:t>,</w:t>
            </w:r>
            <w:r w:rsidRPr="007C67A5">
              <w:rPr>
                <w:rFonts w:cs="Calibri"/>
                <w:bCs/>
              </w:rPr>
              <w:t xml:space="preserve"> </w:t>
            </w:r>
            <w:r w:rsidR="00D56861" w:rsidRPr="007C67A5">
              <w:rPr>
                <w:rFonts w:cs="Calibri"/>
                <w:bCs/>
              </w:rPr>
              <w:t>“</w:t>
            </w:r>
            <w:r w:rsidRPr="007C67A5">
              <w:rPr>
                <w:rFonts w:cs="Calibri"/>
                <w:bCs/>
              </w:rPr>
              <w:t>Data Science</w:t>
            </w:r>
            <w:r w:rsidR="00D56861" w:rsidRPr="007C67A5">
              <w:rPr>
                <w:rFonts w:cs="Calibri"/>
                <w:bCs/>
              </w:rPr>
              <w:t>”</w:t>
            </w:r>
            <w:r w:rsidRPr="007C67A5">
              <w:rPr>
                <w:rFonts w:cs="Calibri"/>
                <w:bCs/>
              </w:rPr>
              <w:t xml:space="preserve"> e </w:t>
            </w:r>
            <w:r w:rsidR="00D56861" w:rsidRPr="007C67A5">
              <w:rPr>
                <w:rFonts w:cs="Calibri"/>
                <w:bCs/>
              </w:rPr>
              <w:t>“</w:t>
            </w:r>
            <w:r w:rsidRPr="007C67A5">
              <w:rPr>
                <w:rFonts w:cs="Calibri"/>
                <w:bCs/>
              </w:rPr>
              <w:t>Resilient and Secure Cyber Physical Systems</w:t>
            </w:r>
            <w:r w:rsidR="00D56861" w:rsidRPr="007C67A5">
              <w:rPr>
                <w:rFonts w:cs="Calibri"/>
                <w:bCs/>
              </w:rPr>
              <w:t>”</w:t>
            </w:r>
            <w:r w:rsidR="008A587C">
              <w:rPr>
                <w:rFonts w:cs="Calibri"/>
                <w:bCs/>
              </w:rPr>
              <w:t>,</w:t>
            </w:r>
            <w:r w:rsidR="007B3210" w:rsidRPr="007C67A5">
              <w:rPr>
                <w:rFonts w:cs="Calibri"/>
                <w:bCs/>
              </w:rPr>
              <w:t xml:space="preserve"> </w:t>
            </w:r>
            <w:r w:rsidR="00A7640F" w:rsidRPr="007C67A5">
              <w:rPr>
                <w:rFonts w:cs="Calibri"/>
                <w:bCs/>
              </w:rPr>
              <w:t>appare</w:t>
            </w:r>
            <w:r w:rsidRPr="007C67A5">
              <w:rPr>
                <w:rFonts w:cs="Calibri"/>
                <w:bCs/>
              </w:rPr>
              <w:t xml:space="preserve"> </w:t>
            </w:r>
            <w:r w:rsidR="007B3210" w:rsidRPr="007C67A5">
              <w:rPr>
                <w:rFonts w:cs="Calibri"/>
                <w:bCs/>
              </w:rPr>
              <w:t xml:space="preserve">quindi </w:t>
            </w:r>
            <w:r w:rsidR="00A7640F" w:rsidRPr="007C67A5">
              <w:rPr>
                <w:rFonts w:cs="Calibri"/>
                <w:bCs/>
              </w:rPr>
              <w:t>concepita</w:t>
            </w:r>
            <w:r w:rsidRPr="007C67A5">
              <w:rPr>
                <w:rFonts w:cs="Calibri"/>
                <w:bCs/>
              </w:rPr>
              <w:t xml:space="preserve"> </w:t>
            </w:r>
            <w:r w:rsidR="008A587C">
              <w:rPr>
                <w:rFonts w:cs="Calibri"/>
                <w:bCs/>
              </w:rPr>
              <w:t>principalmente dai</w:t>
            </w:r>
            <w:r w:rsidRPr="007C67A5">
              <w:rPr>
                <w:rFonts w:cs="Calibri"/>
                <w:bCs/>
              </w:rPr>
              <w:t xml:space="preserve"> </w:t>
            </w:r>
            <w:r w:rsidR="00D56861" w:rsidRPr="007C67A5">
              <w:rPr>
                <w:rFonts w:cs="Calibri"/>
                <w:bCs/>
              </w:rPr>
              <w:t xml:space="preserve">docenti </w:t>
            </w:r>
            <w:r w:rsidR="008A587C">
              <w:rPr>
                <w:rFonts w:cs="Calibri"/>
                <w:bCs/>
              </w:rPr>
              <w:t>del CdS</w:t>
            </w:r>
            <w:r w:rsidRPr="007C67A5">
              <w:rPr>
                <w:rFonts w:cs="Calibri"/>
                <w:bCs/>
              </w:rPr>
              <w:t xml:space="preserve">. I gruppi di lavoro si sono </w:t>
            </w:r>
            <w:r w:rsidR="00DC7CBA" w:rsidRPr="007C67A5">
              <w:rPr>
                <w:rFonts w:cs="Calibri"/>
                <w:bCs/>
              </w:rPr>
              <w:t xml:space="preserve">comunque avvalsi </w:t>
            </w:r>
            <w:r w:rsidRPr="007C67A5">
              <w:rPr>
                <w:rFonts w:cs="Calibri"/>
                <w:bCs/>
              </w:rPr>
              <w:t>del rapporto MIUR Osservatorio delle Competenze Digitali 2017 per individuare l’ampio fabbisogno di professionisti in tale ambito</w:t>
            </w:r>
            <w:r w:rsidR="008A587C">
              <w:rPr>
                <w:rFonts w:cs="Calibri"/>
                <w:bCs/>
              </w:rPr>
              <w:t>.</w:t>
            </w:r>
          </w:p>
          <w:p w:rsidR="00F9743D" w:rsidRPr="007C67A5" w:rsidRDefault="00D56861" w:rsidP="00355FE5">
            <w:pPr>
              <w:spacing w:before="120"/>
              <w:jc w:val="both"/>
              <w:rPr>
                <w:rFonts w:cs="Calibri"/>
                <w:bCs/>
              </w:rPr>
            </w:pPr>
            <w:r w:rsidRPr="007C67A5">
              <w:rPr>
                <w:rFonts w:cs="Calibri"/>
                <w:bCs/>
              </w:rPr>
              <w:t>Il</w:t>
            </w:r>
            <w:r w:rsidR="00F322F5" w:rsidRPr="007C67A5">
              <w:rPr>
                <w:rFonts w:cs="Calibri"/>
                <w:bCs/>
              </w:rPr>
              <w:t xml:space="preserve"> Comitato di Indirizzo</w:t>
            </w:r>
            <w:r w:rsidRPr="007C67A5">
              <w:rPr>
                <w:rFonts w:cs="Calibri"/>
                <w:bCs/>
              </w:rPr>
              <w:t xml:space="preserve"> </w:t>
            </w:r>
            <w:r w:rsidR="00F322F5" w:rsidRPr="007C67A5">
              <w:rPr>
                <w:rFonts w:cs="Calibri"/>
                <w:bCs/>
              </w:rPr>
              <w:t>è stato</w:t>
            </w:r>
            <w:r w:rsidRPr="007C67A5">
              <w:rPr>
                <w:rFonts w:cs="Calibri"/>
                <w:bCs/>
              </w:rPr>
              <w:t xml:space="preserve"> </w:t>
            </w:r>
            <w:r w:rsidR="00F322F5" w:rsidRPr="007C67A5">
              <w:rPr>
                <w:rFonts w:cs="Calibri"/>
                <w:bCs/>
              </w:rPr>
              <w:t>coinvolto</w:t>
            </w:r>
            <w:r w:rsidRPr="007C67A5">
              <w:rPr>
                <w:rFonts w:cs="Calibri"/>
                <w:bCs/>
              </w:rPr>
              <w:t xml:space="preserve"> </w:t>
            </w:r>
            <w:r w:rsidR="00F322F5" w:rsidRPr="007C67A5">
              <w:rPr>
                <w:rFonts w:cs="Calibri"/>
                <w:bCs/>
              </w:rPr>
              <w:t xml:space="preserve">anche in </w:t>
            </w:r>
            <w:r w:rsidRPr="007C67A5">
              <w:rPr>
                <w:rFonts w:cs="Calibri"/>
                <w:bCs/>
              </w:rPr>
              <w:t xml:space="preserve">attività di orientamento. Nell’ambito della </w:t>
            </w:r>
            <w:r w:rsidR="00F322F5" w:rsidRPr="007C67A5">
              <w:rPr>
                <w:rFonts w:cs="Calibri"/>
                <w:bCs/>
              </w:rPr>
              <w:t xml:space="preserve">riunione del 2018 sono stati infatti previsti incontri con gli studenti, al fine di migliorare l’attrattività del CdS. </w:t>
            </w:r>
          </w:p>
          <w:p w:rsidR="00675C18" w:rsidRDefault="00A7640F" w:rsidP="00310245">
            <w:pPr>
              <w:spacing w:before="120"/>
              <w:jc w:val="both"/>
              <w:rPr>
                <w:rFonts w:asciiTheme="minorHAnsi" w:hAnsiTheme="minorHAnsi"/>
                <w:i/>
              </w:rPr>
            </w:pPr>
            <w:r>
              <w:t xml:space="preserve">Le consultazioni appaiono essere </w:t>
            </w:r>
            <w:r w:rsidR="008A587C">
              <w:t>sporadiche</w:t>
            </w:r>
            <w:r>
              <w:t xml:space="preserve"> (</w:t>
            </w:r>
            <w:r w:rsidR="006D3FB5">
              <w:t>gli</w:t>
            </w:r>
            <w:r>
              <w:t xml:space="preserve"> ultimi tre incontri riportati sono </w:t>
            </w:r>
            <w:r w:rsidR="006D3FB5">
              <w:t xml:space="preserve">avvenuti rispettivamente nel </w:t>
            </w:r>
            <w:r>
              <w:t>2007, 2015</w:t>
            </w:r>
            <w:r w:rsidR="006D3FB5">
              <w:t xml:space="preserve"> e</w:t>
            </w:r>
            <w:r>
              <w:t xml:space="preserve"> 201</w:t>
            </w:r>
            <w:r w:rsidR="006D3FB5">
              <w:t>8</w:t>
            </w:r>
            <w:r>
              <w:t>)</w:t>
            </w:r>
            <w:r w:rsidR="006D3FB5">
              <w:t xml:space="preserve"> a fronte di una completa ristrutturazione del CdS </w:t>
            </w:r>
            <w:r w:rsidR="0077715E">
              <w:t xml:space="preserve">nel </w:t>
            </w:r>
            <w:r w:rsidR="006D3FB5">
              <w:t>2016</w:t>
            </w:r>
            <w:r w:rsidR="00522949">
              <w:t xml:space="preserve"> e nonostante nel RRC2016 venisse indicato</w:t>
            </w:r>
            <w:r w:rsidR="00424B46">
              <w:t>,</w:t>
            </w:r>
            <w:r w:rsidR="00522949">
              <w:t xml:space="preserve"> come azione da intraprendere</w:t>
            </w:r>
            <w:r w:rsidR="00424B46">
              <w:t>,</w:t>
            </w:r>
            <w:r w:rsidR="00522949">
              <w:t xml:space="preserve"> l’</w:t>
            </w:r>
            <w:r w:rsidR="00522949" w:rsidRPr="00E27AE9">
              <w:rPr>
                <w:bCs/>
              </w:rPr>
              <w:t>«</w:t>
            </w:r>
            <w:r w:rsidR="00522949">
              <w:rPr>
                <w:rFonts w:cs="Calibri"/>
              </w:rPr>
              <w:t>assicurare una frequenza almeno annuale degli incontri del CI</w:t>
            </w:r>
            <w:r w:rsidR="00522949" w:rsidRPr="00E27AE9">
              <w:rPr>
                <w:bCs/>
              </w:rPr>
              <w:t>»</w:t>
            </w:r>
            <w:r w:rsidR="00522949">
              <w:rPr>
                <w:bCs/>
              </w:rPr>
              <w:t xml:space="preserve">. </w:t>
            </w:r>
            <w:r w:rsidR="00894647">
              <w:t xml:space="preserve">Dal colloquio </w:t>
            </w:r>
            <w:r w:rsidR="00B31D8A">
              <w:t xml:space="preserve">con </w:t>
            </w:r>
            <w:r w:rsidR="00894647">
              <w:t>il CI,</w:t>
            </w:r>
            <w:r w:rsidR="006D3FB5">
              <w:t xml:space="preserve"> </w:t>
            </w:r>
            <w:r w:rsidR="00894647">
              <w:t xml:space="preserve">risulta </w:t>
            </w:r>
            <w:r w:rsidR="006D3FB5">
              <w:t xml:space="preserve">comunque  </w:t>
            </w:r>
            <w:r w:rsidR="00894647" w:rsidRPr="005B4E9B">
              <w:rPr>
                <w:rFonts w:cs="Calibri"/>
                <w:color w:val="000000"/>
              </w:rPr>
              <w:t>che esiste un intenso scambio di informazioni tramite canali informali dovuto anche ad esistenti contatti di collaborazione diretta fra docenti ed aziende</w:t>
            </w:r>
            <w:r w:rsidR="00894647">
              <w:rPr>
                <w:rFonts w:cs="Calibri"/>
                <w:color w:val="000000"/>
              </w:rPr>
              <w:t xml:space="preserve"> ed, inoltre, </w:t>
            </w:r>
            <w:r w:rsidR="006D3FB5">
              <w:t xml:space="preserve">una prossima riunione </w:t>
            </w:r>
            <w:r w:rsidR="00894647">
              <w:t xml:space="preserve">è prevista </w:t>
            </w:r>
            <w:r w:rsidR="006D3FB5">
              <w:t>nell’Aprile del 2019</w:t>
            </w:r>
            <w:r w:rsidR="00F9743D">
              <w:t>.</w:t>
            </w:r>
          </w:p>
        </w:tc>
      </w:tr>
      <w:tr w:rsidR="00310245">
        <w:tc>
          <w:tcPr>
            <w:tcW w:w="9338" w:type="dxa"/>
            <w:shd w:val="clear" w:color="auto" w:fill="auto"/>
          </w:tcPr>
          <w:p w:rsidR="00310245" w:rsidRDefault="00310245" w:rsidP="00355FE5">
            <w:pPr>
              <w:spacing w:before="120"/>
              <w:jc w:val="both"/>
              <w:rPr>
                <w:rFonts w:cs="Calibri"/>
                <w:b/>
                <w:bCs/>
                <w:u w:val="single"/>
              </w:rPr>
            </w:pPr>
            <w:r>
              <w:rPr>
                <w:rFonts w:cs="Calibri"/>
                <w:b/>
                <w:bCs/>
                <w:u w:val="single"/>
              </w:rPr>
              <w:t xml:space="preserve">Indicazione </w:t>
            </w:r>
          </w:p>
          <w:p w:rsidR="00310245" w:rsidRDefault="00310245" w:rsidP="00355FE5">
            <w:pPr>
              <w:spacing w:before="120"/>
              <w:jc w:val="both"/>
              <w:rPr>
                <w:rFonts w:cs="Calibri"/>
                <w:b/>
                <w:bCs/>
                <w:u w:val="single"/>
              </w:rPr>
            </w:pPr>
            <w:r>
              <w:rPr>
                <w:rFonts w:cs="Calibri"/>
                <w:b/>
                <w:bCs/>
                <w:u w:val="single"/>
              </w:rPr>
              <w:t>6</w:t>
            </w:r>
          </w:p>
        </w:tc>
      </w:tr>
      <w:tr w:rsidR="00310245">
        <w:tc>
          <w:tcPr>
            <w:tcW w:w="9338" w:type="dxa"/>
            <w:shd w:val="clear" w:color="auto" w:fill="auto"/>
          </w:tcPr>
          <w:p w:rsidR="00310245" w:rsidRDefault="00310245" w:rsidP="00310245">
            <w:pPr>
              <w:spacing w:before="120"/>
              <w:jc w:val="both"/>
              <w:rPr>
                <w:rFonts w:asciiTheme="minorHAnsi" w:hAnsiTheme="minorHAnsi" w:cs="Calibri"/>
                <w:b/>
                <w:bCs/>
                <w:u w:val="single"/>
              </w:rPr>
            </w:pPr>
            <w:r>
              <w:rPr>
                <w:rFonts w:cs="Calibri"/>
                <w:b/>
                <w:bCs/>
                <w:u w:val="single"/>
              </w:rPr>
              <w:t xml:space="preserve">Controdeduzioni dell’Ateneo </w:t>
            </w:r>
          </w:p>
          <w:p w:rsidR="00310245" w:rsidRDefault="00310245" w:rsidP="00310245">
            <w:pPr>
              <w:spacing w:before="120"/>
              <w:jc w:val="both"/>
              <w:rPr>
                <w:rFonts w:asciiTheme="minorHAnsi" w:hAnsiTheme="minorHAnsi" w:cs="Calibri"/>
                <w:bCs/>
              </w:rPr>
            </w:pPr>
            <w:r>
              <w:rPr>
                <w:rFonts w:cs="Calibri"/>
                <w:bCs/>
              </w:rPr>
              <w:t xml:space="preserve">... … … … … … … … </w:t>
            </w:r>
          </w:p>
          <w:p w:rsidR="00310245" w:rsidRDefault="00310245" w:rsidP="00310245">
            <w:pPr>
              <w:spacing w:before="120"/>
              <w:jc w:val="both"/>
              <w:rPr>
                <w:rFonts w:asciiTheme="minorHAnsi" w:hAnsiTheme="minorHAnsi" w:cs="Calibri"/>
                <w:bCs/>
              </w:rPr>
            </w:pPr>
            <w:r>
              <w:rPr>
                <w:rFonts w:cs="Calibri"/>
                <w:bCs/>
              </w:rPr>
              <w:t>… … … … … … … …</w:t>
            </w:r>
          </w:p>
          <w:p w:rsidR="00310245" w:rsidRDefault="00310245" w:rsidP="00310245">
            <w:pPr>
              <w:spacing w:before="120"/>
              <w:jc w:val="both"/>
              <w:rPr>
                <w:rFonts w:cs="Calibri"/>
                <w:b/>
                <w:bCs/>
                <w:u w:val="single"/>
              </w:rPr>
            </w:pPr>
            <w:r>
              <w:rPr>
                <w:rFonts w:cstheme="minorHAnsi"/>
                <w:i/>
              </w:rPr>
              <w:t>(Riservato all’Ateneo dopo la relazione preliminare della CEV)</w:t>
            </w:r>
          </w:p>
        </w:tc>
      </w:tr>
      <w:tr w:rsidR="00310245">
        <w:tc>
          <w:tcPr>
            <w:tcW w:w="9338" w:type="dxa"/>
            <w:shd w:val="clear" w:color="auto" w:fill="auto"/>
          </w:tcPr>
          <w:p w:rsidR="00310245" w:rsidRDefault="00310245" w:rsidP="00310245">
            <w:pPr>
              <w:spacing w:before="120"/>
              <w:jc w:val="both"/>
              <w:rPr>
                <w:rFonts w:asciiTheme="minorHAnsi" w:hAnsiTheme="minorHAnsi" w:cs="Calibri"/>
                <w:b/>
                <w:bCs/>
                <w:u w:val="single"/>
              </w:rPr>
            </w:pPr>
            <w:r>
              <w:rPr>
                <w:rFonts w:cs="Calibri"/>
                <w:b/>
                <w:bCs/>
                <w:u w:val="single"/>
              </w:rPr>
              <w:t>Risposta della CEV alle controdeduzioni dell'Ateneo</w:t>
            </w:r>
          </w:p>
          <w:p w:rsidR="00310245" w:rsidRDefault="00310245" w:rsidP="00310245">
            <w:pPr>
              <w:spacing w:before="120"/>
              <w:jc w:val="both"/>
              <w:rPr>
                <w:rFonts w:asciiTheme="minorHAnsi" w:hAnsiTheme="minorHAnsi" w:cs="Calibri"/>
                <w:bCs/>
              </w:rPr>
            </w:pPr>
            <w:r>
              <w:rPr>
                <w:rFonts w:cs="Calibri"/>
                <w:bCs/>
              </w:rPr>
              <w:t xml:space="preserve">... … … … … … … … </w:t>
            </w:r>
          </w:p>
          <w:p w:rsidR="00310245" w:rsidRDefault="00310245" w:rsidP="00310245">
            <w:pPr>
              <w:spacing w:before="120"/>
              <w:jc w:val="both"/>
              <w:rPr>
                <w:rFonts w:asciiTheme="minorHAnsi" w:hAnsiTheme="minorHAnsi" w:cs="Calibri"/>
                <w:bCs/>
              </w:rPr>
            </w:pPr>
            <w:r>
              <w:rPr>
                <w:rFonts w:cs="Calibri"/>
                <w:bCs/>
              </w:rPr>
              <w:t>… … … … … … … …</w:t>
            </w:r>
          </w:p>
          <w:p w:rsidR="00310245" w:rsidRDefault="00310245" w:rsidP="00310245">
            <w:pPr>
              <w:spacing w:before="120"/>
              <w:jc w:val="both"/>
              <w:rPr>
                <w:rFonts w:cs="Calibri"/>
                <w:b/>
                <w:bCs/>
                <w:u w:val="single"/>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Default="00F322F5" w:rsidP="00355FE5">
      <w:pPr>
        <w:jc w:val="both"/>
        <w:rPr>
          <w:rFonts w:cs="Arial"/>
          <w:b/>
        </w:rPr>
      </w:pPr>
      <w:r>
        <w:br w:type="page"/>
      </w:r>
    </w:p>
    <w:p w:rsidR="00675C18" w:rsidRDefault="00F322F5" w:rsidP="00355FE5">
      <w:pPr>
        <w:spacing w:beforeAutospacing="1"/>
        <w:jc w:val="both"/>
        <w:rPr>
          <w:rFonts w:asciiTheme="minorHAnsi" w:hAnsiTheme="minorHAnsi"/>
        </w:rPr>
      </w:pPr>
      <w:r>
        <w:rPr>
          <w:rFonts w:cs="Arial"/>
          <w:b/>
        </w:rPr>
        <w:t>R3.A.2 - Definizione dei profili in uscita</w:t>
      </w:r>
    </w:p>
    <w:p w:rsidR="00675C18" w:rsidRDefault="00F322F5" w:rsidP="00355FE5">
      <w:pPr>
        <w:jc w:val="both"/>
        <w:rPr>
          <w:rFonts w:cs="Arial"/>
          <w:i/>
        </w:rPr>
      </w:pPr>
      <w:r>
        <w:rPr>
          <w:rFonts w:cs="Arial"/>
          <w:i/>
        </w:rPr>
        <w:t xml:space="preserve">Viene dichiarato con chiarezza il carattere del CdS, nei suoi aspetti culturali, scientifici e professionalizzanti? </w:t>
      </w:r>
    </w:p>
    <w:p w:rsidR="00675C18" w:rsidRDefault="00F322F5" w:rsidP="00355FE5">
      <w:pPr>
        <w:spacing w:after="120"/>
        <w:jc w:val="both"/>
        <w:rPr>
          <w:rFonts w:cs="Arial"/>
          <w:i/>
        </w:rPr>
      </w:pPr>
      <w:r>
        <w:rPr>
          <w:rFonts w:cs="Arial"/>
          <w:i/>
        </w:rPr>
        <w:t>Le conoscenze, le abilità e le competenze e gli altri elementi che caratterizzano ciascun profilo culturale e professionale, sono descritte in modo chiaro e completo?</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22"/>
              </w:numPr>
              <w:jc w:val="both"/>
              <w:rPr>
                <w:rFonts w:cs="Calibri"/>
                <w:color w:val="000000"/>
              </w:rPr>
            </w:pPr>
            <w:r>
              <w:rPr>
                <w:rFonts w:cs="Calibri"/>
                <w:color w:val="000000"/>
              </w:rPr>
              <w:t>SUA-2018</w:t>
            </w:r>
          </w:p>
          <w:p w:rsidR="00675C18" w:rsidRDefault="00F322F5" w:rsidP="00355FE5">
            <w:pPr>
              <w:pStyle w:val="ListParagraph"/>
              <w:numPr>
                <w:ilvl w:val="0"/>
                <w:numId w:val="24"/>
              </w:numPr>
              <w:suppressAutoHyphens/>
              <w:jc w:val="both"/>
              <w:textAlignment w:val="baseline"/>
            </w:pPr>
            <w:r>
              <w:rPr>
                <w:rFonts w:cs="Calibri"/>
              </w:rPr>
              <w:t xml:space="preserve">A2a </w:t>
            </w:r>
            <w:r>
              <w:rPr>
                <w:rFonts w:cs="Calibri"/>
                <w:i/>
              </w:rPr>
              <w:t>Profilo professionale e sbocchi occupazionali e professionali previsti per i laureati</w:t>
            </w:r>
          </w:p>
          <w:p w:rsidR="00675C18" w:rsidRDefault="00F322F5" w:rsidP="00355FE5">
            <w:pPr>
              <w:pStyle w:val="ListParagraph"/>
              <w:numPr>
                <w:ilvl w:val="0"/>
                <w:numId w:val="24"/>
              </w:numPr>
              <w:suppressAutoHyphens/>
              <w:jc w:val="both"/>
              <w:textAlignment w:val="baseline"/>
            </w:pPr>
            <w:r>
              <w:rPr>
                <w:rFonts w:cs="Calibri"/>
              </w:rPr>
              <w:t xml:space="preserve">A2b </w:t>
            </w:r>
            <w:r>
              <w:rPr>
                <w:rFonts w:cs="Calibri"/>
                <w:i/>
              </w:rPr>
              <w:t>Il Corso prepara alla professione di (codifiche ISTAT)</w:t>
            </w:r>
          </w:p>
          <w:p w:rsidR="00675C18" w:rsidRDefault="00F322F5" w:rsidP="00355FE5">
            <w:pPr>
              <w:pStyle w:val="ListParagraph"/>
              <w:numPr>
                <w:ilvl w:val="0"/>
                <w:numId w:val="24"/>
              </w:numPr>
              <w:suppressAutoHyphens/>
              <w:jc w:val="both"/>
              <w:textAlignment w:val="baseline"/>
            </w:pPr>
            <w:r>
              <w:rPr>
                <w:rFonts w:cs="Calibri"/>
              </w:rPr>
              <w:t xml:space="preserve">A4a </w:t>
            </w:r>
            <w:r>
              <w:rPr>
                <w:rFonts w:cs="Calibri"/>
                <w:i/>
              </w:rPr>
              <w:t>Obiettivi formativi specifici del Corso e descrizione del percorso formativo</w:t>
            </w:r>
          </w:p>
          <w:p w:rsidR="00675C18" w:rsidRDefault="00F322F5" w:rsidP="00355FE5">
            <w:pPr>
              <w:pStyle w:val="ListParagraph"/>
              <w:numPr>
                <w:ilvl w:val="0"/>
                <w:numId w:val="24"/>
              </w:numPr>
              <w:suppressAutoHyphens/>
              <w:jc w:val="both"/>
              <w:textAlignment w:val="baseline"/>
            </w:pPr>
            <w:r>
              <w:rPr>
                <w:rFonts w:cs="Calibri"/>
              </w:rPr>
              <w:t xml:space="preserve">A4b </w:t>
            </w:r>
            <w:r>
              <w:rPr>
                <w:rFonts w:cs="Calibri"/>
                <w:i/>
              </w:rPr>
              <w:t>Conoscenza e comprensione, e capacità di applicare conoscenza e comprensione: dettaglio</w:t>
            </w:r>
          </w:p>
          <w:p w:rsidR="00675C18" w:rsidRDefault="00F322F5" w:rsidP="00355FE5">
            <w:pPr>
              <w:pStyle w:val="ListParagraph"/>
              <w:numPr>
                <w:ilvl w:val="0"/>
                <w:numId w:val="24"/>
              </w:numPr>
              <w:suppressAutoHyphens/>
              <w:jc w:val="both"/>
              <w:textAlignment w:val="baseline"/>
            </w:pPr>
            <w:r>
              <w:rPr>
                <w:rFonts w:cs="Calibri"/>
              </w:rPr>
              <w:t xml:space="preserve">A4c </w:t>
            </w:r>
            <w:r>
              <w:rPr>
                <w:rFonts w:cs="Calibri"/>
                <w:i/>
              </w:rPr>
              <w:t>Autonomia di giudizio, abilità comunicative, capacità di apprendimento</w:t>
            </w:r>
          </w:p>
          <w:p w:rsidR="00675C18" w:rsidRDefault="00F322F5" w:rsidP="00355FE5">
            <w:pPr>
              <w:pStyle w:val="ListParagraph"/>
              <w:numPr>
                <w:ilvl w:val="0"/>
                <w:numId w:val="24"/>
              </w:numPr>
              <w:suppressAutoHyphens/>
              <w:jc w:val="both"/>
              <w:textAlignment w:val="baseline"/>
            </w:pPr>
            <w:r>
              <w:rPr>
                <w:rFonts w:cs="Calibri"/>
              </w:rPr>
              <w:t xml:space="preserve">B1 </w:t>
            </w:r>
            <w:r>
              <w:rPr>
                <w:rFonts w:cs="Calibri"/>
                <w:i/>
              </w:rPr>
              <w:t>Descrizione del percorso di formazione (Regolamento didattico del Corso)</w:t>
            </w:r>
          </w:p>
          <w:p w:rsidR="00675C18" w:rsidRDefault="00F322F5" w:rsidP="00355FE5">
            <w:pPr>
              <w:pStyle w:val="ListParagraph"/>
              <w:numPr>
                <w:ilvl w:val="0"/>
                <w:numId w:val="22"/>
              </w:numPr>
              <w:jc w:val="both"/>
              <w:rPr>
                <w:rFonts w:cs="Calibri"/>
                <w:color w:val="000000"/>
              </w:rPr>
            </w:pPr>
            <w:r>
              <w:rPr>
                <w:rFonts w:cs="Calibri"/>
                <w:color w:val="000000"/>
              </w:rPr>
              <w:t>RRC-2017</w:t>
            </w:r>
          </w:p>
          <w:p w:rsidR="00675C18" w:rsidRDefault="00F322F5" w:rsidP="00355FE5">
            <w:pPr>
              <w:pStyle w:val="ListParagraph"/>
              <w:numPr>
                <w:ilvl w:val="1"/>
                <w:numId w:val="22"/>
              </w:numPr>
              <w:suppressAutoHyphens/>
              <w:jc w:val="both"/>
              <w:textAlignment w:val="baseline"/>
            </w:pPr>
            <w:r>
              <w:rPr>
                <w:rFonts w:cs="Calibri"/>
              </w:rPr>
              <w:t xml:space="preserve">Sezione 1b </w:t>
            </w:r>
            <w:r>
              <w:rPr>
                <w:rFonts w:cs="Calibri"/>
                <w:i/>
              </w:rPr>
              <w:t>Definizione dei profili culturali e professionali e architettura del CdS - Analisi della situazione</w:t>
            </w:r>
            <w:r>
              <w:rPr>
                <w:rFonts w:cs="Calibri"/>
              </w:rPr>
              <w:t>, pagina 5</w:t>
            </w:r>
          </w:p>
          <w:p w:rsidR="00675C18" w:rsidRDefault="00F322F5" w:rsidP="00355FE5">
            <w:pPr>
              <w:pStyle w:val="ListParagraph"/>
              <w:numPr>
                <w:ilvl w:val="1"/>
                <w:numId w:val="22"/>
              </w:numPr>
              <w:suppressAutoHyphens/>
              <w:jc w:val="both"/>
              <w:textAlignment w:val="baseline"/>
            </w:pPr>
            <w:r>
              <w:rPr>
                <w:rFonts w:cs="Calibri"/>
              </w:rPr>
              <w:t xml:space="preserve">Sezione 4b </w:t>
            </w:r>
            <w:r>
              <w:rPr>
                <w:rFonts w:cs="Calibri"/>
                <w:i/>
              </w:rPr>
              <w:t>Monitoraggio e revisione del CdS - Analisi della situazione</w:t>
            </w:r>
            <w:r>
              <w:rPr>
                <w:rFonts w:cs="Calibri"/>
              </w:rPr>
              <w:t>, Interventi di revisione dei percorsi formativi, pagina 16</w:t>
            </w:r>
          </w:p>
          <w:p w:rsidR="00675C18" w:rsidRDefault="00F322F5" w:rsidP="00355FE5">
            <w:pPr>
              <w:pStyle w:val="ListParagraph"/>
              <w:numPr>
                <w:ilvl w:val="0"/>
                <w:numId w:val="22"/>
              </w:numPr>
              <w:suppressAutoHyphens/>
              <w:jc w:val="both"/>
              <w:textAlignment w:val="baseline"/>
              <w:rPr>
                <w:rFonts w:cs="Calibri"/>
              </w:rPr>
            </w:pPr>
            <w:r>
              <w:rPr>
                <w:rFonts w:cs="Calibri"/>
              </w:rPr>
              <w:t xml:space="preserve">Relazione CPDS-2017 - parte Corso di Studio </w:t>
            </w:r>
          </w:p>
          <w:p w:rsidR="00675C18" w:rsidRDefault="00F322F5" w:rsidP="00355FE5">
            <w:pPr>
              <w:pStyle w:val="ListParagraph"/>
              <w:numPr>
                <w:ilvl w:val="1"/>
                <w:numId w:val="22"/>
              </w:numPr>
              <w:suppressAutoHyphens/>
              <w:jc w:val="both"/>
              <w:textAlignment w:val="baseline"/>
            </w:pPr>
            <w:r>
              <w:rPr>
                <w:rFonts w:cs="Calibri"/>
              </w:rPr>
              <w:t xml:space="preserve">Quadro E </w:t>
            </w:r>
            <w:r>
              <w:rPr>
                <w:rFonts w:cs="Calibri"/>
                <w:i/>
              </w:rPr>
              <w:t xml:space="preserve">Analisi e proposte sull’effettiva disponibilità e correttezza delle informazioni fornite nelle parti pubbliche della SUA, </w:t>
            </w:r>
            <w:r>
              <w:rPr>
                <w:rFonts w:cs="Calibri"/>
              </w:rPr>
              <w:t>pagina 86</w:t>
            </w:r>
          </w:p>
          <w:p w:rsidR="00675C18" w:rsidRDefault="00675C18" w:rsidP="00355FE5">
            <w:pPr>
              <w:pStyle w:val="ListParagraph"/>
              <w:suppressAutoHyphens/>
              <w:ind w:left="1440"/>
              <w:jc w:val="both"/>
              <w:textAlignment w:val="baseline"/>
            </w:pPr>
          </w:p>
          <w:p w:rsidR="00675C18" w:rsidRDefault="00F322F5"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F322F5" w:rsidP="00355FE5">
            <w:pPr>
              <w:pStyle w:val="ListParagraph"/>
              <w:numPr>
                <w:ilvl w:val="0"/>
                <w:numId w:val="22"/>
              </w:numPr>
              <w:suppressAutoHyphens/>
              <w:jc w:val="both"/>
              <w:textAlignment w:val="baseline"/>
              <w:rPr>
                <w:rFonts w:cs="Calibri"/>
                <w:lang w:val="en-US"/>
              </w:rPr>
            </w:pPr>
            <w:r>
              <w:rPr>
                <w:rFonts w:cs="Calibri"/>
                <w:lang w:val="en-US"/>
              </w:rPr>
              <w:t>Sito web del CdS</w:t>
            </w:r>
          </w:p>
          <w:p w:rsidR="00675C18" w:rsidRDefault="00F322F5" w:rsidP="00355FE5">
            <w:pPr>
              <w:pStyle w:val="ListParagraph"/>
              <w:numPr>
                <w:ilvl w:val="1"/>
                <w:numId w:val="22"/>
              </w:numPr>
              <w:suppressAutoHyphens/>
              <w:spacing w:before="100"/>
              <w:jc w:val="both"/>
              <w:textAlignment w:val="baseline"/>
            </w:pPr>
            <w:r>
              <w:rPr>
                <w:rFonts w:cs="Calibri"/>
              </w:rPr>
              <w:t xml:space="preserve">Descrizione del Curriculum </w:t>
            </w:r>
            <w:r>
              <w:rPr>
                <w:rFonts w:cs="Calibri"/>
                <w:i/>
              </w:rPr>
              <w:t>Data Science</w:t>
            </w:r>
          </w:p>
          <w:p w:rsidR="00675C18" w:rsidRDefault="005C4C8B" w:rsidP="00355FE5">
            <w:pPr>
              <w:ind w:left="1440"/>
              <w:jc w:val="both"/>
            </w:pPr>
            <w:hyperlink r:id="rId20">
              <w:r w:rsidR="00F322F5">
                <w:rPr>
                  <w:rStyle w:val="CollegamentoInternet"/>
                  <w:rFonts w:cs="Calibri"/>
                </w:rPr>
                <w:t>https://www.informaticamagistrale.unifi.it/vp-145-curriculum-data-science.html</w:t>
              </w:r>
            </w:hyperlink>
          </w:p>
          <w:p w:rsidR="00675C18" w:rsidRDefault="00F322F5" w:rsidP="00355FE5">
            <w:pPr>
              <w:pStyle w:val="ListParagraph"/>
              <w:numPr>
                <w:ilvl w:val="1"/>
                <w:numId w:val="22"/>
              </w:numPr>
              <w:suppressAutoHyphens/>
              <w:spacing w:before="100"/>
              <w:jc w:val="both"/>
              <w:textAlignment w:val="baseline"/>
              <w:rPr>
                <w:lang w:val="en-US"/>
              </w:rPr>
            </w:pPr>
            <w:r>
              <w:rPr>
                <w:rFonts w:cs="Calibri"/>
                <w:lang w:val="en-US"/>
              </w:rPr>
              <w:t xml:space="preserve">Descrizione del Curriculum </w:t>
            </w:r>
            <w:r>
              <w:rPr>
                <w:rFonts w:cs="Calibri"/>
                <w:i/>
                <w:lang w:val="en-US"/>
              </w:rPr>
              <w:t>Resilient and Secure Cyber Physical Systems</w:t>
            </w:r>
          </w:p>
          <w:p w:rsidR="00675C18" w:rsidRPr="00680F59" w:rsidRDefault="005C4C8B" w:rsidP="00355FE5">
            <w:pPr>
              <w:ind w:left="1440"/>
              <w:jc w:val="both"/>
              <w:rPr>
                <w:lang w:val="en-US"/>
              </w:rPr>
            </w:pPr>
            <w:hyperlink r:id="rId21">
              <w:r w:rsidR="00F322F5">
                <w:rPr>
                  <w:rStyle w:val="CollegamentoInternet"/>
                  <w:rFonts w:cs="Calibri"/>
                  <w:lang w:val="en-US"/>
                </w:rPr>
                <w:t>https://www.informaticamagistrale.unifi.it/vp-143-curriculum-cyber-physical-systems.html</w:t>
              </w:r>
            </w:hyperlink>
            <w:r w:rsidR="00F322F5">
              <w:rPr>
                <w:rStyle w:val="CollegamentoInternet"/>
                <w:rFonts w:cs="Calibri"/>
                <w:lang w:val="en-US"/>
              </w:rPr>
              <w:t xml:space="preserve"> </w:t>
            </w:r>
          </w:p>
          <w:p w:rsidR="00675C18" w:rsidRDefault="00675C18" w:rsidP="00355FE5">
            <w:pPr>
              <w:pStyle w:val="ANVURMGstileD"/>
              <w:jc w:val="both"/>
              <w:rPr>
                <w:rFonts w:asciiTheme="minorHAnsi" w:hAnsiTheme="minorHAnsi" w:cstheme="minorHAnsi"/>
                <w:b w:val="0"/>
                <w:i/>
                <w:u w:val="none"/>
                <w:lang w:val="en-US"/>
              </w:rPr>
            </w:pPr>
          </w:p>
          <w:p w:rsidR="00675C18" w:rsidRDefault="00F322F5" w:rsidP="00355FE5">
            <w:pPr>
              <w:pStyle w:val="ANVURMGstileD"/>
              <w:jc w:val="both"/>
              <w:rPr>
                <w:rFonts w:asciiTheme="minorHAnsi" w:hAnsiTheme="minorHAnsi"/>
              </w:rPr>
            </w:pPr>
            <w:r>
              <w:rPr>
                <w:rFonts w:cstheme="minorHAnsi"/>
                <w:b w:val="0"/>
                <w:i/>
                <w:u w:val="none"/>
              </w:rPr>
              <w:t>(Riservato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8706D7" w:rsidP="00355FE5">
            <w:pPr>
              <w:pStyle w:val="ANVURMGstileD"/>
              <w:numPr>
                <w:ilvl w:val="0"/>
                <w:numId w:val="21"/>
              </w:numPr>
              <w:jc w:val="both"/>
              <w:rPr>
                <w:rFonts w:asciiTheme="minorHAnsi" w:hAnsiTheme="minorHAnsi"/>
                <w:b w:val="0"/>
                <w:u w:val="none"/>
              </w:rPr>
            </w:pPr>
            <w:r>
              <w:rPr>
                <w:rFonts w:asciiTheme="minorHAnsi" w:hAnsiTheme="minorHAnsi"/>
                <w:b w:val="0"/>
                <w:u w:val="none"/>
              </w:rPr>
              <w:t>Nessuna</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8706D7" w:rsidRDefault="008706D7" w:rsidP="00355FE5">
            <w:pPr>
              <w:pStyle w:val="ListParagraph"/>
              <w:numPr>
                <w:ilvl w:val="0"/>
                <w:numId w:val="3"/>
              </w:numPr>
              <w:spacing w:before="120"/>
              <w:jc w:val="both"/>
              <w:rPr>
                <w:rFonts w:asciiTheme="minorHAnsi" w:hAnsiTheme="minorHAnsi" w:cs="Calibri"/>
                <w:bCs/>
              </w:rPr>
            </w:pPr>
            <w:r>
              <w:rPr>
                <w:rFonts w:cs="Calibri"/>
                <w:bCs/>
              </w:rPr>
              <w:t>Colloquio con il Presidente del CdS e componenti del Gruppo di Riesame (Martedi 23 ottobre h 9:00-10:15)</w:t>
            </w:r>
          </w:p>
          <w:p w:rsidR="00675C18" w:rsidRPr="0025492E" w:rsidRDefault="008706D7" w:rsidP="00355FE5">
            <w:pPr>
              <w:pStyle w:val="ListParagraph"/>
              <w:numPr>
                <w:ilvl w:val="0"/>
                <w:numId w:val="3"/>
              </w:numPr>
              <w:spacing w:before="120"/>
              <w:jc w:val="both"/>
              <w:rPr>
                <w:rFonts w:asciiTheme="minorHAnsi" w:hAnsiTheme="minorHAnsi" w:cs="Calibri"/>
                <w:bCs/>
              </w:rPr>
            </w:pPr>
            <w:r>
              <w:rPr>
                <w:rFonts w:cs="Calibri"/>
                <w:bCs/>
              </w:rPr>
              <w:t>Colloquio con gli studenti in aula (Martedi 23 ottobre h 10:30-12:00)</w:t>
            </w:r>
          </w:p>
          <w:p w:rsidR="0025492E" w:rsidRDefault="0025492E"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Colloquio con docenti del CdS (</w:t>
            </w:r>
            <w:r>
              <w:rPr>
                <w:rFonts w:cs="Calibri"/>
                <w:bCs/>
              </w:rPr>
              <w:t xml:space="preserve">Martedi 23 ottobre </w:t>
            </w:r>
            <w:r>
              <w:rPr>
                <w:rFonts w:asciiTheme="minorHAnsi" w:hAnsiTheme="minorHAnsi" w:cs="Calibri"/>
                <w:bCs/>
              </w:rPr>
              <w:t>h 12:15 – 13:30)</w:t>
            </w:r>
          </w:p>
          <w:p w:rsidR="00675C18" w:rsidRDefault="0025492E" w:rsidP="00355FE5">
            <w:pPr>
              <w:pStyle w:val="Stileprima6ptDopo6pt"/>
              <w:spacing w:before="0" w:after="0"/>
              <w:jc w:val="both"/>
              <w:rPr>
                <w:rFonts w:asciiTheme="minorHAnsi" w:hAnsiTheme="minorHAnsi" w:cstheme="minorHAnsi"/>
                <w:i/>
              </w:rPr>
            </w:pPr>
            <w:r>
              <w:rPr>
                <w:rFonts w:cstheme="minorHAnsi"/>
                <w:i/>
              </w:rPr>
              <w:t xml:space="preserve"> </w:t>
            </w:r>
          </w:p>
        </w:tc>
      </w:tr>
      <w:tr w:rsidR="00675C18">
        <w:tc>
          <w:tcPr>
            <w:tcW w:w="9338" w:type="dxa"/>
            <w:shd w:val="clear" w:color="auto" w:fill="auto"/>
          </w:tcPr>
          <w:p w:rsidR="00675C18" w:rsidRDefault="00F322F5" w:rsidP="00355FE5">
            <w:pPr>
              <w:spacing w:before="120"/>
              <w:jc w:val="both"/>
              <w:rPr>
                <w:rFonts w:cs="Calibri"/>
                <w:b/>
                <w:bCs/>
                <w:u w:val="single"/>
              </w:rPr>
            </w:pPr>
            <w:r>
              <w:rPr>
                <w:rFonts w:cs="Calibri"/>
                <w:b/>
                <w:bCs/>
                <w:u w:val="single"/>
              </w:rPr>
              <w:t>Analisi delle fonti</w:t>
            </w:r>
          </w:p>
          <w:p w:rsidR="00D50FF4" w:rsidRDefault="00D50FF4" w:rsidP="00355FE5">
            <w:pPr>
              <w:pStyle w:val="ANVURMGstileD"/>
              <w:jc w:val="both"/>
            </w:pPr>
            <w:r w:rsidRPr="00EB4DE1">
              <w:t>Documenti chiave</w:t>
            </w:r>
          </w:p>
          <w:p w:rsidR="00675C18" w:rsidRDefault="00F322F5" w:rsidP="00355FE5">
            <w:pPr>
              <w:pStyle w:val="ListParagraph"/>
              <w:numPr>
                <w:ilvl w:val="0"/>
                <w:numId w:val="22"/>
              </w:numPr>
              <w:jc w:val="both"/>
            </w:pPr>
            <w:r w:rsidRPr="00B9516F">
              <w:t>SUA-2018</w:t>
            </w:r>
          </w:p>
          <w:p w:rsidR="00675C18" w:rsidRDefault="00F322F5" w:rsidP="00355FE5">
            <w:pPr>
              <w:pStyle w:val="ListParagraph"/>
              <w:numPr>
                <w:ilvl w:val="0"/>
                <w:numId w:val="24"/>
              </w:numPr>
              <w:suppressAutoHyphens/>
              <w:jc w:val="both"/>
              <w:textAlignment w:val="baseline"/>
            </w:pPr>
            <w:r>
              <w:rPr>
                <w:rFonts w:cs="Calibri"/>
              </w:rPr>
              <w:t xml:space="preserve">A2a </w:t>
            </w:r>
            <w:r>
              <w:rPr>
                <w:rFonts w:cs="Calibri"/>
                <w:i/>
              </w:rPr>
              <w:t>Profilo professionale e sbocchi occupazionali e professionali previsti per i laureati</w:t>
            </w:r>
          </w:p>
          <w:p w:rsidR="00675C18" w:rsidRPr="00D56861" w:rsidRDefault="00D56861" w:rsidP="00355FE5">
            <w:pPr>
              <w:pStyle w:val="ListParagraph"/>
              <w:numPr>
                <w:ilvl w:val="1"/>
                <w:numId w:val="24"/>
              </w:numPr>
              <w:suppressAutoHyphens/>
              <w:jc w:val="both"/>
              <w:textAlignment w:val="baseline"/>
              <w:rPr>
                <w:bCs/>
              </w:rPr>
            </w:pPr>
            <w:r w:rsidRPr="00D56861">
              <w:rPr>
                <w:rFonts w:cs="Calibri"/>
                <w:bCs/>
              </w:rPr>
              <w:t xml:space="preserve">Il </w:t>
            </w:r>
            <w:r w:rsidR="0000399D">
              <w:rPr>
                <w:rFonts w:cs="Calibri"/>
                <w:bCs/>
              </w:rPr>
              <w:t>quadro descrive</w:t>
            </w:r>
            <w:r w:rsidR="00F322F5" w:rsidRPr="00D56861">
              <w:rPr>
                <w:rFonts w:cs="Calibri"/>
                <w:bCs/>
              </w:rPr>
              <w:t xml:space="preserve"> </w:t>
            </w:r>
            <w:r w:rsidR="00225441">
              <w:rPr>
                <w:rFonts w:cs="Calibri"/>
                <w:bCs/>
              </w:rPr>
              <w:t>due</w:t>
            </w:r>
            <w:r w:rsidR="00225441" w:rsidRPr="00D56861">
              <w:rPr>
                <w:rFonts w:cs="Calibri"/>
                <w:bCs/>
              </w:rPr>
              <w:t xml:space="preserve"> </w:t>
            </w:r>
            <w:r w:rsidR="00F322F5" w:rsidRPr="00D56861">
              <w:rPr>
                <w:rFonts w:cs="Calibri"/>
                <w:bCs/>
              </w:rPr>
              <w:t xml:space="preserve">profili </w:t>
            </w:r>
            <w:r w:rsidR="00225441">
              <w:t>(</w:t>
            </w:r>
            <w:r w:rsidR="00225441" w:rsidRPr="00D7433D">
              <w:t>P1: direttore del progetto e del collaudo nell</w:t>
            </w:r>
            <w:r w:rsidR="00225441">
              <w:rPr>
                <w:rFonts w:cs="Calibri"/>
              </w:rPr>
              <w:t>’</w:t>
            </w:r>
            <w:r w:rsidR="00225441" w:rsidRPr="00D7433D">
              <w:t>ambito delle architetture hardware, software o di rete; P2: responsabile dell</w:t>
            </w:r>
            <w:r w:rsidR="00225441">
              <w:rPr>
                <w:rFonts w:cs="Calibri"/>
              </w:rPr>
              <w:t>’</w:t>
            </w:r>
            <w:r w:rsidR="00225441" w:rsidRPr="00D7433D">
              <w:t>amministrazione di sistemi informatici complessi, in ambito aziendale o della pubblica amministrazione</w:t>
            </w:r>
            <w:r w:rsidR="00225441">
              <w:t xml:space="preserve">) </w:t>
            </w:r>
            <w:r w:rsidR="00F322F5" w:rsidRPr="00D56861">
              <w:rPr>
                <w:rFonts w:cs="Calibri"/>
                <w:bCs/>
              </w:rPr>
              <w:t xml:space="preserve">poi ulteriormente dettagliati in </w:t>
            </w:r>
            <w:r w:rsidR="00FF4FEB">
              <w:rPr>
                <w:rFonts w:cs="Calibri"/>
                <w:bCs/>
              </w:rPr>
              <w:t>liste di</w:t>
            </w:r>
            <w:r w:rsidR="00FF4FEB" w:rsidRPr="00D56861">
              <w:rPr>
                <w:rFonts w:cs="Calibri"/>
                <w:bCs/>
              </w:rPr>
              <w:t xml:space="preserve"> </w:t>
            </w:r>
            <w:r w:rsidRPr="00D56861">
              <w:rPr>
                <w:rFonts w:cs="Calibri"/>
                <w:bCs/>
              </w:rPr>
              <w:t>“</w:t>
            </w:r>
            <w:r w:rsidR="00F322F5" w:rsidRPr="00D56861">
              <w:rPr>
                <w:rFonts w:cs="Calibri"/>
                <w:bCs/>
              </w:rPr>
              <w:t>funzioni in contesto lavorativo</w:t>
            </w:r>
            <w:r w:rsidRPr="00D56861">
              <w:rPr>
                <w:rFonts w:cs="Calibri"/>
                <w:bCs/>
              </w:rPr>
              <w:t>”</w:t>
            </w:r>
            <w:r w:rsidR="00225441">
              <w:rPr>
                <w:rFonts w:cs="Calibri"/>
                <w:bCs/>
              </w:rPr>
              <w:t>,</w:t>
            </w:r>
            <w:r w:rsidR="00F322F5" w:rsidRPr="00D56861">
              <w:rPr>
                <w:rFonts w:cs="Calibri"/>
                <w:bCs/>
              </w:rPr>
              <w:t xml:space="preserve"> relative </w:t>
            </w:r>
            <w:r w:rsidRPr="00D56861">
              <w:rPr>
                <w:rFonts w:cs="Calibri"/>
                <w:bCs/>
              </w:rPr>
              <w:t>“</w:t>
            </w:r>
            <w:r w:rsidR="00F322F5" w:rsidRPr="00D56861">
              <w:rPr>
                <w:rFonts w:cs="Calibri"/>
                <w:bCs/>
              </w:rPr>
              <w:t>competenze</w:t>
            </w:r>
            <w:r w:rsidRPr="00D56861">
              <w:rPr>
                <w:rFonts w:cs="Calibri"/>
                <w:bCs/>
              </w:rPr>
              <w:t>”</w:t>
            </w:r>
            <w:r w:rsidR="0000399D">
              <w:rPr>
                <w:rFonts w:cs="Calibri"/>
                <w:bCs/>
              </w:rPr>
              <w:t xml:space="preserve"> e </w:t>
            </w:r>
            <w:r w:rsidR="00FF4FEB">
              <w:rPr>
                <w:rFonts w:cs="Calibri"/>
                <w:bCs/>
              </w:rPr>
              <w:t>integrati con</w:t>
            </w:r>
            <w:r w:rsidR="0000399D">
              <w:rPr>
                <w:rFonts w:cs="Calibri"/>
                <w:bCs/>
              </w:rPr>
              <w:t xml:space="preserve"> “sbocchi occupazionali”</w:t>
            </w:r>
            <w:r w:rsidRPr="00D56861">
              <w:rPr>
                <w:rFonts w:cs="Calibri"/>
                <w:bCs/>
              </w:rPr>
              <w:t xml:space="preserve">. </w:t>
            </w:r>
            <w:r w:rsidR="0000399D">
              <w:rPr>
                <w:rFonts w:cs="Calibri"/>
                <w:bCs/>
              </w:rPr>
              <w:t xml:space="preserve"> La fonte è relativa all’aspetto </w:t>
            </w:r>
            <w:r w:rsidR="00FF4FEB">
              <w:rPr>
                <w:rFonts w:cs="Calibri"/>
                <w:bCs/>
              </w:rPr>
              <w:t>della caratterizzazione dei profili professionali previsti. Elemento nega</w:t>
            </w:r>
            <w:r w:rsidR="00173820">
              <w:rPr>
                <w:rFonts w:cs="Calibri"/>
                <w:bCs/>
              </w:rPr>
              <w:t xml:space="preserve">tivo è </w:t>
            </w:r>
            <w:r w:rsidR="00FF4FEB">
              <w:rPr>
                <w:rFonts w:cs="Calibri"/>
                <w:bCs/>
              </w:rPr>
              <w:t xml:space="preserve">la scarsa coerenza in alcuni casi fra </w:t>
            </w:r>
            <w:r w:rsidR="00C17A0C">
              <w:rPr>
                <w:rFonts w:cs="Calibri"/>
                <w:bCs/>
              </w:rPr>
              <w:t>decla</w:t>
            </w:r>
            <w:r w:rsidR="00916BC1">
              <w:rPr>
                <w:rFonts w:cs="Calibri"/>
                <w:bCs/>
              </w:rPr>
              <w:t>ra</w:t>
            </w:r>
            <w:r w:rsidR="00C17A0C">
              <w:rPr>
                <w:rFonts w:cs="Calibri"/>
                <w:bCs/>
              </w:rPr>
              <w:t xml:space="preserve">toria dei </w:t>
            </w:r>
            <w:r w:rsidR="00FF4FEB">
              <w:rPr>
                <w:rFonts w:cs="Calibri"/>
                <w:bCs/>
              </w:rPr>
              <w:t xml:space="preserve">profili, funzioni e competenze. Ad esempio, </w:t>
            </w:r>
            <w:r w:rsidR="0000399D">
              <w:rPr>
                <w:rFonts w:cs="Calibri"/>
                <w:bCs/>
              </w:rPr>
              <w:t xml:space="preserve">non è chiaro come </w:t>
            </w:r>
            <w:r w:rsidR="00FF4FEB">
              <w:rPr>
                <w:rFonts w:cs="Calibri"/>
                <w:bCs/>
              </w:rPr>
              <w:t xml:space="preserve">la funzione di </w:t>
            </w:r>
            <w:r w:rsidR="0000399D">
              <w:rPr>
                <w:rFonts w:cs="Calibri"/>
                <w:bCs/>
              </w:rPr>
              <w:t>esperto di applicazioni grafiche o di calcolo scientifico possa rientrare nel profilo P1</w:t>
            </w:r>
            <w:r w:rsidR="009E0169">
              <w:rPr>
                <w:rFonts w:cs="Calibri"/>
                <w:bCs/>
              </w:rPr>
              <w:t xml:space="preserve"> </w:t>
            </w:r>
            <w:r w:rsidR="00FF4FEB">
              <w:rPr>
                <w:rFonts w:cs="Calibri"/>
                <w:bCs/>
              </w:rPr>
              <w:t xml:space="preserve">ed, inoltre, le relative competenze essere associate al profilo P2 che </w:t>
            </w:r>
            <w:r w:rsidR="009E0169">
              <w:rPr>
                <w:rFonts w:cs="Calibri"/>
                <w:bCs/>
              </w:rPr>
              <w:t xml:space="preserve">correttamente </w:t>
            </w:r>
            <w:r w:rsidR="00FF4FEB">
              <w:rPr>
                <w:rFonts w:cs="Calibri"/>
                <w:bCs/>
              </w:rPr>
              <w:t>non l</w:t>
            </w:r>
            <w:r w:rsidR="009E0169">
              <w:rPr>
                <w:rFonts w:cs="Calibri"/>
                <w:bCs/>
              </w:rPr>
              <w:t>a</w:t>
            </w:r>
            <w:r w:rsidR="00FF4FEB">
              <w:rPr>
                <w:rFonts w:cs="Calibri"/>
                <w:bCs/>
              </w:rPr>
              <w:t xml:space="preserve"> in</w:t>
            </w:r>
            <w:r w:rsidR="009E0169">
              <w:rPr>
                <w:rFonts w:cs="Calibri"/>
                <w:bCs/>
              </w:rPr>
              <w:t>clude come funzione</w:t>
            </w:r>
            <w:r w:rsidR="0000399D">
              <w:rPr>
                <w:rFonts w:cs="Calibri"/>
                <w:bCs/>
              </w:rPr>
              <w:t xml:space="preserve">. </w:t>
            </w:r>
            <w:r w:rsidR="00EB4DE1">
              <w:rPr>
                <w:rFonts w:cs="Calibri"/>
                <w:bCs/>
              </w:rPr>
              <w:t xml:space="preserve">Inoltre, </w:t>
            </w:r>
            <w:r w:rsidR="00EB4DE1" w:rsidRPr="00B83628">
              <w:t>lo sbocco occupazionale Machine Learning Analyst previsto dal curriculum Data Science e le funzioni e competenze relative non sono descritte né facilmente deducibili.</w:t>
            </w:r>
          </w:p>
          <w:p w:rsidR="00675C18" w:rsidRDefault="00F322F5" w:rsidP="00355FE5">
            <w:pPr>
              <w:pStyle w:val="ListParagraph"/>
              <w:numPr>
                <w:ilvl w:val="0"/>
                <w:numId w:val="24"/>
              </w:numPr>
              <w:suppressAutoHyphens/>
              <w:jc w:val="both"/>
              <w:textAlignment w:val="baseline"/>
            </w:pPr>
            <w:r>
              <w:rPr>
                <w:rFonts w:cs="Calibri"/>
              </w:rPr>
              <w:t xml:space="preserve">A2b </w:t>
            </w:r>
            <w:r>
              <w:rPr>
                <w:rFonts w:cs="Calibri"/>
                <w:i/>
              </w:rPr>
              <w:t>Il Corso prepara alla professione di (codifiche ISTAT)</w:t>
            </w:r>
          </w:p>
          <w:p w:rsidR="00675C18" w:rsidRPr="00D56861" w:rsidRDefault="00F322F5" w:rsidP="00355FE5">
            <w:pPr>
              <w:pStyle w:val="ListParagraph"/>
              <w:numPr>
                <w:ilvl w:val="1"/>
                <w:numId w:val="24"/>
              </w:numPr>
              <w:suppressAutoHyphens/>
              <w:jc w:val="both"/>
              <w:textAlignment w:val="baseline"/>
              <w:rPr>
                <w:bCs/>
              </w:rPr>
            </w:pPr>
            <w:r w:rsidRPr="00D56861">
              <w:rPr>
                <w:rFonts w:cs="Calibri"/>
                <w:bCs/>
              </w:rPr>
              <w:t xml:space="preserve">Le codifiche ISTAT presentate rappresentano </w:t>
            </w:r>
            <w:r w:rsidR="00173820">
              <w:rPr>
                <w:rFonts w:cs="Calibri"/>
                <w:bCs/>
              </w:rPr>
              <w:t>le</w:t>
            </w:r>
            <w:r w:rsidR="00173820" w:rsidRPr="00D56861">
              <w:rPr>
                <w:rFonts w:cs="Calibri"/>
                <w:bCs/>
              </w:rPr>
              <w:t xml:space="preserve"> </w:t>
            </w:r>
            <w:r w:rsidRPr="00D56861">
              <w:rPr>
                <w:rFonts w:cs="Calibri"/>
                <w:bCs/>
              </w:rPr>
              <w:t>professioni dichiarate dal corso di studi.</w:t>
            </w:r>
            <w:r w:rsidR="00173820">
              <w:rPr>
                <w:rFonts w:cs="Calibri"/>
                <w:bCs/>
              </w:rPr>
              <w:t xml:space="preserve"> La fonte è relativa all’aspetto della caratterizzazione dei profili professionali previsti ed indicano 8 professioni.</w:t>
            </w:r>
          </w:p>
          <w:p w:rsidR="00675C18" w:rsidRDefault="00F322F5" w:rsidP="00355FE5">
            <w:pPr>
              <w:pStyle w:val="ListParagraph"/>
              <w:numPr>
                <w:ilvl w:val="0"/>
                <w:numId w:val="24"/>
              </w:numPr>
              <w:suppressAutoHyphens/>
              <w:jc w:val="both"/>
              <w:textAlignment w:val="baseline"/>
            </w:pPr>
            <w:r>
              <w:rPr>
                <w:rFonts w:cs="Calibri"/>
              </w:rPr>
              <w:t xml:space="preserve">A4a </w:t>
            </w:r>
            <w:r>
              <w:rPr>
                <w:rFonts w:cs="Calibri"/>
                <w:i/>
              </w:rPr>
              <w:t>Obiettivi formativi specifici del Corso e descrizione del percorso formativo</w:t>
            </w:r>
          </w:p>
          <w:p w:rsidR="00675C18" w:rsidRPr="00D56861" w:rsidRDefault="00ED2FB9" w:rsidP="00355FE5">
            <w:pPr>
              <w:pStyle w:val="ListParagraph"/>
              <w:numPr>
                <w:ilvl w:val="1"/>
                <w:numId w:val="24"/>
              </w:numPr>
              <w:suppressAutoHyphens/>
              <w:jc w:val="both"/>
              <w:textAlignment w:val="baseline"/>
            </w:pPr>
            <w:r>
              <w:rPr>
                <w:rFonts w:cs="Calibri"/>
                <w:bCs/>
              </w:rPr>
              <w:t>Il quadro non è pertinente agli aspetti del punto di attenzione considerato.</w:t>
            </w:r>
          </w:p>
          <w:p w:rsidR="00675C18" w:rsidRDefault="00F322F5" w:rsidP="00355FE5">
            <w:pPr>
              <w:pStyle w:val="ListParagraph"/>
              <w:numPr>
                <w:ilvl w:val="0"/>
                <w:numId w:val="24"/>
              </w:numPr>
              <w:suppressAutoHyphens/>
              <w:jc w:val="both"/>
              <w:textAlignment w:val="baseline"/>
            </w:pPr>
            <w:r>
              <w:rPr>
                <w:rFonts w:cs="Calibri"/>
              </w:rPr>
              <w:t xml:space="preserve">A4b </w:t>
            </w:r>
            <w:r>
              <w:rPr>
                <w:rFonts w:cs="Calibri"/>
                <w:i/>
              </w:rPr>
              <w:t>Conoscenza e comprensione, e capacità di applicare conoscenza e comprensione: dettaglio</w:t>
            </w:r>
          </w:p>
          <w:p w:rsidR="00ED2FB9" w:rsidRPr="00D56861" w:rsidRDefault="00ED2FB9" w:rsidP="00355FE5">
            <w:pPr>
              <w:pStyle w:val="ListParagraph"/>
              <w:numPr>
                <w:ilvl w:val="1"/>
                <w:numId w:val="24"/>
              </w:numPr>
              <w:suppressAutoHyphens/>
              <w:jc w:val="both"/>
              <w:textAlignment w:val="baseline"/>
            </w:pPr>
            <w:r>
              <w:rPr>
                <w:rFonts w:cs="Calibri"/>
                <w:bCs/>
              </w:rPr>
              <w:t>Il quadro non è pertinente agli aspetti del punto di attenzione considerato.</w:t>
            </w:r>
          </w:p>
          <w:p w:rsidR="00675C18" w:rsidRPr="00B83628" w:rsidRDefault="00F322F5" w:rsidP="00355FE5">
            <w:pPr>
              <w:pStyle w:val="ListParagraph"/>
              <w:numPr>
                <w:ilvl w:val="0"/>
                <w:numId w:val="24"/>
              </w:numPr>
              <w:suppressAutoHyphens/>
              <w:jc w:val="both"/>
              <w:textAlignment w:val="baseline"/>
            </w:pPr>
            <w:r>
              <w:rPr>
                <w:rFonts w:cs="Calibri"/>
              </w:rPr>
              <w:t xml:space="preserve">A4c </w:t>
            </w:r>
            <w:r>
              <w:rPr>
                <w:rFonts w:cs="Calibri"/>
                <w:i/>
              </w:rPr>
              <w:t>Autonomia di giudizio, abilità comunicative, capacità di apprendimento</w:t>
            </w:r>
          </w:p>
          <w:p w:rsidR="00ED2FB9" w:rsidRDefault="00ED2FB9" w:rsidP="00355FE5">
            <w:pPr>
              <w:pStyle w:val="ListParagraph"/>
              <w:numPr>
                <w:ilvl w:val="1"/>
                <w:numId w:val="24"/>
              </w:numPr>
              <w:suppressAutoHyphens/>
              <w:jc w:val="both"/>
              <w:textAlignment w:val="baseline"/>
            </w:pPr>
            <w:r>
              <w:rPr>
                <w:rFonts w:cs="Calibri"/>
                <w:bCs/>
              </w:rPr>
              <w:t>Il quadro non è pertinente agli aspetti del punto di attenzione considerato.</w:t>
            </w:r>
          </w:p>
          <w:p w:rsidR="00675C18" w:rsidRDefault="00F322F5" w:rsidP="00355FE5">
            <w:pPr>
              <w:pStyle w:val="ListParagraph"/>
              <w:numPr>
                <w:ilvl w:val="0"/>
                <w:numId w:val="24"/>
              </w:numPr>
              <w:suppressAutoHyphens/>
              <w:jc w:val="both"/>
              <w:textAlignment w:val="baseline"/>
            </w:pPr>
            <w:r>
              <w:rPr>
                <w:rFonts w:cs="Calibri"/>
              </w:rPr>
              <w:t xml:space="preserve">B1 </w:t>
            </w:r>
            <w:r>
              <w:rPr>
                <w:rFonts w:cs="Calibri"/>
                <w:i/>
              </w:rPr>
              <w:t>Descrizione del percorso di formazione (Regolamento didattico del Corso)</w:t>
            </w:r>
          </w:p>
          <w:p w:rsidR="00675C18" w:rsidRPr="00D56861" w:rsidRDefault="00ED2FB9" w:rsidP="00355FE5">
            <w:pPr>
              <w:pStyle w:val="ListParagraph"/>
              <w:numPr>
                <w:ilvl w:val="1"/>
                <w:numId w:val="24"/>
              </w:numPr>
              <w:suppressAutoHyphens/>
              <w:jc w:val="both"/>
              <w:textAlignment w:val="baseline"/>
            </w:pPr>
            <w:r>
              <w:rPr>
                <w:rFonts w:cs="Calibri"/>
                <w:bCs/>
              </w:rPr>
              <w:t>Il quadro non è pertinente agli aspetti del punto di attenzione considerato.</w:t>
            </w:r>
          </w:p>
          <w:p w:rsidR="00675C18" w:rsidRPr="00B9516F" w:rsidRDefault="00F322F5" w:rsidP="00355FE5">
            <w:pPr>
              <w:pStyle w:val="ListParagraph"/>
              <w:numPr>
                <w:ilvl w:val="0"/>
                <w:numId w:val="22"/>
              </w:numPr>
              <w:jc w:val="both"/>
            </w:pPr>
            <w:r w:rsidRPr="00B9516F">
              <w:t>RRC-2017</w:t>
            </w:r>
          </w:p>
          <w:p w:rsidR="00675C18" w:rsidRDefault="00F322F5" w:rsidP="00355FE5">
            <w:pPr>
              <w:pStyle w:val="ListParagraph"/>
              <w:numPr>
                <w:ilvl w:val="0"/>
                <w:numId w:val="24"/>
              </w:numPr>
              <w:suppressAutoHyphens/>
              <w:jc w:val="both"/>
              <w:textAlignment w:val="baseline"/>
            </w:pPr>
            <w:r>
              <w:rPr>
                <w:rFonts w:cs="Calibri"/>
              </w:rPr>
              <w:t xml:space="preserve">Sezione 1b </w:t>
            </w:r>
            <w:r>
              <w:rPr>
                <w:rFonts w:cs="Calibri"/>
                <w:i/>
              </w:rPr>
              <w:t>Definizione dei profili culturali e professionali e architettura del CdS - Analisi della situazione</w:t>
            </w:r>
            <w:r>
              <w:rPr>
                <w:rFonts w:cs="Calibri"/>
              </w:rPr>
              <w:t>, pagina 5</w:t>
            </w:r>
          </w:p>
          <w:p w:rsidR="00675C18" w:rsidRPr="00B83628" w:rsidRDefault="00ED2FB9" w:rsidP="00355FE5">
            <w:pPr>
              <w:pStyle w:val="ListParagraph"/>
              <w:numPr>
                <w:ilvl w:val="1"/>
                <w:numId w:val="24"/>
              </w:numPr>
              <w:suppressAutoHyphens/>
              <w:jc w:val="both"/>
              <w:textAlignment w:val="baseline"/>
              <w:rPr>
                <w:rFonts w:cs="Calibri"/>
                <w:bCs/>
              </w:rPr>
            </w:pPr>
            <w:r>
              <w:rPr>
                <w:rFonts w:cs="Calibri"/>
                <w:bCs/>
              </w:rPr>
              <w:t>E’ riportato il modo in cui si</w:t>
            </w:r>
            <w:r w:rsidRPr="00ED2FB9">
              <w:rPr>
                <w:rFonts w:cs="Calibri"/>
                <w:bCs/>
              </w:rPr>
              <w:t xml:space="preserve"> è arrivati alla definizione ed all'approvazione di due nuovi curricula, con attivazione a partire dall’A.A. 2017/2018: Data Science e Resilient an</w:t>
            </w:r>
            <w:r>
              <w:rPr>
                <w:rFonts w:cs="Calibri"/>
                <w:bCs/>
              </w:rPr>
              <w:t xml:space="preserve">d Secure Cyber-Physical Systems. </w:t>
            </w:r>
            <w:r w:rsidR="00552CC2">
              <w:rPr>
                <w:rFonts w:cs="Calibri"/>
                <w:bCs/>
              </w:rPr>
              <w:t>Si riportano quindi le caratteristiche dei due curricula:</w:t>
            </w:r>
            <w:r w:rsidR="00552CC2" w:rsidRPr="00552CC2">
              <w:rPr>
                <w:rFonts w:cs="Calibri"/>
                <w:bCs/>
              </w:rPr>
              <w:t xml:space="preserve"> </w:t>
            </w:r>
            <w:r w:rsidR="00E27AE9" w:rsidRPr="00E27AE9">
              <w:rPr>
                <w:rFonts w:cs="Calibri"/>
                <w:bCs/>
              </w:rPr>
              <w:t>«</w:t>
            </w:r>
            <w:r w:rsidR="00552CC2">
              <w:rPr>
                <w:rFonts w:cs="Calibri"/>
                <w:bCs/>
              </w:rPr>
              <w:t xml:space="preserve">Il curriculum </w:t>
            </w:r>
            <w:r w:rsidR="00552CC2" w:rsidRPr="00552CC2">
              <w:rPr>
                <w:rFonts w:cs="Calibri"/>
                <w:bCs/>
              </w:rPr>
              <w:t>Data Science (in italiano) mette a frutto metodi informatici, statistici e numerici nell'analisi di grandi quantità di dati, con l'obiettivo di progettare algoritmi e sistemi per estrarre conoscenza e apprendere automaticamente a partire da esempi, nel rispetto della privacy degli individui.</w:t>
            </w:r>
            <w:r w:rsidR="00552CC2">
              <w:rPr>
                <w:rFonts w:cs="Calibri"/>
                <w:bCs/>
              </w:rPr>
              <w:t xml:space="preserve"> </w:t>
            </w:r>
            <w:r w:rsidR="00552CC2" w:rsidRPr="00EB4DE1">
              <w:rPr>
                <w:rFonts w:cs="Calibri"/>
                <w:bCs/>
              </w:rPr>
              <w:t>Il curriculum Resilient and Secure Cyber Physical Systems (in inglese) mira a formare figure con</w:t>
            </w:r>
            <w:r w:rsidR="006118EE" w:rsidRPr="00EB4DE1">
              <w:rPr>
                <w:rFonts w:cs="Calibri"/>
                <w:bCs/>
              </w:rPr>
              <w:t xml:space="preserve"> solide conoscenze e competenze</w:t>
            </w:r>
            <w:r w:rsidR="00552CC2" w:rsidRPr="00B83628">
              <w:rPr>
                <w:rFonts w:cs="Calibri"/>
                <w:bCs/>
              </w:rPr>
              <w:t xml:space="preserve"> informatiche e ingegneristiche, per la definizione, progettazione, verifica e certificazione di sistemi complessi che caratterizzano vari settori emergenti quali l'Internet of Things, le Smart Factory e le Infrastrutture Critiche.</w:t>
            </w:r>
            <w:r w:rsidR="00E27AE9" w:rsidRPr="00E27AE9">
              <w:rPr>
                <w:rFonts w:cs="Calibri"/>
                <w:bCs/>
              </w:rPr>
              <w:t>»</w:t>
            </w:r>
            <w:r w:rsidR="00E27AE9">
              <w:t xml:space="preserve"> </w:t>
            </w:r>
            <w:r w:rsidR="00C17A0C">
              <w:rPr>
                <w:rFonts w:cs="Calibri"/>
                <w:bCs/>
              </w:rPr>
              <w:t xml:space="preserve"> I contenuti della</w:t>
            </w:r>
            <w:r w:rsidR="006118EE">
              <w:rPr>
                <w:rFonts w:cs="Calibri"/>
                <w:bCs/>
              </w:rPr>
              <w:t xml:space="preserve"> </w:t>
            </w:r>
            <w:r w:rsidR="00C17A0C">
              <w:rPr>
                <w:rFonts w:cs="Calibri"/>
                <w:bCs/>
              </w:rPr>
              <w:t>pagina indicata non sono</w:t>
            </w:r>
            <w:r w:rsidR="006118EE">
              <w:rPr>
                <w:rFonts w:cs="Calibri"/>
                <w:bCs/>
              </w:rPr>
              <w:t xml:space="preserve"> </w:t>
            </w:r>
            <w:r w:rsidR="00C17A0C">
              <w:rPr>
                <w:rFonts w:cs="Calibri"/>
                <w:bCs/>
              </w:rPr>
              <w:t>relativi all’aspetto della caratterizzazione dei profili professionali previsti</w:t>
            </w:r>
            <w:r w:rsidR="00C17A0C" w:rsidRPr="00EB4DE1">
              <w:rPr>
                <w:rFonts w:cs="Calibri"/>
                <w:bCs/>
              </w:rPr>
              <w:t xml:space="preserve">. </w:t>
            </w:r>
          </w:p>
          <w:p w:rsidR="00675C18" w:rsidRDefault="00F322F5" w:rsidP="00355FE5">
            <w:pPr>
              <w:pStyle w:val="ListParagraph"/>
              <w:numPr>
                <w:ilvl w:val="1"/>
                <w:numId w:val="24"/>
              </w:numPr>
              <w:suppressAutoHyphens/>
              <w:jc w:val="both"/>
              <w:textAlignment w:val="baseline"/>
            </w:pPr>
            <w:r>
              <w:rPr>
                <w:rFonts w:cs="Calibri"/>
              </w:rPr>
              <w:t xml:space="preserve">Sezione 4b </w:t>
            </w:r>
            <w:r>
              <w:rPr>
                <w:rFonts w:cs="Calibri"/>
                <w:i/>
              </w:rPr>
              <w:t>Monitoraggio e revisione del CdS - Analisi della situazione</w:t>
            </w:r>
            <w:r>
              <w:rPr>
                <w:rFonts w:cs="Calibri"/>
              </w:rPr>
              <w:t>, Interventi di revisione dei percorsi formativi, pagina 16</w:t>
            </w:r>
          </w:p>
          <w:p w:rsidR="00675C18" w:rsidRPr="00D56861" w:rsidRDefault="00ED2FB9" w:rsidP="00355FE5">
            <w:pPr>
              <w:pStyle w:val="ListParagraph"/>
              <w:numPr>
                <w:ilvl w:val="2"/>
                <w:numId w:val="24"/>
              </w:numPr>
              <w:suppressAutoHyphens/>
              <w:jc w:val="both"/>
              <w:textAlignment w:val="baseline"/>
              <w:rPr>
                <w:bCs/>
              </w:rPr>
            </w:pPr>
            <w:r>
              <w:rPr>
                <w:rFonts w:cs="Calibri"/>
                <w:bCs/>
              </w:rPr>
              <w:t>Il quadro non è pertinente agli aspetti del punto di attenzione considerato.</w:t>
            </w:r>
          </w:p>
          <w:p w:rsidR="00675C18" w:rsidRDefault="00F322F5" w:rsidP="00355FE5">
            <w:pPr>
              <w:pStyle w:val="ListParagraph"/>
              <w:numPr>
                <w:ilvl w:val="0"/>
                <w:numId w:val="22"/>
              </w:numPr>
              <w:jc w:val="both"/>
            </w:pPr>
            <w:r w:rsidRPr="00B9516F">
              <w:t xml:space="preserve">Relazione CPDS-2017 - parte Corso di Studio </w:t>
            </w:r>
          </w:p>
          <w:p w:rsidR="00675C18" w:rsidRDefault="00F322F5" w:rsidP="00355FE5">
            <w:pPr>
              <w:pStyle w:val="ListParagraph"/>
              <w:numPr>
                <w:ilvl w:val="1"/>
                <w:numId w:val="24"/>
              </w:numPr>
              <w:suppressAutoHyphens/>
              <w:jc w:val="both"/>
              <w:textAlignment w:val="baseline"/>
            </w:pPr>
            <w:r>
              <w:rPr>
                <w:rFonts w:cs="Calibri"/>
              </w:rPr>
              <w:t xml:space="preserve">Quadro E </w:t>
            </w:r>
            <w:r>
              <w:rPr>
                <w:rFonts w:cs="Calibri"/>
                <w:i/>
              </w:rPr>
              <w:t xml:space="preserve">Analisi e proposte sull’effettiva disponibilità e correttezza delle informazioni fornite nelle parti pubbliche della SUA, </w:t>
            </w:r>
            <w:r>
              <w:rPr>
                <w:rFonts w:cs="Calibri"/>
              </w:rPr>
              <w:t>pagina 86</w:t>
            </w:r>
          </w:p>
          <w:p w:rsidR="00675C18" w:rsidRPr="00D56861" w:rsidRDefault="00ED2FB9" w:rsidP="00355FE5">
            <w:pPr>
              <w:pStyle w:val="ListParagraph"/>
              <w:numPr>
                <w:ilvl w:val="2"/>
                <w:numId w:val="24"/>
              </w:numPr>
              <w:suppressAutoHyphens/>
              <w:jc w:val="both"/>
              <w:textAlignment w:val="baseline"/>
              <w:rPr>
                <w:bCs/>
              </w:rPr>
            </w:pPr>
            <w:r>
              <w:rPr>
                <w:rFonts w:cs="Calibri"/>
                <w:bCs/>
              </w:rPr>
              <w:t>Il quadro non è pertinente agli aspetti del punto di attenzione considerato.</w:t>
            </w:r>
          </w:p>
          <w:p w:rsidR="00675C18" w:rsidRDefault="00675C18" w:rsidP="00355FE5">
            <w:pPr>
              <w:pStyle w:val="ListParagraph"/>
              <w:suppressAutoHyphens/>
              <w:ind w:left="2160"/>
              <w:jc w:val="both"/>
              <w:textAlignment w:val="baseline"/>
            </w:pPr>
          </w:p>
          <w:p w:rsidR="00675C18" w:rsidRDefault="00F322F5" w:rsidP="00355FE5">
            <w:pPr>
              <w:shd w:val="clear" w:color="auto" w:fill="FFFFFF"/>
              <w:jc w:val="both"/>
            </w:pPr>
            <w:r>
              <w:rPr>
                <w:b/>
                <w:u w:val="single"/>
              </w:rPr>
              <w:t xml:space="preserve">Documenti a supporto </w:t>
            </w:r>
          </w:p>
          <w:p w:rsidR="00675C18" w:rsidRPr="00B9516F" w:rsidRDefault="00F322F5" w:rsidP="00355FE5">
            <w:pPr>
              <w:pStyle w:val="ListParagraph"/>
              <w:numPr>
                <w:ilvl w:val="0"/>
                <w:numId w:val="22"/>
              </w:numPr>
              <w:jc w:val="both"/>
            </w:pPr>
            <w:r w:rsidRPr="00B9516F">
              <w:t>Sito web del CdS</w:t>
            </w:r>
          </w:p>
          <w:p w:rsidR="00675C18" w:rsidRDefault="00F322F5" w:rsidP="00355FE5">
            <w:pPr>
              <w:pStyle w:val="ListParagraph"/>
              <w:numPr>
                <w:ilvl w:val="0"/>
                <w:numId w:val="24"/>
              </w:numPr>
              <w:suppressAutoHyphens/>
              <w:spacing w:before="100"/>
              <w:jc w:val="both"/>
              <w:textAlignment w:val="baseline"/>
            </w:pPr>
            <w:r>
              <w:rPr>
                <w:rFonts w:cs="Calibri"/>
              </w:rPr>
              <w:t xml:space="preserve">Descrizione del Curriculum </w:t>
            </w:r>
            <w:r>
              <w:rPr>
                <w:rFonts w:cs="Calibri"/>
                <w:i/>
              </w:rPr>
              <w:t>Data Science</w:t>
            </w:r>
          </w:p>
          <w:p w:rsidR="00675C18" w:rsidRDefault="005C4C8B" w:rsidP="00355FE5">
            <w:pPr>
              <w:ind w:left="1440"/>
              <w:jc w:val="both"/>
            </w:pPr>
            <w:hyperlink r:id="rId22" w:history="1">
              <w:r w:rsidR="00B9516F" w:rsidRPr="00C56FBF">
                <w:rPr>
                  <w:rStyle w:val="Hyperlink"/>
                  <w:rFonts w:cs="Calibri"/>
                </w:rPr>
                <w:t>https://www.informaticamagistrale.unifi.it/vp-145-curriculum-data-science.html</w:t>
              </w:r>
            </w:hyperlink>
          </w:p>
          <w:p w:rsidR="00675C18" w:rsidRPr="00680F59" w:rsidRDefault="00F322F5" w:rsidP="00355FE5">
            <w:pPr>
              <w:pStyle w:val="ListParagraph"/>
              <w:numPr>
                <w:ilvl w:val="0"/>
                <w:numId w:val="24"/>
              </w:numPr>
              <w:suppressAutoHyphens/>
              <w:spacing w:before="100"/>
              <w:jc w:val="both"/>
              <w:textAlignment w:val="baseline"/>
              <w:rPr>
                <w:lang w:val="en-US"/>
              </w:rPr>
            </w:pPr>
            <w:r>
              <w:rPr>
                <w:rFonts w:cs="Calibri"/>
                <w:lang w:val="en-US"/>
              </w:rPr>
              <w:t xml:space="preserve">Descrizione del Curriculum </w:t>
            </w:r>
            <w:r>
              <w:rPr>
                <w:rFonts w:cs="Calibri"/>
                <w:i/>
                <w:lang w:val="en-US"/>
              </w:rPr>
              <w:t>Resilient and Secure Cyber Physical Systems</w:t>
            </w:r>
          </w:p>
          <w:p w:rsidR="00675C18" w:rsidRPr="00680F59" w:rsidRDefault="005C4C8B" w:rsidP="00355FE5">
            <w:pPr>
              <w:suppressAutoHyphens/>
              <w:ind w:left="1440"/>
              <w:contextualSpacing/>
              <w:jc w:val="both"/>
              <w:textAlignment w:val="baseline"/>
              <w:rPr>
                <w:lang w:val="en-US"/>
              </w:rPr>
            </w:pPr>
            <w:hyperlink r:id="rId23" w:history="1">
              <w:r w:rsidR="00B9516F" w:rsidRPr="00C56FBF">
                <w:rPr>
                  <w:rStyle w:val="Hyperlink"/>
                  <w:rFonts w:cs="Calibri"/>
                  <w:i/>
                  <w:lang w:val="en-US"/>
                </w:rPr>
                <w:t>https://www.informaticamagistrale.unifi.it/vp-143-curriculum-cyber-physical-systems.html</w:t>
              </w:r>
            </w:hyperlink>
            <w:r w:rsidR="00F322F5">
              <w:rPr>
                <w:rStyle w:val="CollegamentoInternet"/>
                <w:rFonts w:cs="Calibri"/>
                <w:i/>
                <w:lang w:val="en-US"/>
              </w:rPr>
              <w:t xml:space="preserve"> </w:t>
            </w:r>
          </w:p>
          <w:p w:rsidR="00B9516F" w:rsidRPr="00B9516F" w:rsidRDefault="00F322F5" w:rsidP="00355FE5">
            <w:pPr>
              <w:pStyle w:val="ListParagraph"/>
              <w:numPr>
                <w:ilvl w:val="1"/>
                <w:numId w:val="24"/>
              </w:numPr>
              <w:suppressAutoHyphens/>
              <w:spacing w:before="100"/>
              <w:jc w:val="both"/>
              <w:textAlignment w:val="baseline"/>
              <w:rPr>
                <w:bCs/>
              </w:rPr>
            </w:pPr>
            <w:r w:rsidRPr="00680F59">
              <w:rPr>
                <w:rFonts w:cs="Calibri"/>
                <w:bCs/>
              </w:rPr>
              <w:t xml:space="preserve">Queste due pagine web ben descrivono il corso di studio con obiettivi,  sbocchi professionali e attività didattiche </w:t>
            </w:r>
            <w:r w:rsidR="00D56861" w:rsidRPr="00680F59">
              <w:rPr>
                <w:rFonts w:cs="Calibri"/>
                <w:bCs/>
              </w:rPr>
              <w:t>in aggiunta</w:t>
            </w:r>
            <w:r w:rsidRPr="00680F59">
              <w:rPr>
                <w:rFonts w:cs="Calibri"/>
                <w:bCs/>
              </w:rPr>
              <w:t xml:space="preserve"> ad altre informazioni non relative a questo </w:t>
            </w:r>
            <w:r w:rsidR="006118EE" w:rsidRPr="00680F59">
              <w:rPr>
                <w:rFonts w:cs="Calibri"/>
                <w:bCs/>
              </w:rPr>
              <w:t>punto di interesse</w:t>
            </w:r>
            <w:r w:rsidRPr="00680F59">
              <w:rPr>
                <w:rFonts w:cs="Calibri"/>
                <w:bCs/>
              </w:rPr>
              <w:t>.</w:t>
            </w:r>
          </w:p>
          <w:p w:rsidR="002B1FB1" w:rsidRPr="002B1FB1" w:rsidRDefault="002B1FB1" w:rsidP="00355FE5">
            <w:pPr>
              <w:pStyle w:val="ListParagraph"/>
              <w:spacing w:line="276" w:lineRule="auto"/>
              <w:ind w:left="0"/>
              <w:jc w:val="both"/>
              <w:rPr>
                <w:b/>
                <w:bCs/>
                <w:color w:val="000000"/>
                <w:u w:val="single"/>
              </w:rPr>
            </w:pPr>
            <w:r w:rsidRPr="002B1FB1">
              <w:rPr>
                <w:b/>
                <w:bCs/>
                <w:color w:val="000000"/>
                <w:u w:val="single"/>
              </w:rPr>
              <w:t>Visita in loco</w:t>
            </w:r>
          </w:p>
          <w:p w:rsidR="009C3738" w:rsidRPr="009C3738" w:rsidRDefault="00B9516F" w:rsidP="00355FE5">
            <w:pPr>
              <w:pStyle w:val="ListParagraph"/>
              <w:numPr>
                <w:ilvl w:val="0"/>
                <w:numId w:val="27"/>
              </w:numPr>
              <w:suppressAutoHyphens/>
              <w:spacing w:before="100"/>
              <w:jc w:val="both"/>
              <w:textAlignment w:val="baseline"/>
              <w:rPr>
                <w:rFonts w:cs="Calibri"/>
              </w:rPr>
            </w:pPr>
            <w:r w:rsidRPr="009C3738">
              <w:rPr>
                <w:rFonts w:cs="Calibri"/>
              </w:rPr>
              <w:t xml:space="preserve">I colloqui </w:t>
            </w:r>
            <w:r w:rsidRPr="003D077C">
              <w:rPr>
                <w:rFonts w:cs="Calibri"/>
              </w:rPr>
              <w:t>hanno</w:t>
            </w:r>
            <w:r w:rsidRPr="009C3738">
              <w:rPr>
                <w:rFonts w:cs="Calibri"/>
              </w:rPr>
              <w:t xml:space="preserve"> confermato quanto emerso dall’analisi dei documenti. </w:t>
            </w:r>
            <w:r w:rsidR="005C4FCB">
              <w:rPr>
                <w:rFonts w:cs="Calibri"/>
              </w:rPr>
              <w:t>In particolare</w:t>
            </w:r>
            <w:r w:rsidR="00AE3F09">
              <w:rPr>
                <w:rFonts w:cs="Calibri"/>
              </w:rPr>
              <w:t>,</w:t>
            </w:r>
            <w:r w:rsidR="005C4FCB">
              <w:rPr>
                <w:rFonts w:cs="Calibri"/>
              </w:rPr>
              <w:t xml:space="preserve"> i docenti hanno </w:t>
            </w:r>
            <w:r w:rsidR="00AE3F09">
              <w:rPr>
                <w:rFonts w:cs="Calibri"/>
              </w:rPr>
              <w:t>confermato la necessità di modificare l’Ordinamento in modo da rendere coerenti le parti RAD della SUA con la nuova organizzazione de</w:t>
            </w:r>
            <w:r w:rsidR="00B31D8A">
              <w:rPr>
                <w:rFonts w:cs="Calibri"/>
              </w:rPr>
              <w:t>l</w:t>
            </w:r>
            <w:r w:rsidR="00AE3F09">
              <w:rPr>
                <w:rFonts w:cs="Calibri"/>
              </w:rPr>
              <w:t xml:space="preserve"> CdS. Inoltre,</w:t>
            </w:r>
            <w:r w:rsidR="00FC4947">
              <w:rPr>
                <w:rFonts w:cs="Calibri"/>
              </w:rPr>
              <w:t xml:space="preserve"> dal colloquio con gli studenti</w:t>
            </w:r>
            <w:r w:rsidR="00AE3F09">
              <w:rPr>
                <w:rFonts w:cs="Calibri"/>
              </w:rPr>
              <w:t>,</w:t>
            </w:r>
            <w:r w:rsidR="00FC4947">
              <w:rPr>
                <w:rFonts w:cs="Calibri"/>
              </w:rPr>
              <w:t xml:space="preserve"> è risultato che </w:t>
            </w:r>
            <w:r w:rsidR="00AE3F09">
              <w:rPr>
                <w:rFonts w:cs="Calibri"/>
              </w:rPr>
              <w:t>questi</w:t>
            </w:r>
            <w:r w:rsidR="00FC4947">
              <w:rPr>
                <w:rFonts w:cs="Calibri"/>
              </w:rPr>
              <w:t xml:space="preserve"> </w:t>
            </w:r>
            <w:r w:rsidR="00AE3F09">
              <w:rPr>
                <w:rFonts w:cs="Calibri"/>
              </w:rPr>
              <w:t>hanno</w:t>
            </w:r>
            <w:r w:rsidR="00FC4947">
              <w:rPr>
                <w:rFonts w:cs="Calibri"/>
              </w:rPr>
              <w:t xml:space="preserve"> una chiara conoscenza dei profili professionali che li </w:t>
            </w:r>
            <w:r w:rsidR="00AE3F09">
              <w:rPr>
                <w:rFonts w:cs="Calibri"/>
              </w:rPr>
              <w:t>ha</w:t>
            </w:r>
            <w:r w:rsidR="00FC4947">
              <w:rPr>
                <w:rFonts w:cs="Calibri"/>
              </w:rPr>
              <w:t xml:space="preserve"> portati </w:t>
            </w:r>
            <w:r w:rsidR="00AE3F09">
              <w:rPr>
                <w:rFonts w:cs="Calibri"/>
              </w:rPr>
              <w:t>a preferire questo</w:t>
            </w:r>
            <w:r w:rsidR="00FC4947">
              <w:rPr>
                <w:rFonts w:cs="Calibri"/>
              </w:rPr>
              <w:t xml:space="preserve"> </w:t>
            </w:r>
            <w:r w:rsidR="00AE3F09">
              <w:rPr>
                <w:rFonts w:cs="Calibri"/>
              </w:rPr>
              <w:t>CdS rispetto ad altri</w:t>
            </w:r>
            <w:r w:rsidR="00FC4947">
              <w:rPr>
                <w:rFonts w:cs="Calibri"/>
              </w:rPr>
              <w:t xml:space="preserve">. Tali profili sono in linea con </w:t>
            </w:r>
            <w:r w:rsidR="00AE3F09">
              <w:rPr>
                <w:rFonts w:cs="Calibri"/>
              </w:rPr>
              <w:t>quelli</w:t>
            </w:r>
            <w:r w:rsidR="00FC4947">
              <w:rPr>
                <w:rFonts w:cs="Calibri"/>
              </w:rPr>
              <w:t xml:space="preserve"> dichiarat</w:t>
            </w:r>
            <w:r w:rsidR="00AE3F09">
              <w:rPr>
                <w:rFonts w:cs="Calibri"/>
              </w:rPr>
              <w:t>i</w:t>
            </w:r>
            <w:r w:rsidR="00FC4947">
              <w:rPr>
                <w:rFonts w:cs="Calibri"/>
              </w:rPr>
              <w:t xml:space="preserve"> nel sito web del CdS.</w:t>
            </w:r>
            <w:r w:rsidR="005C4FCB">
              <w:rPr>
                <w:rFonts w:cs="Calibri"/>
              </w:rPr>
              <w:t xml:space="preserve"> </w:t>
            </w:r>
          </w:p>
          <w:p w:rsidR="00B9516F" w:rsidRPr="002B1FB1" w:rsidRDefault="00B9516F" w:rsidP="00355FE5">
            <w:pPr>
              <w:pStyle w:val="ListParagraph"/>
              <w:jc w:val="both"/>
              <w:rPr>
                <w:rFonts w:cs="Calibri"/>
              </w:rPr>
            </w:pP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675C18" w:rsidRDefault="004C3C58" w:rsidP="00355FE5">
            <w:pPr>
              <w:jc w:val="both"/>
              <w:rPr>
                <w:rFonts w:cs="Arial"/>
                <w:bCs/>
              </w:rPr>
            </w:pPr>
            <w:r>
              <w:t xml:space="preserve">I profili professionali indicati </w:t>
            </w:r>
            <w:r w:rsidR="00505924">
              <w:t xml:space="preserve">nella </w:t>
            </w:r>
            <w:r w:rsidR="00AE3F09">
              <w:t xml:space="preserve">sezione </w:t>
            </w:r>
            <w:r w:rsidR="00505924">
              <w:t xml:space="preserve">A2a della SUA 2018 </w:t>
            </w:r>
            <w:r>
              <w:t>sono due (</w:t>
            </w:r>
            <w:r w:rsidRPr="00D7433D">
              <w:t>P1: direttore del progetto e del collaudo nell</w:t>
            </w:r>
            <w:r>
              <w:rPr>
                <w:rFonts w:cs="Calibri"/>
              </w:rPr>
              <w:t>’</w:t>
            </w:r>
            <w:r w:rsidRPr="00D7433D">
              <w:t>ambito delle architetture hardware, software o di rete;  P2: responsabile dell</w:t>
            </w:r>
            <w:r>
              <w:rPr>
                <w:rFonts w:cs="Calibri"/>
              </w:rPr>
              <w:t>’</w:t>
            </w:r>
            <w:r w:rsidRPr="00D7433D">
              <w:t>amministrazione di sistemi informatici complessi, in ambito aziendale o della pubblica amministrazione</w:t>
            </w:r>
            <w:r>
              <w:t>)</w:t>
            </w:r>
            <w:r w:rsidRPr="00D7433D">
              <w:t xml:space="preserve"> </w:t>
            </w:r>
            <w:r>
              <w:t>nonosta</w:t>
            </w:r>
            <w:r w:rsidR="00D00528">
              <w:t xml:space="preserve">nte vi siano 8 figure indicate </w:t>
            </w:r>
            <w:r>
              <w:t>come sbocchi attraverso le codifiche ISTAT</w:t>
            </w:r>
            <w:r w:rsidR="00505924">
              <w:t xml:space="preserve"> nella sezione</w:t>
            </w:r>
            <w:r>
              <w:t>. Inoltre</w:t>
            </w:r>
            <w:r w:rsidR="00B31D8A">
              <w:t>,</w:t>
            </w:r>
            <w:r>
              <w:t xml:space="preserve"> P1 e P2 non sembrano chiaramente correlati con i due curricula </w:t>
            </w:r>
            <w:r w:rsidRPr="00D7433D">
              <w:t>Data Science e Resilient and Secure Cyber-Physical Systems</w:t>
            </w:r>
            <w:r w:rsidR="00D00528">
              <w:t xml:space="preserve"> descritti sul sito web del CdS</w:t>
            </w:r>
            <w:r>
              <w:t xml:space="preserve">. </w:t>
            </w:r>
            <w:r w:rsidR="00F322F5" w:rsidRPr="00EE5D2F">
              <w:rPr>
                <w:rFonts w:cs="Arial"/>
              </w:rPr>
              <w:t xml:space="preserve">Questo </w:t>
            </w:r>
            <w:r w:rsidR="00AE3F09">
              <w:rPr>
                <w:rFonts w:cs="Arial"/>
              </w:rPr>
              <w:t>potrebbe creare</w:t>
            </w:r>
            <w:r w:rsidR="00F322F5" w:rsidRPr="00EE5D2F">
              <w:rPr>
                <w:rFonts w:cs="Arial"/>
              </w:rPr>
              <w:t xml:space="preserve"> </w:t>
            </w:r>
            <w:r w:rsidR="00916BC1">
              <w:rPr>
                <w:rFonts w:cs="Arial"/>
              </w:rPr>
              <w:t xml:space="preserve">anche </w:t>
            </w:r>
            <w:r w:rsidR="00F322F5" w:rsidRPr="00EE5D2F">
              <w:rPr>
                <w:rFonts w:cs="Arial"/>
              </w:rPr>
              <w:t xml:space="preserve">confusione </w:t>
            </w:r>
            <w:r w:rsidR="00271394">
              <w:rPr>
                <w:rFonts w:cs="Arial"/>
              </w:rPr>
              <w:t xml:space="preserve">durante </w:t>
            </w:r>
            <w:r w:rsidR="00D56861">
              <w:rPr>
                <w:rFonts w:cs="Arial"/>
              </w:rPr>
              <w:t xml:space="preserve">la consultazione </w:t>
            </w:r>
            <w:r w:rsidR="00EE5D2F">
              <w:rPr>
                <w:rFonts w:cs="Arial"/>
              </w:rPr>
              <w:t>del sito Universitaly che espone inf</w:t>
            </w:r>
            <w:r w:rsidR="00F322F5" w:rsidRPr="00EE5D2F">
              <w:rPr>
                <w:rFonts w:cs="Arial"/>
              </w:rPr>
              <w:t>o</w:t>
            </w:r>
            <w:r w:rsidR="00EE5D2F">
              <w:rPr>
                <w:rFonts w:cs="Arial"/>
              </w:rPr>
              <w:t>r</w:t>
            </w:r>
            <w:r w:rsidR="00F322F5" w:rsidRPr="00EE5D2F">
              <w:rPr>
                <w:rFonts w:cs="Arial"/>
              </w:rPr>
              <w:t>mazioni da entrambe le fonti</w:t>
            </w:r>
            <w:r w:rsidR="00D00528">
              <w:rPr>
                <w:rFonts w:cs="Arial"/>
              </w:rPr>
              <w:t>.</w:t>
            </w:r>
            <w:r w:rsidR="00271394">
              <w:rPr>
                <w:rFonts w:cs="Arial"/>
              </w:rPr>
              <w:t xml:space="preserve"> </w:t>
            </w:r>
            <w:r w:rsidR="00916BC1">
              <w:rPr>
                <w:rFonts w:cs="Arial"/>
              </w:rPr>
              <w:t>Per alcune delle figure professionali ISTAT</w:t>
            </w:r>
            <w:r w:rsidR="00916BC1" w:rsidRPr="00916BC1">
              <w:rPr>
                <w:rFonts w:cs="Arial"/>
              </w:rPr>
              <w:t xml:space="preserve"> </w:t>
            </w:r>
            <w:r w:rsidR="00AE3F09">
              <w:rPr>
                <w:rFonts w:cs="Arial"/>
              </w:rPr>
              <w:t>ne</w:t>
            </w:r>
            <w:r w:rsidR="00B31D8A">
              <w:rPr>
                <w:rFonts w:cs="Arial"/>
              </w:rPr>
              <w:t>l</w:t>
            </w:r>
            <w:r w:rsidR="00AE3F09">
              <w:rPr>
                <w:rFonts w:cs="Arial"/>
              </w:rPr>
              <w:t xml:space="preserve">la sezione A2b della SUA 2018 </w:t>
            </w:r>
            <w:r w:rsidR="00916BC1" w:rsidRPr="00916BC1">
              <w:rPr>
                <w:rFonts w:cs="Arial"/>
              </w:rPr>
              <w:t>(ad esempio Specialisti in reti e comunicazioni informatiche - (2.1.1.5.1) Analisti e progettist</w:t>
            </w:r>
            <w:r w:rsidR="00916BC1">
              <w:rPr>
                <w:rFonts w:cs="Arial"/>
              </w:rPr>
              <w:t xml:space="preserve">i di basi dati - (2.1.1.5.2)) </w:t>
            </w:r>
            <w:r w:rsidR="00916BC1" w:rsidRPr="00916BC1">
              <w:rPr>
                <w:rFonts w:cs="Arial"/>
              </w:rPr>
              <w:t xml:space="preserve">non è </w:t>
            </w:r>
            <w:r w:rsidR="008A587C">
              <w:rPr>
                <w:rFonts w:cs="Arial"/>
              </w:rPr>
              <w:t xml:space="preserve">del tutto </w:t>
            </w:r>
            <w:r w:rsidR="00916BC1" w:rsidRPr="00916BC1">
              <w:rPr>
                <w:rFonts w:cs="Arial"/>
              </w:rPr>
              <w:t xml:space="preserve">chiaro attraverso quale curriculum si acquisiscano le competenze per le funzioni che </w:t>
            </w:r>
            <w:r w:rsidR="00916BC1">
              <w:rPr>
                <w:rFonts w:cs="Arial"/>
              </w:rPr>
              <w:t>le caratterizzano</w:t>
            </w:r>
            <w:r w:rsidR="00916BC1" w:rsidRPr="00916BC1">
              <w:rPr>
                <w:rFonts w:cs="Arial"/>
              </w:rPr>
              <w:t>.</w:t>
            </w:r>
            <w:r w:rsidR="002C6EAF">
              <w:rPr>
                <w:rFonts w:cs="Arial"/>
              </w:rPr>
              <w:t xml:space="preserve"> </w:t>
            </w:r>
            <w:r w:rsidR="00916BC1">
              <w:rPr>
                <w:rFonts w:cs="Arial"/>
              </w:rPr>
              <w:t xml:space="preserve"> </w:t>
            </w:r>
            <w:r w:rsidR="00916BC1">
              <w:rPr>
                <w:rFonts w:cs="Calibri"/>
                <w:bCs/>
              </w:rPr>
              <w:t>Inoltre</w:t>
            </w:r>
            <w:r w:rsidR="008A587C">
              <w:rPr>
                <w:rFonts w:cs="Calibri"/>
                <w:bCs/>
              </w:rPr>
              <w:t>,</w:t>
            </w:r>
            <w:r w:rsidR="00916BC1">
              <w:rPr>
                <w:rFonts w:cs="Calibri"/>
                <w:bCs/>
              </w:rPr>
              <w:t xml:space="preserve"> si denota una scarsa coerenza fra declaratoria dei profili, funzioni e competenze </w:t>
            </w:r>
            <w:r w:rsidR="00916BC1" w:rsidRPr="00EE5D2F">
              <w:rPr>
                <w:rFonts w:cs="Arial"/>
                <w:bCs/>
              </w:rPr>
              <w:t>(quadro A2.a)</w:t>
            </w:r>
            <w:r w:rsidR="00916BC1">
              <w:rPr>
                <w:rFonts w:cs="Arial"/>
                <w:bCs/>
              </w:rPr>
              <w:t>.</w:t>
            </w:r>
          </w:p>
          <w:p w:rsidR="00FC4947" w:rsidRDefault="00FC4947" w:rsidP="00355FE5">
            <w:pPr>
              <w:jc w:val="both"/>
              <w:rPr>
                <w:rFonts w:cs="Arial"/>
                <w:bCs/>
              </w:rPr>
            </w:pPr>
            <w:r>
              <w:rPr>
                <w:rFonts w:cs="Arial"/>
                <w:bCs/>
              </w:rPr>
              <w:t xml:space="preserve">D’altro canto il sito web del CdS </w:t>
            </w:r>
            <w:r w:rsidR="005C4FCB">
              <w:rPr>
                <w:rFonts w:cs="Arial"/>
                <w:bCs/>
              </w:rPr>
              <w:t>meglio presenta ed in modo coerente, per ciascuno dei due curricula in cui il Cds è diviso, sia gli aspetti scientifici che i profili professionali con le relative competenze</w:t>
            </w:r>
            <w:r w:rsidR="00B31D8A">
              <w:rPr>
                <w:rFonts w:cs="Arial"/>
                <w:bCs/>
              </w:rPr>
              <w:t>,</w:t>
            </w:r>
            <w:r w:rsidR="00AE3F09">
              <w:rPr>
                <w:rFonts w:cs="Arial"/>
                <w:bCs/>
              </w:rPr>
              <w:t xml:space="preserve"> anche se non chiaramente in linea con quanto dichiarato nelle sezioni A2a e A2b della SUA 2018</w:t>
            </w:r>
            <w:r w:rsidR="005C4FCB">
              <w:rPr>
                <w:rFonts w:cs="Arial"/>
                <w:bCs/>
              </w:rPr>
              <w:t>.</w:t>
            </w:r>
            <w:r w:rsidR="00AE3F09">
              <w:rPr>
                <w:rFonts w:cs="Arial"/>
                <w:bCs/>
              </w:rPr>
              <w:t xml:space="preserve"> </w:t>
            </w:r>
            <w:r w:rsidR="00860D88">
              <w:rPr>
                <w:rFonts w:cs="Arial"/>
                <w:bCs/>
              </w:rPr>
              <w:t xml:space="preserve">Tale discordanza è comunque </w:t>
            </w:r>
            <w:r w:rsidR="00AE3F09">
              <w:rPr>
                <w:rFonts w:cs="Arial"/>
                <w:bCs/>
              </w:rPr>
              <w:t xml:space="preserve"> nota </w:t>
            </w:r>
            <w:r w:rsidR="00CD5E59">
              <w:rPr>
                <w:rFonts w:cs="Arial"/>
                <w:bCs/>
              </w:rPr>
              <w:t>al GdR</w:t>
            </w:r>
            <w:r w:rsidR="00AE3F09">
              <w:rPr>
                <w:rFonts w:cs="Arial"/>
                <w:bCs/>
              </w:rPr>
              <w:t xml:space="preserve"> </w:t>
            </w:r>
            <w:r w:rsidR="00860D88">
              <w:rPr>
                <w:rFonts w:cs="Arial"/>
                <w:bCs/>
              </w:rPr>
              <w:t>e sono in corso attività per il loro riallineamento</w:t>
            </w:r>
            <w:r w:rsidR="00AE3F09">
              <w:rPr>
                <w:rFonts w:cs="Arial"/>
                <w:bCs/>
              </w:rPr>
              <w:t xml:space="preserve">. </w:t>
            </w:r>
            <w:r w:rsidR="00860D88">
              <w:rPr>
                <w:rFonts w:cs="Arial"/>
                <w:bCs/>
              </w:rPr>
              <w:t xml:space="preserve">Nonostante ciò, </w:t>
            </w:r>
            <w:r w:rsidR="00AE3F09">
              <w:rPr>
                <w:rFonts w:cs="Arial"/>
                <w:bCs/>
              </w:rPr>
              <w:t xml:space="preserve">gli studenti </w:t>
            </w:r>
            <w:r w:rsidR="00860D88">
              <w:rPr>
                <w:rFonts w:cs="Arial"/>
                <w:bCs/>
              </w:rPr>
              <w:t>appaiono</w:t>
            </w:r>
            <w:r w:rsidR="00AE3F09">
              <w:rPr>
                <w:rFonts w:cs="Arial"/>
                <w:bCs/>
              </w:rPr>
              <w:t xml:space="preserve"> ben consci dei nuovi profili per cui si stanno formando.</w:t>
            </w:r>
          </w:p>
          <w:p w:rsidR="00675C18" w:rsidRDefault="00675C18" w:rsidP="00355FE5">
            <w:pPr>
              <w:pStyle w:val="Stileprima6ptDopo6pt"/>
              <w:jc w:val="both"/>
              <w:rPr>
                <w:rFonts w:asciiTheme="minorHAnsi" w:hAnsiTheme="minorHAnsi"/>
                <w:i/>
              </w:rPr>
            </w:pPr>
          </w:p>
        </w:tc>
      </w:tr>
      <w:tr w:rsidR="00675C18">
        <w:tc>
          <w:tcPr>
            <w:tcW w:w="9338" w:type="dxa"/>
            <w:shd w:val="clear" w:color="auto" w:fill="auto"/>
          </w:tcPr>
          <w:p w:rsidR="00675C18" w:rsidRDefault="00DD2118" w:rsidP="00355FE5">
            <w:pPr>
              <w:spacing w:before="120"/>
              <w:jc w:val="both"/>
            </w:pPr>
            <w:r>
              <w:rPr>
                <w:rFonts w:cs="Calibri"/>
                <w:b/>
                <w:bCs/>
                <w:u w:val="single"/>
              </w:rPr>
              <w:t>Indicazione</w:t>
            </w:r>
          </w:p>
          <w:p w:rsidR="00675C18" w:rsidRPr="00B9516F" w:rsidRDefault="00CD5E59" w:rsidP="00355FE5">
            <w:pPr>
              <w:spacing w:before="120"/>
              <w:jc w:val="both"/>
            </w:pPr>
            <w:r>
              <w:rPr>
                <w:rFonts w:cs="Calibri"/>
                <w:b/>
                <w:bCs/>
              </w:rPr>
              <w:t>6</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Default="00F322F5" w:rsidP="00355FE5">
      <w:pPr>
        <w:jc w:val="both"/>
        <w:rPr>
          <w:rFonts w:cs="Arial"/>
          <w:b/>
        </w:rPr>
      </w:pPr>
      <w:r>
        <w:br w:type="page"/>
      </w:r>
    </w:p>
    <w:p w:rsidR="00675C18" w:rsidRDefault="00F322F5" w:rsidP="00355FE5">
      <w:pPr>
        <w:spacing w:beforeAutospacing="1"/>
        <w:jc w:val="both"/>
        <w:rPr>
          <w:rFonts w:cs="Arial"/>
          <w:b/>
        </w:rPr>
      </w:pPr>
      <w:r>
        <w:rPr>
          <w:rFonts w:cs="Arial"/>
          <w:b/>
        </w:rPr>
        <w:t>R3.A.3 - Coerenza tra profili e obiettivi formativi</w:t>
      </w:r>
    </w:p>
    <w:p w:rsidR="00675C18" w:rsidRDefault="00F322F5" w:rsidP="00355FE5">
      <w:pPr>
        <w:spacing w:after="120"/>
        <w:jc w:val="both"/>
      </w:pPr>
      <w:r>
        <w:rPr>
          <w:rFonts w:cs="Arial"/>
          <w:i/>
        </w:rPr>
        <w:t>Gli obiettivi formativi specifici e i risultati di apprendimento attesi (disciplinari e trasversali) sono chiaramente declinati per aree di apprendimento e sono coerenti con i profili culturali, scientifici e professionali individuati dal CdS?</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Pr="00EB4DE1" w:rsidRDefault="00F322F5" w:rsidP="00355FE5">
            <w:pPr>
              <w:pStyle w:val="ANVURMGstileD"/>
              <w:jc w:val="both"/>
            </w:pPr>
            <w:r w:rsidRPr="00EB4DE1">
              <w:t xml:space="preserve">Fonti documentali indicate dall'Ateneo per l'esame a distanza </w:t>
            </w:r>
          </w:p>
          <w:p w:rsidR="00675C18" w:rsidRPr="00EB4DE1" w:rsidRDefault="00F322F5" w:rsidP="00355FE5">
            <w:pPr>
              <w:pStyle w:val="ANVURMGstileD"/>
              <w:jc w:val="both"/>
            </w:pPr>
            <w:r w:rsidRPr="00EB4DE1">
              <w:t>Documenti chiave</w:t>
            </w:r>
          </w:p>
          <w:p w:rsidR="00675C18" w:rsidRPr="00EB4DE1" w:rsidRDefault="00F322F5" w:rsidP="00355FE5">
            <w:pPr>
              <w:pStyle w:val="ListParagraph"/>
              <w:numPr>
                <w:ilvl w:val="0"/>
                <w:numId w:val="22"/>
              </w:numPr>
              <w:suppressAutoHyphens/>
              <w:jc w:val="both"/>
              <w:textAlignment w:val="baseline"/>
              <w:rPr>
                <w:rFonts w:cs="Calibri"/>
              </w:rPr>
            </w:pPr>
            <w:r w:rsidRPr="00EB4DE1">
              <w:rPr>
                <w:rFonts w:cs="Calibri"/>
              </w:rPr>
              <w:t>SUA-2018</w:t>
            </w:r>
          </w:p>
          <w:p w:rsidR="00675C18" w:rsidRPr="00EB4DE1" w:rsidRDefault="00F322F5" w:rsidP="00355FE5">
            <w:pPr>
              <w:pStyle w:val="ListParagraph"/>
              <w:numPr>
                <w:ilvl w:val="0"/>
                <w:numId w:val="25"/>
              </w:numPr>
              <w:suppressAutoHyphens/>
              <w:jc w:val="both"/>
              <w:textAlignment w:val="baseline"/>
            </w:pPr>
            <w:r w:rsidRPr="00EB4DE1">
              <w:rPr>
                <w:rFonts w:cs="Calibri"/>
              </w:rPr>
              <w:t xml:space="preserve">A2a </w:t>
            </w:r>
            <w:r w:rsidRPr="00EB4DE1">
              <w:rPr>
                <w:rFonts w:cs="Calibri"/>
                <w:i/>
              </w:rPr>
              <w:t>Profilo professionale e sbocchi occupazionali e professionali previsti per i laureati</w:t>
            </w:r>
          </w:p>
          <w:p w:rsidR="00675C18" w:rsidRPr="00EB4DE1" w:rsidRDefault="00F322F5" w:rsidP="00355FE5">
            <w:pPr>
              <w:pStyle w:val="ListParagraph"/>
              <w:numPr>
                <w:ilvl w:val="0"/>
                <w:numId w:val="25"/>
              </w:numPr>
              <w:suppressAutoHyphens/>
              <w:jc w:val="both"/>
              <w:textAlignment w:val="baseline"/>
            </w:pPr>
            <w:r w:rsidRPr="00EB4DE1">
              <w:rPr>
                <w:rFonts w:cs="Calibri"/>
              </w:rPr>
              <w:t xml:space="preserve">A4a </w:t>
            </w:r>
            <w:r w:rsidRPr="00EB4DE1">
              <w:rPr>
                <w:rFonts w:cs="Calibri"/>
                <w:i/>
              </w:rPr>
              <w:t>Obiettivi formativi specifici del Corso e descrizione del percorso formativo</w:t>
            </w:r>
          </w:p>
          <w:p w:rsidR="00675C18" w:rsidRPr="00EB4DE1" w:rsidRDefault="00F322F5" w:rsidP="00355FE5">
            <w:pPr>
              <w:pStyle w:val="ListParagraph"/>
              <w:numPr>
                <w:ilvl w:val="0"/>
                <w:numId w:val="25"/>
              </w:numPr>
              <w:suppressAutoHyphens/>
              <w:jc w:val="both"/>
              <w:textAlignment w:val="baseline"/>
            </w:pPr>
            <w:r w:rsidRPr="00EB4DE1">
              <w:rPr>
                <w:rFonts w:cs="Calibri"/>
              </w:rPr>
              <w:t xml:space="preserve">A4b2 </w:t>
            </w:r>
            <w:r w:rsidRPr="00EB4DE1">
              <w:rPr>
                <w:rFonts w:cs="Calibri"/>
                <w:i/>
              </w:rPr>
              <w:t>Conoscenza e comprensione, e capacità di applicare conoscenza e comprensione: dettaglio</w:t>
            </w:r>
          </w:p>
          <w:p w:rsidR="00675C18" w:rsidRPr="00EB4DE1" w:rsidRDefault="00F322F5" w:rsidP="00355FE5">
            <w:pPr>
              <w:pStyle w:val="ListParagraph"/>
              <w:numPr>
                <w:ilvl w:val="0"/>
                <w:numId w:val="25"/>
              </w:numPr>
              <w:suppressAutoHyphens/>
              <w:jc w:val="both"/>
              <w:textAlignment w:val="baseline"/>
            </w:pPr>
            <w:r w:rsidRPr="00EB4DE1">
              <w:rPr>
                <w:rFonts w:cs="Calibri"/>
              </w:rPr>
              <w:t xml:space="preserve">A4c </w:t>
            </w:r>
            <w:r w:rsidRPr="00EB4DE1">
              <w:rPr>
                <w:rFonts w:cs="Calibri"/>
                <w:i/>
              </w:rPr>
              <w:t>Autonomia di giudizio, abilità comunicative, capacità di apprendimento</w:t>
            </w:r>
          </w:p>
          <w:p w:rsidR="00675C18" w:rsidRPr="00EB4DE1" w:rsidRDefault="00F322F5" w:rsidP="00355FE5">
            <w:pPr>
              <w:pStyle w:val="ListParagraph"/>
              <w:numPr>
                <w:ilvl w:val="0"/>
                <w:numId w:val="25"/>
              </w:numPr>
              <w:suppressAutoHyphens/>
              <w:jc w:val="both"/>
              <w:textAlignment w:val="baseline"/>
            </w:pPr>
            <w:r w:rsidRPr="00EB4DE1">
              <w:rPr>
                <w:rFonts w:cs="Calibri"/>
              </w:rPr>
              <w:t xml:space="preserve">B1 </w:t>
            </w:r>
            <w:r w:rsidRPr="00EB4DE1">
              <w:rPr>
                <w:rFonts w:cs="Calibri"/>
                <w:i/>
              </w:rPr>
              <w:t>Descrizione del percorso di formazione (Regolamento didattico del Corso)</w:t>
            </w:r>
          </w:p>
          <w:p w:rsidR="00675C18" w:rsidRPr="00EB4DE1" w:rsidRDefault="00F322F5" w:rsidP="00355FE5">
            <w:pPr>
              <w:pStyle w:val="ListParagraph"/>
              <w:numPr>
                <w:ilvl w:val="0"/>
                <w:numId w:val="22"/>
              </w:numPr>
              <w:suppressAutoHyphens/>
              <w:jc w:val="both"/>
              <w:textAlignment w:val="baseline"/>
              <w:rPr>
                <w:rFonts w:cs="Calibri"/>
              </w:rPr>
            </w:pPr>
            <w:r w:rsidRPr="00EB4DE1">
              <w:rPr>
                <w:rFonts w:cs="Calibri"/>
              </w:rPr>
              <w:t>RRC-2017</w:t>
            </w:r>
          </w:p>
          <w:p w:rsidR="00675C18" w:rsidRPr="00EB4DE1" w:rsidRDefault="00F322F5" w:rsidP="00355FE5">
            <w:pPr>
              <w:pStyle w:val="ListParagraph"/>
              <w:numPr>
                <w:ilvl w:val="1"/>
                <w:numId w:val="22"/>
              </w:numPr>
              <w:suppressAutoHyphens/>
              <w:jc w:val="both"/>
              <w:textAlignment w:val="baseline"/>
            </w:pPr>
            <w:r w:rsidRPr="00EB4DE1">
              <w:rPr>
                <w:rFonts w:cs="Calibri"/>
              </w:rPr>
              <w:t xml:space="preserve">Sezione 1b </w:t>
            </w:r>
            <w:r w:rsidRPr="00EB4DE1">
              <w:rPr>
                <w:rFonts w:cs="Calibri"/>
                <w:i/>
              </w:rPr>
              <w:t xml:space="preserve">Definizione dei profili culturali e professionali e architettura del CdS - Analisi della situazione, </w:t>
            </w:r>
            <w:r w:rsidRPr="00EB4DE1">
              <w:rPr>
                <w:rFonts w:cs="Calibri"/>
              </w:rPr>
              <w:t>pagine 5-6</w:t>
            </w:r>
          </w:p>
          <w:p w:rsidR="00675C18" w:rsidRPr="00EB4DE1" w:rsidRDefault="00F322F5" w:rsidP="00355FE5">
            <w:pPr>
              <w:pStyle w:val="ListParagraph"/>
              <w:numPr>
                <w:ilvl w:val="0"/>
                <w:numId w:val="22"/>
              </w:numPr>
              <w:suppressAutoHyphens/>
              <w:jc w:val="both"/>
              <w:textAlignment w:val="baseline"/>
              <w:rPr>
                <w:rFonts w:cs="Calibri"/>
              </w:rPr>
            </w:pPr>
            <w:r w:rsidRPr="00EB4DE1">
              <w:rPr>
                <w:rFonts w:cs="Calibri"/>
              </w:rPr>
              <w:t>Relazione CPDS-2017 - parte Corso di Studio</w:t>
            </w:r>
          </w:p>
          <w:p w:rsidR="00675C18" w:rsidRPr="00EB4DE1" w:rsidRDefault="00F322F5" w:rsidP="00355FE5">
            <w:pPr>
              <w:pStyle w:val="ListParagraph"/>
              <w:numPr>
                <w:ilvl w:val="1"/>
                <w:numId w:val="22"/>
              </w:numPr>
              <w:suppressAutoHyphens/>
              <w:jc w:val="both"/>
              <w:textAlignment w:val="baseline"/>
            </w:pPr>
            <w:r w:rsidRPr="00EB4DE1">
              <w:rPr>
                <w:rFonts w:cs="Calibri"/>
              </w:rPr>
              <w:t xml:space="preserve">Quadro C </w:t>
            </w:r>
            <w:r w:rsidRPr="00EB4DE1">
              <w:rPr>
                <w:rFonts w:cs="Calibri"/>
                <w:i/>
              </w:rPr>
              <w:t>Analisi e proposte sulla validità dei metodi di accertamento delle conoscenze e abilità acquisite dagli studenti in relazione ai risultati di apprendimento attesi, pagina 85</w:t>
            </w:r>
          </w:p>
          <w:p w:rsidR="00675C18" w:rsidRPr="00EB4DE1" w:rsidRDefault="00675C18" w:rsidP="00355FE5">
            <w:pPr>
              <w:suppressAutoHyphens/>
              <w:ind w:left="1080"/>
              <w:jc w:val="both"/>
              <w:textAlignment w:val="baseline"/>
            </w:pPr>
          </w:p>
          <w:p w:rsidR="00675C18" w:rsidRPr="00EB4DE1" w:rsidRDefault="00F322F5" w:rsidP="00355FE5">
            <w:pPr>
              <w:shd w:val="clear" w:color="auto" w:fill="FFFFFF"/>
              <w:jc w:val="both"/>
              <w:rPr>
                <w:b/>
                <w:u w:val="single"/>
              </w:rPr>
            </w:pPr>
            <w:r w:rsidRPr="00EB4DE1">
              <w:rPr>
                <w:b/>
                <w:u w:val="single"/>
              </w:rPr>
              <w:t xml:space="preserve">Documenti a supporto </w:t>
            </w:r>
          </w:p>
          <w:p w:rsidR="00675C18" w:rsidRPr="00EB4DE1" w:rsidRDefault="00675C18" w:rsidP="00355FE5">
            <w:pPr>
              <w:shd w:val="clear" w:color="auto" w:fill="FFFFFF"/>
              <w:jc w:val="both"/>
              <w:rPr>
                <w:rFonts w:ascii="Arial" w:hAnsi="Arial" w:cs="Arial"/>
                <w:b/>
                <w:color w:val="222222"/>
                <w:sz w:val="19"/>
                <w:szCs w:val="19"/>
                <w:u w:val="single"/>
              </w:rPr>
            </w:pPr>
          </w:p>
          <w:p w:rsidR="00675C18" w:rsidRPr="00EB4DE1" w:rsidRDefault="00F322F5" w:rsidP="00355FE5">
            <w:pPr>
              <w:pStyle w:val="ListParagraph"/>
              <w:numPr>
                <w:ilvl w:val="0"/>
                <w:numId w:val="26"/>
              </w:numPr>
              <w:suppressAutoHyphens/>
              <w:jc w:val="both"/>
              <w:textAlignment w:val="baseline"/>
              <w:rPr>
                <w:rFonts w:cs="Calibri"/>
              </w:rPr>
            </w:pPr>
            <w:r w:rsidRPr="00EB4DE1">
              <w:rPr>
                <w:rFonts w:cs="Calibri"/>
              </w:rPr>
              <w:t>Sito web del CdS</w:t>
            </w:r>
          </w:p>
          <w:p w:rsidR="00675C18" w:rsidRPr="00D50FF4" w:rsidRDefault="00F322F5" w:rsidP="00355FE5">
            <w:pPr>
              <w:numPr>
                <w:ilvl w:val="1"/>
                <w:numId w:val="26"/>
              </w:numPr>
              <w:spacing w:line="276" w:lineRule="auto"/>
              <w:jc w:val="both"/>
              <w:rPr>
                <w:rFonts w:asciiTheme="minorHAnsi" w:hAnsiTheme="minorHAnsi" w:cstheme="minorHAnsi"/>
                <w:b/>
                <w:bCs/>
                <w:i/>
              </w:rPr>
            </w:pPr>
            <w:r w:rsidRPr="00EB4DE1">
              <w:rPr>
                <w:rFonts w:cs="Calibri"/>
                <w:iCs/>
              </w:rPr>
              <w:t>Schede insegnamenti (</w:t>
            </w:r>
            <w:hyperlink r:id="rId24">
              <w:r w:rsidRPr="00EB4DE1">
                <w:rPr>
                  <w:rStyle w:val="CollegamentoInternet"/>
                  <w:rFonts w:cs="Calibri"/>
                  <w:iCs/>
                </w:rPr>
                <w:t>https://www.informaticamagistrale.unifi.it/vp-95-insegnamenti.html</w:t>
              </w:r>
            </w:hyperlink>
            <w:r w:rsidRPr="00EB4DE1">
              <w:rPr>
                <w:rFonts w:cs="Calibri"/>
                <w:iCs/>
              </w:rPr>
              <w:t>)</w:t>
            </w:r>
          </w:p>
          <w:p w:rsidR="00675C18" w:rsidRPr="00EB4DE1" w:rsidRDefault="00F322F5" w:rsidP="00355FE5">
            <w:pPr>
              <w:pStyle w:val="ANVURMGstileD"/>
              <w:jc w:val="both"/>
              <w:rPr>
                <w:rFonts w:asciiTheme="minorHAnsi" w:hAnsiTheme="minorHAnsi"/>
              </w:rPr>
            </w:pPr>
            <w:r w:rsidRPr="00EB4DE1">
              <w:rPr>
                <w:rFonts w:asciiTheme="minorHAnsi" w:hAnsiTheme="minorHAnsi"/>
              </w:rPr>
              <w:t>Fonti documentali individuate dalla CEV per l’esame a distanza</w:t>
            </w:r>
          </w:p>
          <w:p w:rsidR="00675C18" w:rsidRPr="00EB4DE1" w:rsidRDefault="00C005DC" w:rsidP="00355FE5">
            <w:pPr>
              <w:pStyle w:val="ListParagraph"/>
              <w:numPr>
                <w:ilvl w:val="0"/>
                <w:numId w:val="3"/>
              </w:numPr>
              <w:spacing w:before="120"/>
              <w:jc w:val="both"/>
              <w:rPr>
                <w:rFonts w:asciiTheme="minorHAnsi" w:hAnsiTheme="minorHAnsi" w:cs="Calibri"/>
                <w:bCs/>
              </w:rPr>
            </w:pPr>
            <w:r>
              <w:rPr>
                <w:rFonts w:cs="Calibri"/>
                <w:bCs/>
              </w:rPr>
              <w:t>Nessuna</w:t>
            </w:r>
          </w:p>
          <w:p w:rsidR="00675C18" w:rsidRPr="00EB4DE1" w:rsidRDefault="00F322F5" w:rsidP="00355FE5">
            <w:pPr>
              <w:pStyle w:val="ANVURMGstileD"/>
              <w:jc w:val="both"/>
              <w:rPr>
                <w:rFonts w:asciiTheme="minorHAnsi" w:hAnsiTheme="minorHAnsi"/>
                <w:b w:val="0"/>
                <w:i/>
                <w:u w:val="none"/>
              </w:rPr>
            </w:pPr>
            <w:r w:rsidRPr="00EB4DE1">
              <w:rPr>
                <w:rFonts w:cstheme="minorHAnsi"/>
                <w:b w:val="0"/>
                <w:i/>
                <w:u w:val="none"/>
              </w:rPr>
              <w:t>(Riservato alla CEV per l’esame documentale pre-visita)</w:t>
            </w:r>
          </w:p>
        </w:tc>
      </w:tr>
      <w:tr w:rsidR="00675C18">
        <w:tc>
          <w:tcPr>
            <w:tcW w:w="9338" w:type="dxa"/>
            <w:shd w:val="clear" w:color="auto" w:fill="auto"/>
          </w:tcPr>
          <w:p w:rsidR="00675C18" w:rsidRPr="00EB4DE1" w:rsidRDefault="00F322F5" w:rsidP="00355FE5">
            <w:pPr>
              <w:spacing w:before="120"/>
              <w:jc w:val="both"/>
              <w:rPr>
                <w:rFonts w:asciiTheme="minorHAnsi" w:hAnsiTheme="minorHAnsi" w:cs="Calibri"/>
                <w:b/>
                <w:bCs/>
                <w:strike/>
                <w:u w:val="single"/>
              </w:rPr>
            </w:pPr>
            <w:r w:rsidRPr="00EB4DE1">
              <w:rPr>
                <w:rFonts w:cs="Calibri"/>
                <w:b/>
                <w:bCs/>
                <w:u w:val="single"/>
              </w:rPr>
              <w:t>Fonti raccolte durante la visita in loco</w:t>
            </w:r>
          </w:p>
          <w:p w:rsidR="00675C18" w:rsidRPr="00EB4DE1" w:rsidRDefault="00AB26A2"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Nessuna</w:t>
            </w:r>
          </w:p>
          <w:p w:rsidR="00675C18" w:rsidRPr="00EB4DE1" w:rsidRDefault="00675C18" w:rsidP="00355FE5">
            <w:pPr>
              <w:pStyle w:val="ListParagraph"/>
              <w:spacing w:before="120"/>
              <w:jc w:val="both"/>
              <w:rPr>
                <w:rFonts w:asciiTheme="minorHAnsi" w:hAnsiTheme="minorHAnsi" w:cstheme="minorHAnsi"/>
                <w:i/>
              </w:rPr>
            </w:pPr>
          </w:p>
        </w:tc>
      </w:tr>
      <w:tr w:rsidR="00675C18">
        <w:tc>
          <w:tcPr>
            <w:tcW w:w="9338" w:type="dxa"/>
            <w:shd w:val="clear" w:color="auto" w:fill="auto"/>
          </w:tcPr>
          <w:p w:rsidR="00675C18" w:rsidRPr="00EB4DE1" w:rsidRDefault="00F322F5" w:rsidP="00355FE5">
            <w:pPr>
              <w:spacing w:before="120"/>
              <w:jc w:val="both"/>
              <w:rPr>
                <w:rFonts w:asciiTheme="minorHAnsi" w:hAnsiTheme="minorHAnsi" w:cs="Calibri"/>
                <w:b/>
                <w:bCs/>
                <w:u w:val="single"/>
              </w:rPr>
            </w:pPr>
            <w:r w:rsidRPr="00EB4DE1">
              <w:rPr>
                <w:rFonts w:cs="Calibri"/>
                <w:b/>
                <w:bCs/>
                <w:u w:val="single"/>
              </w:rPr>
              <w:t>Analisi delle fonti</w:t>
            </w:r>
          </w:p>
          <w:p w:rsidR="00A06F1B" w:rsidRPr="00EB4DE1" w:rsidRDefault="00A06F1B" w:rsidP="00355FE5">
            <w:pPr>
              <w:pStyle w:val="ANVURMGstileD"/>
              <w:jc w:val="both"/>
            </w:pPr>
            <w:r w:rsidRPr="00EB4DE1">
              <w:t>Documenti chiave</w:t>
            </w:r>
          </w:p>
          <w:p w:rsidR="00A06F1B" w:rsidRPr="00D50FF4" w:rsidRDefault="00A06F1B" w:rsidP="00355FE5">
            <w:pPr>
              <w:pStyle w:val="ListParagraph"/>
              <w:numPr>
                <w:ilvl w:val="0"/>
                <w:numId w:val="22"/>
              </w:numPr>
              <w:jc w:val="both"/>
            </w:pPr>
            <w:r w:rsidRPr="00D50FF4">
              <w:t>SUA-2018</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A2a </w:t>
            </w:r>
            <w:r w:rsidRPr="00EB4DE1">
              <w:rPr>
                <w:rFonts w:cs="Calibri"/>
                <w:i/>
              </w:rPr>
              <w:t>Profilo professionale e sbocchi occupazionali e professionali previsti per i laureati</w:t>
            </w:r>
          </w:p>
          <w:p w:rsidR="00EB4DE1" w:rsidRDefault="00C573E3" w:rsidP="00355FE5">
            <w:pPr>
              <w:pStyle w:val="ListParagraph"/>
              <w:numPr>
                <w:ilvl w:val="1"/>
                <w:numId w:val="25"/>
              </w:numPr>
              <w:suppressAutoHyphens/>
              <w:jc w:val="both"/>
              <w:textAlignment w:val="baseline"/>
            </w:pPr>
            <w:r>
              <w:rPr>
                <w:rFonts w:cs="Calibri"/>
                <w:bCs/>
              </w:rPr>
              <w:t>Vale descrizione al punto di interesse precedente</w:t>
            </w:r>
            <w:r w:rsidR="00EB4DE1">
              <w:rPr>
                <w:rFonts w:cs="Calibri"/>
                <w:bCs/>
              </w:rPr>
              <w:t>.</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A4a </w:t>
            </w:r>
            <w:r w:rsidRPr="00EB4DE1">
              <w:rPr>
                <w:rFonts w:cs="Calibri"/>
                <w:i/>
              </w:rPr>
              <w:t>Obiettivi formativi specifici del Corso e descrizione del percorso formativo</w:t>
            </w:r>
          </w:p>
          <w:p w:rsidR="00A06F1B" w:rsidRPr="00EB4DE1" w:rsidRDefault="00A06F1B" w:rsidP="00355FE5">
            <w:pPr>
              <w:pStyle w:val="ListParagraph"/>
              <w:numPr>
                <w:ilvl w:val="1"/>
                <w:numId w:val="25"/>
              </w:numPr>
              <w:suppressAutoHyphens/>
              <w:jc w:val="both"/>
              <w:textAlignment w:val="baseline"/>
            </w:pPr>
            <w:r w:rsidRPr="00EB4DE1">
              <w:t xml:space="preserve">In questo quadro vengono descritti gli obiettivi formativi specifici del CdS e vengono elencate le aree formative per descrivere il percorso formativo. Gli obiettivi risultano in linea con quelli della classe LM-18. Non vengono però descritte le correlazioni fra ciascun obiettivo e le aree formative. Inoltre, il percorso formativo descritto non appare in linea con la nuova organizzazione del corso di studi al punto da indicare fra i possibili sbocchi anche </w:t>
            </w:r>
            <w:r w:rsidR="00E27AE9" w:rsidRPr="00E27AE9">
              <w:t>«</w:t>
            </w:r>
            <w:r w:rsidRPr="00EB4DE1">
              <w:t>la bioinformatica, l’informatica statistica, l’informatica economica, l’informatica giuridica, e l’informatica medica</w:t>
            </w:r>
            <w:r w:rsidR="00E27AE9" w:rsidRPr="00E27AE9">
              <w:t>»</w:t>
            </w:r>
            <w:r w:rsidRPr="00EB4DE1">
              <w:t xml:space="preserve"> che non appaiono in altri documenti ed in particolare nel sito web del CdS (si vedano i riferimenti fra i documenti a supporto). Anche il numero di CFU a scelta libera risulta non aggiornato.  Nella loro genericità, gli obiettivi formativi specifici sono coerenti con i profili culturali e professionali e sbocchi professionali individuati dal CdS.</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A4b2 </w:t>
            </w:r>
            <w:r w:rsidRPr="00EB4DE1">
              <w:rPr>
                <w:rFonts w:cs="Calibri"/>
                <w:i/>
              </w:rPr>
              <w:t>Conoscenza e comprensione, e capacità di applicare conoscenza e comprensione: dettaglio</w:t>
            </w:r>
          </w:p>
          <w:p w:rsidR="00F831B2" w:rsidRPr="00B83628" w:rsidRDefault="00F831B2" w:rsidP="00355FE5">
            <w:pPr>
              <w:pStyle w:val="ListParagraph"/>
              <w:numPr>
                <w:ilvl w:val="1"/>
                <w:numId w:val="25"/>
              </w:numPr>
              <w:suppressAutoHyphens/>
              <w:jc w:val="both"/>
              <w:textAlignment w:val="baseline"/>
            </w:pPr>
            <w:r>
              <w:rPr>
                <w:rFonts w:cs="Calibri"/>
              </w:rPr>
              <w:t xml:space="preserve">Il quadro </w:t>
            </w:r>
            <w:r w:rsidR="00BC6A1A">
              <w:rPr>
                <w:rFonts w:cs="Calibri"/>
              </w:rPr>
              <w:t>fornisce informazioni in funzione dei</w:t>
            </w:r>
            <w:r>
              <w:rPr>
                <w:rFonts w:cs="Calibri"/>
              </w:rPr>
              <w:t xml:space="preserve"> </w:t>
            </w:r>
            <w:r w:rsidR="00BC6A1A">
              <w:rPr>
                <w:rFonts w:cs="Calibri"/>
              </w:rPr>
              <w:t>descrittori</w:t>
            </w:r>
            <w:r>
              <w:rPr>
                <w:rFonts w:cs="Calibri"/>
              </w:rPr>
              <w:t xml:space="preserve"> Dublino 1 e 2 per i due curricula utilizzando, per entrambi i curricula, una comune descrizione molto generica.</w:t>
            </w:r>
            <w:r w:rsidR="00D14B44">
              <w:rPr>
                <w:rFonts w:cs="Calibri"/>
              </w:rPr>
              <w:t xml:space="preserve"> </w:t>
            </w:r>
            <w:r w:rsidR="00F14360">
              <w:t xml:space="preserve">In particolare, le competenze (Dublino 2) sono espresse come </w:t>
            </w:r>
            <w:r w:rsidR="00F14360" w:rsidRPr="00E27AE9">
              <w:t>«</w:t>
            </w:r>
            <w:r w:rsidR="00F14360" w:rsidRPr="00B15496">
              <w:t>Il laureato magistrale in Informatica è in grado di applicare le sue conoscenze, capacità di comprensione ed abilità di risoluzione di problemi di natura informatica in vari contesti applicativi, facendo uso, se del caso, di altre discipline e sviluppando approcci e metodi nuovi. Dimostra inoltre un ottimo gra</w:t>
            </w:r>
            <w:r w:rsidR="00F14360">
              <w:t>do di indipendenza ed autonomia</w:t>
            </w:r>
            <w:r w:rsidR="00F14360" w:rsidRPr="00E27AE9">
              <w:t>»</w:t>
            </w:r>
            <w:r w:rsidR="00F14360">
              <w:t xml:space="preserve">. </w:t>
            </w:r>
            <w:r w:rsidR="00D14B44">
              <w:rPr>
                <w:rFonts w:cs="Calibri"/>
              </w:rPr>
              <w:t xml:space="preserve">Sono quindi dati, per ciascun curriculum, </w:t>
            </w:r>
            <w:r w:rsidR="00BC6A1A">
              <w:rPr>
                <w:rFonts w:cs="Calibri"/>
              </w:rPr>
              <w:t>informazioni</w:t>
            </w:r>
            <w:r w:rsidR="00D14B44">
              <w:rPr>
                <w:rFonts w:cs="Calibri"/>
              </w:rPr>
              <w:t xml:space="preserve"> specific</w:t>
            </w:r>
            <w:r w:rsidR="00BC6A1A">
              <w:rPr>
                <w:rFonts w:cs="Calibri"/>
              </w:rPr>
              <w:t>he</w:t>
            </w:r>
            <w:r w:rsidR="00D14B44">
              <w:rPr>
                <w:rFonts w:cs="Calibri"/>
              </w:rPr>
              <w:t xml:space="preserve"> e la lista delle attività formative</w:t>
            </w:r>
            <w:r w:rsidR="005726B3">
              <w:rPr>
                <w:rFonts w:cs="Calibri"/>
              </w:rPr>
              <w:t xml:space="preserve"> con riferimenti alle schede</w:t>
            </w:r>
            <w:r w:rsidR="00D14B44">
              <w:rPr>
                <w:rFonts w:cs="Calibri"/>
              </w:rPr>
              <w:t>. Non appare chiara la coerenza del percorso formativo</w:t>
            </w:r>
            <w:r w:rsidR="00877306">
              <w:rPr>
                <w:rFonts w:cs="Calibri"/>
              </w:rPr>
              <w:t xml:space="preserve"> rispetto ai profili delineati</w:t>
            </w:r>
            <w:r w:rsidR="00D14B44">
              <w:rPr>
                <w:rFonts w:cs="Calibri"/>
              </w:rPr>
              <w:t xml:space="preserve">.  </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A4c </w:t>
            </w:r>
            <w:r w:rsidRPr="00EB4DE1">
              <w:rPr>
                <w:rFonts w:cs="Calibri"/>
                <w:i/>
              </w:rPr>
              <w:t>Autonomia di giudizio, abilità comunicative, capacità di apprendimento</w:t>
            </w:r>
            <w:r w:rsidR="000B26C0">
              <w:rPr>
                <w:rFonts w:cs="Calibri"/>
                <w:i/>
              </w:rPr>
              <w:t xml:space="preserve"> </w:t>
            </w:r>
          </w:p>
          <w:p w:rsidR="000B26C0" w:rsidRPr="00EB4DE1" w:rsidRDefault="000B26C0" w:rsidP="00355FE5">
            <w:pPr>
              <w:pStyle w:val="ListParagraph"/>
              <w:numPr>
                <w:ilvl w:val="1"/>
                <w:numId w:val="25"/>
              </w:numPr>
              <w:suppressAutoHyphens/>
              <w:jc w:val="both"/>
              <w:textAlignment w:val="baseline"/>
            </w:pPr>
            <w:r>
              <w:rPr>
                <w:rFonts w:cs="Calibri"/>
              </w:rPr>
              <w:t xml:space="preserve">Il quadro </w:t>
            </w:r>
            <w:r w:rsidR="00C573E3">
              <w:rPr>
                <w:rFonts w:cs="Calibri"/>
              </w:rPr>
              <w:t>non è pertinente al punto di interesse considerato.</w:t>
            </w:r>
            <w:r>
              <w:rPr>
                <w:rFonts w:cs="Calibri"/>
              </w:rPr>
              <w:t xml:space="preserve"> </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B1 </w:t>
            </w:r>
            <w:r w:rsidRPr="00EB4DE1">
              <w:rPr>
                <w:rFonts w:cs="Calibri"/>
                <w:i/>
              </w:rPr>
              <w:t>Descrizione del percorso di formazione (Regolamento didattico del Corso)</w:t>
            </w:r>
          </w:p>
          <w:p w:rsidR="00A06F1B" w:rsidRPr="00EB4DE1" w:rsidRDefault="00D14B44" w:rsidP="00355FE5">
            <w:pPr>
              <w:pStyle w:val="ListParagraph"/>
              <w:numPr>
                <w:ilvl w:val="1"/>
                <w:numId w:val="25"/>
              </w:numPr>
              <w:suppressAutoHyphens/>
              <w:jc w:val="both"/>
              <w:textAlignment w:val="baseline"/>
            </w:pPr>
            <w:r>
              <w:t>Il documento descrive i</w:t>
            </w:r>
            <w:r w:rsidR="00A06F1B" w:rsidRPr="00EB4DE1">
              <w:t xml:space="preserve">l percorso di formazione </w:t>
            </w:r>
            <w:r>
              <w:t xml:space="preserve">organizzandolo sui due curricula. </w:t>
            </w:r>
            <w:r w:rsidR="00A773BF">
              <w:t xml:space="preserve">In entrambi i casi esso </w:t>
            </w:r>
            <w:r w:rsidR="00A06F1B" w:rsidRPr="00EB4DE1">
              <w:t>è chiaro e ben bilanciato nei due semestri preferendo appesantire leggermente il I semestre rispetto al secondo semestre (+ 3CFU)</w:t>
            </w:r>
          </w:p>
          <w:p w:rsidR="00A06F1B" w:rsidRPr="00D50FF4" w:rsidRDefault="00C005DC" w:rsidP="00355FE5">
            <w:pPr>
              <w:pStyle w:val="ListParagraph"/>
              <w:numPr>
                <w:ilvl w:val="0"/>
                <w:numId w:val="22"/>
              </w:numPr>
              <w:jc w:val="both"/>
            </w:pPr>
            <w:r w:rsidRPr="00D50FF4">
              <w:t xml:space="preserve">      </w:t>
            </w:r>
            <w:r w:rsidR="00A06F1B" w:rsidRPr="00D50FF4">
              <w:t>RRC-2017</w:t>
            </w:r>
          </w:p>
          <w:p w:rsidR="00A06F1B" w:rsidRPr="00B83628" w:rsidRDefault="00A06F1B" w:rsidP="00355FE5">
            <w:pPr>
              <w:pStyle w:val="ListParagraph"/>
              <w:numPr>
                <w:ilvl w:val="0"/>
                <w:numId w:val="25"/>
              </w:numPr>
              <w:suppressAutoHyphens/>
              <w:jc w:val="both"/>
              <w:textAlignment w:val="baseline"/>
            </w:pPr>
            <w:r w:rsidRPr="00EB4DE1">
              <w:rPr>
                <w:rFonts w:cs="Calibri"/>
              </w:rPr>
              <w:t xml:space="preserve">Sezione 1b </w:t>
            </w:r>
            <w:r w:rsidRPr="00EB4DE1">
              <w:rPr>
                <w:rFonts w:cs="Calibri"/>
                <w:i/>
              </w:rPr>
              <w:t xml:space="preserve">Definizione dei profili culturali e professionali e architettura del CdS - Analisi della situazione, </w:t>
            </w:r>
            <w:r w:rsidRPr="00EB4DE1">
              <w:rPr>
                <w:rFonts w:cs="Calibri"/>
              </w:rPr>
              <w:t>pagine 5-6</w:t>
            </w:r>
          </w:p>
          <w:p w:rsidR="00A773BF" w:rsidRPr="00EB4DE1" w:rsidRDefault="00A773BF" w:rsidP="00355FE5">
            <w:pPr>
              <w:pStyle w:val="ListParagraph"/>
              <w:numPr>
                <w:ilvl w:val="1"/>
                <w:numId w:val="25"/>
              </w:numPr>
              <w:suppressAutoHyphens/>
              <w:jc w:val="both"/>
              <w:textAlignment w:val="baseline"/>
            </w:pPr>
            <w:r>
              <w:rPr>
                <w:rFonts w:cs="Calibri"/>
              </w:rPr>
              <w:t xml:space="preserve">Si riportano </w:t>
            </w:r>
            <w:r w:rsidR="006D012B">
              <w:rPr>
                <w:rFonts w:cs="Calibri"/>
              </w:rPr>
              <w:t xml:space="preserve">i risultati degli incontri con i comitati di indirizzo, e motivazioni e descrizione dei due curricula.  Si dichiara come aspetto da migliorare la necessità di </w:t>
            </w:r>
            <w:r w:rsidR="00E27AE9" w:rsidRPr="00E27AE9">
              <w:rPr>
                <w:rFonts w:cs="Calibri"/>
              </w:rPr>
              <w:t>«</w:t>
            </w:r>
            <w:r w:rsidR="006D012B" w:rsidRPr="006D012B">
              <w:rPr>
                <w:rFonts w:cs="Calibri"/>
              </w:rPr>
              <w:t>ricercare forme più efficaci di comunicazione verso i potenziali interessati al percorso magistrale sia a livello nazionale che internazionale cercando di evidenziare quali sono le figure professionali di alto profilo richieste dal mercato del lavoro</w:t>
            </w:r>
            <w:r w:rsidR="00E27AE9" w:rsidRPr="00E27AE9">
              <w:rPr>
                <w:rFonts w:cs="Calibri"/>
              </w:rPr>
              <w:t>»</w:t>
            </w:r>
            <w:r w:rsidR="006D012B">
              <w:rPr>
                <w:rFonts w:cs="Calibri"/>
              </w:rPr>
              <w:t xml:space="preserve"> e </w:t>
            </w:r>
            <w:r w:rsidR="00E27AE9" w:rsidRPr="00E27AE9">
              <w:rPr>
                <w:rFonts w:cs="Calibri"/>
              </w:rPr>
              <w:t>«</w:t>
            </w:r>
            <w:r w:rsidR="006D012B">
              <w:rPr>
                <w:rFonts w:cs="Calibri"/>
              </w:rPr>
              <w:t xml:space="preserve"> .. </w:t>
            </w:r>
            <w:r w:rsidR="006D012B" w:rsidRPr="006D012B">
              <w:rPr>
                <w:rFonts w:cs="Calibri"/>
              </w:rPr>
              <w:t>monitorare più strettamente la rispondenza del percorso di studi a quegli aspetti professionali dell’informatica che sono soggetti ad una rapida evoluzione</w:t>
            </w:r>
            <w:r w:rsidR="00E27AE9" w:rsidRPr="00E27AE9">
              <w:rPr>
                <w:rFonts w:cs="Calibri"/>
              </w:rPr>
              <w:t>»</w:t>
            </w:r>
            <w:r w:rsidR="006D012B">
              <w:rPr>
                <w:rFonts w:cs="Calibri"/>
              </w:rPr>
              <w:t>.</w:t>
            </w:r>
          </w:p>
          <w:p w:rsidR="00A06F1B" w:rsidRPr="00EB4DE1" w:rsidRDefault="00C005DC" w:rsidP="00355FE5">
            <w:pPr>
              <w:pStyle w:val="ListParagraph"/>
              <w:numPr>
                <w:ilvl w:val="0"/>
                <w:numId w:val="22"/>
              </w:numPr>
              <w:jc w:val="both"/>
              <w:rPr>
                <w:rFonts w:cs="Calibri"/>
              </w:rPr>
            </w:pPr>
            <w:r>
              <w:rPr>
                <w:rFonts w:cs="Calibri"/>
              </w:rPr>
              <w:t xml:space="preserve">   </w:t>
            </w:r>
            <w:r w:rsidRPr="00D50FF4">
              <w:t xml:space="preserve">  </w:t>
            </w:r>
            <w:r w:rsidR="00A06F1B" w:rsidRPr="00D50FF4">
              <w:t>Relazione CPDS-2017 - parte Corso di Studio</w:t>
            </w:r>
          </w:p>
          <w:p w:rsidR="00A06F1B" w:rsidRPr="00B83628" w:rsidRDefault="00A06F1B" w:rsidP="00355FE5">
            <w:pPr>
              <w:pStyle w:val="ListParagraph"/>
              <w:numPr>
                <w:ilvl w:val="1"/>
                <w:numId w:val="25"/>
              </w:numPr>
              <w:suppressAutoHyphens/>
              <w:jc w:val="both"/>
              <w:textAlignment w:val="baseline"/>
            </w:pPr>
            <w:r w:rsidRPr="00EB4DE1">
              <w:rPr>
                <w:rFonts w:cs="Calibri"/>
              </w:rPr>
              <w:t xml:space="preserve">Quadro C </w:t>
            </w:r>
            <w:r w:rsidRPr="00EB4DE1">
              <w:rPr>
                <w:rFonts w:cs="Calibri"/>
                <w:i/>
              </w:rPr>
              <w:t>Analisi e proposte sulla validità dei metodi di accertamento delle conoscenze e abilità acquisite dagli studenti in relazione ai risultati di apprendimento attesi, pagina 85</w:t>
            </w:r>
          </w:p>
          <w:p w:rsidR="006D012B" w:rsidRPr="006D012B" w:rsidRDefault="006D012B" w:rsidP="00355FE5">
            <w:pPr>
              <w:pStyle w:val="ListParagraph"/>
              <w:numPr>
                <w:ilvl w:val="2"/>
                <w:numId w:val="25"/>
              </w:numPr>
              <w:suppressAutoHyphens/>
              <w:jc w:val="both"/>
              <w:textAlignment w:val="baseline"/>
            </w:pPr>
            <w:r w:rsidRPr="00B83628">
              <w:rPr>
                <w:rFonts w:cs="Calibri"/>
              </w:rPr>
              <w:t>Non pertinente a questo punto di interesse</w:t>
            </w:r>
          </w:p>
          <w:p w:rsidR="00A06F1B" w:rsidRPr="00EB4DE1" w:rsidRDefault="00A06F1B" w:rsidP="00355FE5">
            <w:pPr>
              <w:suppressAutoHyphens/>
              <w:ind w:left="2160"/>
              <w:jc w:val="both"/>
              <w:textAlignment w:val="baseline"/>
            </w:pPr>
          </w:p>
          <w:p w:rsidR="00A06F1B" w:rsidRPr="00EB4DE1" w:rsidRDefault="00A06F1B" w:rsidP="00355FE5">
            <w:pPr>
              <w:shd w:val="clear" w:color="auto" w:fill="FFFFFF"/>
              <w:jc w:val="both"/>
              <w:rPr>
                <w:b/>
                <w:u w:val="single"/>
              </w:rPr>
            </w:pPr>
            <w:r w:rsidRPr="00EB4DE1">
              <w:rPr>
                <w:b/>
                <w:u w:val="single"/>
              </w:rPr>
              <w:t xml:space="preserve">Documenti a supporto </w:t>
            </w:r>
          </w:p>
          <w:p w:rsidR="00A06F1B" w:rsidRPr="00EB4DE1" w:rsidRDefault="00A06F1B" w:rsidP="00355FE5">
            <w:pPr>
              <w:shd w:val="clear" w:color="auto" w:fill="FFFFFF"/>
              <w:jc w:val="both"/>
              <w:rPr>
                <w:rFonts w:ascii="Arial" w:hAnsi="Arial" w:cs="Arial"/>
                <w:b/>
                <w:color w:val="222222"/>
                <w:sz w:val="19"/>
                <w:szCs w:val="19"/>
                <w:u w:val="single"/>
              </w:rPr>
            </w:pPr>
          </w:p>
          <w:p w:rsidR="00A06F1B" w:rsidRPr="00D50FF4" w:rsidRDefault="00C005DC" w:rsidP="00355FE5">
            <w:pPr>
              <w:pStyle w:val="ListParagraph"/>
              <w:numPr>
                <w:ilvl w:val="0"/>
                <w:numId w:val="22"/>
              </w:numPr>
              <w:jc w:val="both"/>
            </w:pPr>
            <w:r w:rsidRPr="00D50FF4">
              <w:t xml:space="preserve">   </w:t>
            </w:r>
            <w:r w:rsidR="00A06F1B" w:rsidRPr="00D50FF4">
              <w:t>Sito web del CdS</w:t>
            </w:r>
          </w:p>
          <w:p w:rsidR="00A06F1B" w:rsidRPr="00B83628" w:rsidRDefault="00A06F1B" w:rsidP="00355FE5">
            <w:pPr>
              <w:numPr>
                <w:ilvl w:val="0"/>
                <w:numId w:val="25"/>
              </w:numPr>
              <w:spacing w:line="276" w:lineRule="auto"/>
              <w:jc w:val="both"/>
            </w:pPr>
            <w:r w:rsidRPr="00EB4DE1">
              <w:rPr>
                <w:rFonts w:cs="Calibri"/>
                <w:iCs/>
              </w:rPr>
              <w:t>Schede insegnamenti (</w:t>
            </w:r>
            <w:hyperlink r:id="rId25">
              <w:r w:rsidRPr="00EB4DE1">
                <w:rPr>
                  <w:rStyle w:val="CollegamentoInternet"/>
                  <w:rFonts w:cs="Calibri"/>
                  <w:iCs/>
                </w:rPr>
                <w:t>https://www.informaticamagistrale.unifi.it/vp-95-insegnamenti.html</w:t>
              </w:r>
            </w:hyperlink>
            <w:r w:rsidRPr="00EB4DE1">
              <w:rPr>
                <w:rFonts w:cs="Calibri"/>
                <w:iCs/>
              </w:rPr>
              <w:t>)</w:t>
            </w:r>
          </w:p>
          <w:p w:rsidR="00613E42" w:rsidRPr="00E63067" w:rsidRDefault="00A773BF" w:rsidP="00355FE5">
            <w:pPr>
              <w:numPr>
                <w:ilvl w:val="1"/>
                <w:numId w:val="25"/>
              </w:numPr>
              <w:spacing w:line="276" w:lineRule="auto"/>
              <w:jc w:val="both"/>
            </w:pPr>
            <w:r>
              <w:rPr>
                <w:rFonts w:cs="Calibri"/>
              </w:rPr>
              <w:t>Non</w:t>
            </w:r>
            <w:r w:rsidR="00613E42">
              <w:rPr>
                <w:rFonts w:cs="Calibri"/>
              </w:rPr>
              <w:t xml:space="preserve"> pertinente al punto di interesse considerato.</w:t>
            </w:r>
          </w:p>
          <w:p w:rsidR="00E63067" w:rsidRPr="00EB4DE1" w:rsidRDefault="00E63067" w:rsidP="00355FE5">
            <w:pPr>
              <w:spacing w:line="276" w:lineRule="auto"/>
              <w:jc w:val="both"/>
            </w:pPr>
          </w:p>
          <w:p w:rsidR="00675C18" w:rsidRPr="00EB4DE1" w:rsidRDefault="00F322F5" w:rsidP="00355FE5">
            <w:pPr>
              <w:spacing w:before="120"/>
              <w:jc w:val="both"/>
              <w:rPr>
                <w:rFonts w:asciiTheme="minorHAnsi" w:hAnsiTheme="minorHAnsi" w:cs="Calibri"/>
                <w:b/>
                <w:bCs/>
                <w:u w:val="single"/>
              </w:rPr>
            </w:pPr>
            <w:r w:rsidRPr="00EB4DE1">
              <w:rPr>
                <w:rFonts w:cs="Calibri"/>
                <w:b/>
                <w:bCs/>
                <w:u w:val="single"/>
              </w:rPr>
              <w:t>In conclusione:</w:t>
            </w:r>
          </w:p>
          <w:p w:rsidR="00675C18" w:rsidRPr="00EB4DE1" w:rsidRDefault="00F322F5" w:rsidP="00355FE5">
            <w:pPr>
              <w:spacing w:after="120"/>
              <w:jc w:val="both"/>
              <w:rPr>
                <w:rFonts w:asciiTheme="minorHAnsi" w:hAnsiTheme="minorHAnsi"/>
                <w:i/>
              </w:rPr>
            </w:pPr>
            <w:r w:rsidRPr="00EB4DE1">
              <w:rPr>
                <w:rFonts w:cs="Arial"/>
                <w:bCs/>
              </w:rPr>
              <w:t xml:space="preserve">Dall’analisi della documentazione, in particolare, il quadro A2.a per i profili professionali,  ed i quadri </w:t>
            </w:r>
            <w:r w:rsidR="00C27277" w:rsidRPr="008F264D">
              <w:rPr>
                <w:rFonts w:cs="Arial"/>
                <w:bCs/>
              </w:rPr>
              <w:t xml:space="preserve">A4.c </w:t>
            </w:r>
            <w:r w:rsidR="00C27277">
              <w:rPr>
                <w:rFonts w:cs="Arial"/>
                <w:bCs/>
              </w:rPr>
              <w:t xml:space="preserve">per gli obiettivi specifici e </w:t>
            </w:r>
            <w:r w:rsidRPr="00EB4DE1">
              <w:rPr>
                <w:rFonts w:cs="Arial"/>
                <w:bCs/>
              </w:rPr>
              <w:t>A4.b</w:t>
            </w:r>
            <w:r w:rsidR="00C27277">
              <w:rPr>
                <w:rFonts w:cs="Arial"/>
                <w:bCs/>
              </w:rPr>
              <w:t>.2</w:t>
            </w:r>
            <w:r w:rsidRPr="00EB4DE1">
              <w:rPr>
                <w:rFonts w:cs="Arial"/>
                <w:bCs/>
              </w:rPr>
              <w:t xml:space="preserve"> e per gli obiettivi di formazione e  risultati attesi, risulta che</w:t>
            </w:r>
            <w:r w:rsidR="00C27277">
              <w:rPr>
                <w:rFonts w:cs="Arial"/>
                <w:bCs/>
              </w:rPr>
              <w:t xml:space="preserve"> </w:t>
            </w:r>
            <w:r w:rsidRPr="00EB4DE1">
              <w:rPr>
                <w:rFonts w:cs="Arial"/>
                <w:bCs/>
              </w:rPr>
              <w:t xml:space="preserve"> gli obiettivi formativi  e i risultati di apprendimento attesi (disciplinari e trasversali) </w:t>
            </w:r>
            <w:r w:rsidR="008A587C">
              <w:rPr>
                <w:rFonts w:cs="Arial"/>
                <w:bCs/>
              </w:rPr>
              <w:t xml:space="preserve">non </w:t>
            </w:r>
            <w:r w:rsidR="008A587C" w:rsidRPr="00EB4DE1">
              <w:rPr>
                <w:rFonts w:cs="Arial"/>
                <w:bCs/>
              </w:rPr>
              <w:t>s</w:t>
            </w:r>
            <w:r w:rsidR="008A587C">
              <w:rPr>
                <w:rFonts w:cs="Arial"/>
                <w:bCs/>
              </w:rPr>
              <w:t>o</w:t>
            </w:r>
            <w:r w:rsidR="008A587C" w:rsidRPr="00EB4DE1">
              <w:rPr>
                <w:rFonts w:cs="Arial"/>
                <w:bCs/>
              </w:rPr>
              <w:t xml:space="preserve">no </w:t>
            </w:r>
            <w:r w:rsidRPr="00EB4DE1">
              <w:rPr>
                <w:rFonts w:cs="Arial"/>
                <w:bCs/>
              </w:rPr>
              <w:t xml:space="preserve">chiaramente declinati per aree di </w:t>
            </w:r>
            <w:r w:rsidR="00D56861" w:rsidRPr="00EB4DE1">
              <w:rPr>
                <w:rFonts w:cs="Arial"/>
                <w:bCs/>
              </w:rPr>
              <w:t xml:space="preserve">apprendimento. In particolare, </w:t>
            </w:r>
            <w:r w:rsidRPr="00EB4DE1">
              <w:rPr>
                <w:rFonts w:cs="Arial"/>
                <w:bCs/>
              </w:rPr>
              <w:t>essi</w:t>
            </w:r>
            <w:r w:rsidRPr="00F34A86">
              <w:rPr>
                <w:rFonts w:cs="Arial"/>
                <w:bCs/>
              </w:rPr>
              <w:t xml:space="preserve"> non sono definiti nell’ambito di aree omogenee</w:t>
            </w:r>
            <w:r w:rsidR="006C1DD8">
              <w:rPr>
                <w:rFonts w:cs="Arial"/>
                <w:bCs/>
              </w:rPr>
              <w:t>,</w:t>
            </w:r>
            <w:r w:rsidRPr="00F34A86">
              <w:rPr>
                <w:rFonts w:cs="Arial"/>
                <w:bCs/>
              </w:rPr>
              <w:t xml:space="preserve"> quali</w:t>
            </w:r>
            <w:r w:rsidR="006C1DD8">
              <w:rPr>
                <w:rFonts w:cs="Arial"/>
                <w:bCs/>
              </w:rPr>
              <w:t>,</w:t>
            </w:r>
            <w:r w:rsidRPr="00F34A86">
              <w:rPr>
                <w:rFonts w:cs="Arial"/>
                <w:bCs/>
              </w:rPr>
              <w:t xml:space="preserve"> ad esempio</w:t>
            </w:r>
            <w:r w:rsidR="006C1DD8">
              <w:rPr>
                <w:rFonts w:cs="Arial"/>
                <w:bCs/>
              </w:rPr>
              <w:t>,</w:t>
            </w:r>
            <w:r w:rsidRPr="00F34A86">
              <w:rPr>
                <w:rFonts w:cs="Arial"/>
                <w:bCs/>
              </w:rPr>
              <w:t xml:space="preserve"> area di base, area caratterizzante, etc</w:t>
            </w:r>
            <w:r w:rsidR="008A587C">
              <w:rPr>
                <w:rFonts w:cs="Arial"/>
                <w:bCs/>
              </w:rPr>
              <w:t>, ma sono presentati</w:t>
            </w:r>
            <w:r w:rsidR="00C573E3">
              <w:t xml:space="preserve"> in modo molto sommario e generico</w:t>
            </w:r>
            <w:r w:rsidR="00F14360">
              <w:t xml:space="preserve">. </w:t>
            </w:r>
            <w:r w:rsidR="00C573E3">
              <w:t xml:space="preserve"> </w:t>
            </w:r>
            <w:r w:rsidR="00F14360">
              <w:t>L</w:t>
            </w:r>
            <w:r w:rsidR="00C573E3">
              <w:t xml:space="preserve">e competenze (Dublino 2) </w:t>
            </w:r>
            <w:r w:rsidR="00F14360">
              <w:t>risultano</w:t>
            </w:r>
            <w:r w:rsidR="00C573E3">
              <w:t xml:space="preserve"> identiche per i due curricula, </w:t>
            </w:r>
            <w:r w:rsidR="00F14360">
              <w:t xml:space="preserve">e risultano descritte in termini </w:t>
            </w:r>
            <w:r w:rsidR="008A587C">
              <w:t xml:space="preserve">sommari </w:t>
            </w:r>
            <w:r w:rsidR="00F14360">
              <w:t>in modo da non consentire di comprendere la coerenza del percorso formativo rispetto ai profili identificati.</w:t>
            </w:r>
            <w:r w:rsidR="00C27277">
              <w:t xml:space="preserve"> </w:t>
            </w: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49017C" w:rsidRPr="0073354F" w:rsidRDefault="00D456A8" w:rsidP="00355FE5">
            <w:pPr>
              <w:spacing w:before="120"/>
              <w:jc w:val="both"/>
              <w:rPr>
                <w:b/>
              </w:rPr>
            </w:pPr>
            <w:r>
              <w:rPr>
                <w:b/>
              </w:rPr>
              <w:t>5</w:t>
            </w:r>
          </w:p>
          <w:p w:rsidR="00675C18" w:rsidRDefault="00F322F5" w:rsidP="00355FE5">
            <w:pPr>
              <w:spacing w:before="120"/>
              <w:jc w:val="both"/>
              <w:rPr>
                <w:b/>
              </w:rPr>
            </w:pPr>
            <w:r>
              <w:rPr>
                <w:rFonts w:cs="Calibri"/>
                <w:b/>
                <w:bCs/>
                <w:u w:val="single"/>
              </w:rPr>
              <w:t>Raccomandazione</w:t>
            </w:r>
            <w:r>
              <w:rPr>
                <w:rFonts w:cs="Calibri"/>
                <w:b/>
                <w:bCs/>
              </w:rPr>
              <w:t xml:space="preserve"> </w:t>
            </w:r>
          </w:p>
          <w:p w:rsidR="00675C18" w:rsidRDefault="00E63067" w:rsidP="00355FE5">
            <w:pPr>
              <w:spacing w:before="120"/>
              <w:jc w:val="both"/>
              <w:rPr>
                <w:rFonts w:cstheme="minorHAnsi"/>
                <w:i/>
              </w:rPr>
            </w:pPr>
            <w:r>
              <w:rPr>
                <w:rFonts w:cs="Arial"/>
                <w:bCs/>
              </w:rPr>
              <w:t>G</w:t>
            </w:r>
            <w:r w:rsidR="00D456A8" w:rsidRPr="00EB4DE1">
              <w:rPr>
                <w:rFonts w:cs="Arial"/>
                <w:bCs/>
              </w:rPr>
              <w:t xml:space="preserve">li obiettivi formativi  e i risultati di apprendimento attesi (disciplinari e trasversali) </w:t>
            </w:r>
            <w:r w:rsidR="00D456A8">
              <w:rPr>
                <w:rFonts w:cs="Arial"/>
                <w:bCs/>
              </w:rPr>
              <w:t>devono essere</w:t>
            </w:r>
            <w:r w:rsidR="00D456A8" w:rsidRPr="00EB4DE1">
              <w:rPr>
                <w:rFonts w:cs="Arial"/>
                <w:bCs/>
              </w:rPr>
              <w:t xml:space="preserve"> </w:t>
            </w:r>
            <w:r>
              <w:rPr>
                <w:rFonts w:cstheme="minorHAnsi"/>
                <w:i/>
              </w:rPr>
              <w:t xml:space="preserve"> </w:t>
            </w:r>
            <w:r w:rsidR="00D456A8" w:rsidRPr="00EB4DE1">
              <w:rPr>
                <w:rFonts w:cs="Arial"/>
                <w:bCs/>
              </w:rPr>
              <w:t>chiaramente declinati per aree di apprendimento</w:t>
            </w:r>
            <w:r w:rsidR="00FE1D23">
              <w:rPr>
                <w:rFonts w:cs="Arial"/>
                <w:bCs/>
              </w:rPr>
              <w:t xml:space="preserve"> ed espressi in termini misurabili in modo da consentire una verifica della coerenza con i contenuti del percorso formativo</w:t>
            </w:r>
            <w:r w:rsidR="00D456A8">
              <w:rPr>
                <w:rFonts w:cstheme="minorHAnsi"/>
                <w:i/>
              </w:rPr>
              <w:t>.</w:t>
            </w:r>
          </w:p>
          <w:p w:rsidR="00FE1D23" w:rsidRDefault="00FE1D23" w:rsidP="00355FE5">
            <w:pPr>
              <w:spacing w:before="120"/>
              <w:jc w:val="both"/>
              <w:rPr>
                <w:rFonts w:asciiTheme="minorHAnsi" w:hAnsiTheme="minorHAnsi" w:cs="Calibri"/>
                <w:b/>
                <w:bCs/>
                <w:i/>
                <w:u w:val="single"/>
              </w:rPr>
            </w:pPr>
          </w:p>
          <w:p w:rsidR="0049017C" w:rsidRDefault="0049017C"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49017C" w:rsidRDefault="0049017C" w:rsidP="0049017C">
            <w:pPr>
              <w:jc w:val="both"/>
              <w:rPr>
                <w:rFonts w:cs="Calibri"/>
              </w:rPr>
            </w:pPr>
            <w:r>
              <w:rPr>
                <w:rFonts w:cs="Calibri"/>
              </w:rPr>
              <w:t>La raccomandazione che riguarda l’indicatore R3.A.3 dipende soprattutto da discrepanze che traggono origine della recente evoluzione del CdS e dal fatto che la SUA-CdS si è aggiunta ai già esistenti regolamento ed ordinamento dei CdS, intersecandosi con essi, come peraltro indicato nel rapporto RRC-2017. Appena le scadenze per la compilazione dei quadri RAD della SUA lo permetteranno, il CdS modificherà le parti testuali dell’ordinamento in modo da correggere tale discrepanza e recepire le indicazioni ricevute.</w:t>
            </w:r>
          </w:p>
          <w:p w:rsidR="00675C18" w:rsidRDefault="0049017C" w:rsidP="0049017C">
            <w:pPr>
              <w:spacing w:before="120"/>
              <w:jc w:val="both"/>
              <w:rPr>
                <w:rFonts w:asciiTheme="minorHAnsi" w:hAnsiTheme="minorHAnsi" w:cstheme="minorHAnsi"/>
                <w:i/>
              </w:rPr>
            </w:pPr>
            <w:r>
              <w:rPr>
                <w:rFonts w:cstheme="minorHAnsi"/>
                <w:i/>
              </w:rPr>
              <w:t xml:space="preserve"> </w:t>
            </w:r>
            <w:r w:rsidR="00F322F5">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F322F5" w:rsidP="00355FE5">
      <w:pPr>
        <w:jc w:val="both"/>
        <w:rPr>
          <w:rFonts w:cs="Arial"/>
          <w:b/>
        </w:rPr>
      </w:pPr>
      <w:r>
        <w:br w:type="page"/>
      </w:r>
    </w:p>
    <w:p w:rsidR="00675C18" w:rsidRDefault="00F322F5" w:rsidP="00355FE5">
      <w:pPr>
        <w:spacing w:beforeAutospacing="1"/>
        <w:jc w:val="both"/>
        <w:rPr>
          <w:rFonts w:cs="Arial"/>
          <w:b/>
        </w:rPr>
      </w:pPr>
      <w:r>
        <w:rPr>
          <w:rFonts w:cs="Arial"/>
          <w:b/>
        </w:rPr>
        <w:t>R3.A.4</w:t>
      </w:r>
      <w:r>
        <w:rPr>
          <w:rFonts w:cs="Arial"/>
          <w:b/>
        </w:rPr>
        <w:tab/>
        <w:t>Offerta formativa e percorsi</w:t>
      </w:r>
      <w:r>
        <w:rPr>
          <w:rFonts w:cs="Arial"/>
          <w:b/>
        </w:rPr>
        <w:tab/>
      </w:r>
    </w:p>
    <w:p w:rsidR="00675C18" w:rsidRDefault="00F322F5" w:rsidP="00355FE5">
      <w:pPr>
        <w:spacing w:after="120"/>
        <w:jc w:val="both"/>
      </w:pPr>
      <w:r>
        <w:rPr>
          <w:rFonts w:cs="Arial"/>
          <w:i/>
        </w:rPr>
        <w:t>L'offerta ed i percorsi formativi proposti sono coerenti con gli obiettivi formativi definiti, sia nei contenuti disciplinari che negli aspetti metodologici e relativi all'elaborazione logico-linguistica?</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ListParagraph"/>
              <w:numPr>
                <w:ilvl w:val="0"/>
                <w:numId w:val="26"/>
              </w:numPr>
              <w:suppressAutoHyphens/>
              <w:jc w:val="both"/>
              <w:textAlignment w:val="baseline"/>
              <w:rPr>
                <w:rFonts w:cs="Calibri"/>
              </w:rPr>
            </w:pPr>
            <w:r>
              <w:rPr>
                <w:rFonts w:cs="Calibri"/>
              </w:rPr>
              <w:t>SUA 2018</w:t>
            </w:r>
          </w:p>
          <w:p w:rsidR="00675C18" w:rsidRPr="00B83628" w:rsidRDefault="00F322F5" w:rsidP="00355FE5">
            <w:pPr>
              <w:pStyle w:val="ListParagraph"/>
              <w:numPr>
                <w:ilvl w:val="1"/>
                <w:numId w:val="26"/>
              </w:numPr>
              <w:suppressAutoHyphens/>
              <w:jc w:val="both"/>
              <w:textAlignment w:val="baseline"/>
            </w:pPr>
            <w:r>
              <w:rPr>
                <w:rFonts w:cs="Calibri"/>
              </w:rPr>
              <w:t xml:space="preserve">Quadro A4b2 </w:t>
            </w:r>
            <w:r>
              <w:rPr>
                <w:rFonts w:cs="Calibri"/>
                <w:i/>
              </w:rPr>
              <w:t>Conoscenza e comprensione, e capacità di applicare conoscenza e comprensione: dettaglio</w:t>
            </w:r>
          </w:p>
          <w:p w:rsidR="00675C18" w:rsidRPr="00B83628" w:rsidRDefault="00F322F5" w:rsidP="00355FE5">
            <w:pPr>
              <w:pStyle w:val="ListParagraph"/>
              <w:numPr>
                <w:ilvl w:val="0"/>
                <w:numId w:val="26"/>
              </w:numPr>
              <w:suppressAutoHyphens/>
              <w:jc w:val="both"/>
              <w:textAlignment w:val="baseline"/>
            </w:pPr>
            <w:r>
              <w:rPr>
                <w:rFonts w:cs="Calibri"/>
              </w:rPr>
              <w:t xml:space="preserve">B1 </w:t>
            </w:r>
            <w:r>
              <w:rPr>
                <w:rFonts w:cs="Calibri"/>
                <w:i/>
              </w:rPr>
              <w:t>Descrizione del percorso di formazione (Regolamento didattico del Corso)</w:t>
            </w:r>
          </w:p>
          <w:p w:rsidR="00675C18" w:rsidRDefault="00F322F5" w:rsidP="00355FE5">
            <w:pPr>
              <w:pStyle w:val="ListParagraph"/>
              <w:numPr>
                <w:ilvl w:val="0"/>
                <w:numId w:val="26"/>
              </w:numPr>
              <w:suppressAutoHyphens/>
              <w:jc w:val="both"/>
              <w:textAlignment w:val="baseline"/>
              <w:rPr>
                <w:rFonts w:cs="Calibri"/>
              </w:rPr>
            </w:pPr>
            <w:r>
              <w:rPr>
                <w:rFonts w:cs="Calibri"/>
              </w:rPr>
              <w:t>RRC-2017</w:t>
            </w:r>
          </w:p>
          <w:p w:rsidR="00675C18" w:rsidRPr="00B83628" w:rsidRDefault="00F322F5" w:rsidP="00355FE5">
            <w:pPr>
              <w:pStyle w:val="ListParagraph"/>
              <w:numPr>
                <w:ilvl w:val="1"/>
                <w:numId w:val="26"/>
              </w:numPr>
              <w:suppressAutoHyphens/>
              <w:jc w:val="both"/>
              <w:textAlignment w:val="baseline"/>
            </w:pPr>
            <w:r>
              <w:rPr>
                <w:rFonts w:cs="Calibri"/>
              </w:rPr>
              <w:t xml:space="preserve">Sezione 1b </w:t>
            </w:r>
            <w:r>
              <w:rPr>
                <w:rFonts w:cs="Calibri"/>
                <w:i/>
              </w:rPr>
              <w:t>Definizione dei profili culturali e professionali e architettura del CdS - Analisi della situazione</w:t>
            </w:r>
          </w:p>
          <w:p w:rsidR="00675C18" w:rsidRDefault="00F322F5" w:rsidP="00355FE5">
            <w:pPr>
              <w:pStyle w:val="ListParagraph"/>
              <w:numPr>
                <w:ilvl w:val="0"/>
                <w:numId w:val="26"/>
              </w:numPr>
              <w:suppressAutoHyphens/>
              <w:jc w:val="both"/>
              <w:textAlignment w:val="baseline"/>
              <w:rPr>
                <w:rFonts w:cs="Calibri"/>
              </w:rPr>
            </w:pPr>
            <w:r>
              <w:rPr>
                <w:rFonts w:cs="Calibri"/>
              </w:rPr>
              <w:t xml:space="preserve">Relazione CPDS-2017 - parte Corso di Studio </w:t>
            </w:r>
          </w:p>
          <w:p w:rsidR="00675C18" w:rsidRPr="00B83628" w:rsidRDefault="00F322F5" w:rsidP="00355FE5">
            <w:pPr>
              <w:pStyle w:val="ListParagraph"/>
              <w:numPr>
                <w:ilvl w:val="1"/>
                <w:numId w:val="26"/>
              </w:numPr>
              <w:suppressAutoHyphens/>
              <w:jc w:val="both"/>
              <w:textAlignment w:val="baseline"/>
            </w:pPr>
            <w:r>
              <w:rPr>
                <w:rFonts w:cs="Calibri"/>
              </w:rPr>
              <w:t xml:space="preserve">Quadro B </w:t>
            </w:r>
            <w:r>
              <w:rPr>
                <w:rFonts w:cs="Calibri"/>
                <w:i/>
              </w:rPr>
              <w:t xml:space="preserve">Analisi e proposte in merito a materiali e ausili didattici, laboratori, aule, attrezzature, in relazione al raggiungimento degli obiettivi di apprendimento al livello desiderato, </w:t>
            </w:r>
            <w:r>
              <w:rPr>
                <w:rFonts w:cs="Calibri"/>
              </w:rPr>
              <w:t>pagina 85</w:t>
            </w:r>
          </w:p>
          <w:p w:rsidR="00675C18" w:rsidRDefault="00675C18" w:rsidP="00355FE5">
            <w:pPr>
              <w:shd w:val="clear" w:color="auto" w:fill="FFFFFF"/>
              <w:jc w:val="both"/>
              <w:rPr>
                <w:b/>
                <w:u w:val="single"/>
              </w:rPr>
            </w:pPr>
          </w:p>
          <w:p w:rsidR="00675C18" w:rsidRDefault="00F322F5" w:rsidP="00355FE5">
            <w:pPr>
              <w:shd w:val="clear" w:color="auto" w:fill="FFFFFF"/>
              <w:jc w:val="both"/>
              <w:rPr>
                <w:b/>
                <w:u w:val="single"/>
              </w:rPr>
            </w:pPr>
            <w:r>
              <w:rPr>
                <w:b/>
                <w:u w:val="single"/>
              </w:rPr>
              <w:t xml:space="preserve">Documenti a supporto </w:t>
            </w:r>
          </w:p>
          <w:p w:rsidR="00966DC7" w:rsidRPr="00966DC7" w:rsidRDefault="00966DC7" w:rsidP="00355FE5">
            <w:pPr>
              <w:shd w:val="clear" w:color="auto" w:fill="FFFFFF"/>
              <w:jc w:val="both"/>
              <w:rPr>
                <w:b/>
                <w:u w:val="single"/>
              </w:rPr>
            </w:pPr>
          </w:p>
          <w:p w:rsidR="00675C18" w:rsidRDefault="00F322F5" w:rsidP="00355FE5">
            <w:pPr>
              <w:pStyle w:val="ListParagraph"/>
              <w:numPr>
                <w:ilvl w:val="0"/>
                <w:numId w:val="26"/>
              </w:numPr>
              <w:suppressAutoHyphens/>
              <w:jc w:val="both"/>
              <w:textAlignment w:val="baseline"/>
              <w:rPr>
                <w:rFonts w:cs="Calibri"/>
              </w:rPr>
            </w:pPr>
            <w:r>
              <w:rPr>
                <w:rFonts w:cs="Calibri"/>
              </w:rPr>
              <w:t>Sito web del CdS</w:t>
            </w:r>
          </w:p>
          <w:p w:rsidR="00675C18" w:rsidRDefault="00F322F5" w:rsidP="00355FE5">
            <w:pPr>
              <w:numPr>
                <w:ilvl w:val="1"/>
                <w:numId w:val="26"/>
              </w:numPr>
              <w:spacing w:line="276" w:lineRule="auto"/>
              <w:jc w:val="both"/>
              <w:rPr>
                <w:rFonts w:ascii="Arial" w:hAnsi="Arial" w:cs="Arial"/>
                <w:b/>
                <w:color w:val="222222"/>
                <w:sz w:val="19"/>
                <w:szCs w:val="19"/>
                <w:u w:val="single"/>
              </w:rPr>
            </w:pPr>
            <w:r>
              <w:rPr>
                <w:rFonts w:cs="Calibri"/>
                <w:iCs/>
              </w:rPr>
              <w:t>Schede insegnamenti (</w:t>
            </w:r>
            <w:hyperlink r:id="rId26">
              <w:r>
                <w:rPr>
                  <w:rStyle w:val="CollegamentoInternet"/>
                  <w:rFonts w:cs="Calibri"/>
                  <w:iCs/>
                </w:rPr>
                <w:t>https://www.informatica</w:t>
              </w:r>
              <w:bookmarkStart w:id="2" w:name="_Hlt516670421"/>
              <w:bookmarkStart w:id="3" w:name="_Hlt516670422"/>
              <w:r>
                <w:rPr>
                  <w:rStyle w:val="CollegamentoInternet"/>
                  <w:rFonts w:cs="Calibri"/>
                  <w:iCs/>
                </w:rPr>
                <w:t>m</w:t>
              </w:r>
              <w:bookmarkEnd w:id="2"/>
              <w:bookmarkEnd w:id="3"/>
              <w:r>
                <w:rPr>
                  <w:rStyle w:val="CollegamentoInternet"/>
                  <w:rFonts w:cs="Calibri"/>
                  <w:iCs/>
                </w:rPr>
                <w:t>agistrale.unifi.it/vp-95-insegnamenti.html</w:t>
              </w:r>
            </w:hyperlink>
            <w:r>
              <w:rPr>
                <w:rFonts w:cs="Calibri"/>
                <w:iCs/>
              </w:rPr>
              <w:t>)</w:t>
            </w:r>
          </w:p>
          <w:p w:rsidR="00675C18" w:rsidRDefault="00F322F5" w:rsidP="00355FE5">
            <w:pPr>
              <w:pStyle w:val="ANVURMGstileD"/>
              <w:jc w:val="both"/>
              <w:rPr>
                <w:rFonts w:asciiTheme="minorHAnsi" w:hAnsiTheme="minorHAnsi"/>
              </w:rPr>
            </w:pPr>
            <w:r>
              <w:rPr>
                <w:rFonts w:cstheme="minorHAnsi"/>
                <w:b w:val="0"/>
                <w:i/>
                <w:u w:val="none"/>
              </w:rPr>
              <w:t xml:space="preserve"> (Riservato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23542F" w:rsidRPr="00BE6962" w:rsidRDefault="0023542F" w:rsidP="00355FE5">
            <w:pPr>
              <w:pStyle w:val="ListParagraph"/>
              <w:numPr>
                <w:ilvl w:val="0"/>
                <w:numId w:val="26"/>
              </w:numPr>
              <w:suppressAutoHyphens/>
              <w:jc w:val="both"/>
              <w:textAlignment w:val="baseline"/>
            </w:pPr>
            <w:r w:rsidRPr="00BE6962">
              <w:rPr>
                <w:rFonts w:cs="Calibri"/>
              </w:rPr>
              <w:t xml:space="preserve">A4c </w:t>
            </w:r>
            <w:r w:rsidRPr="00BE6962">
              <w:rPr>
                <w:rFonts w:cs="Calibri"/>
                <w:i/>
              </w:rPr>
              <w:t>Autonomia di giudizio, abilità comunicative, capacità di apprendimento</w:t>
            </w:r>
            <w:r>
              <w:rPr>
                <w:rFonts w:cs="Calibri"/>
                <w:i/>
              </w:rPr>
              <w:t xml:space="preserve"> </w:t>
            </w:r>
          </w:p>
          <w:p w:rsidR="00675C18" w:rsidRDefault="0023542F" w:rsidP="00355FE5">
            <w:pPr>
              <w:spacing w:before="120"/>
              <w:jc w:val="both"/>
              <w:rPr>
                <w:rFonts w:asciiTheme="minorHAnsi" w:hAnsiTheme="minorHAnsi"/>
                <w:i/>
              </w:rPr>
            </w:pPr>
            <w:r w:rsidRPr="0023542F" w:rsidDel="0023542F">
              <w:rPr>
                <w:rFonts w:asciiTheme="minorHAnsi" w:hAnsiTheme="minorHAnsi"/>
              </w:rPr>
              <w:t xml:space="preserve"> </w:t>
            </w:r>
            <w:r w:rsidR="00F322F5">
              <w:rPr>
                <w:rFonts w:cstheme="minorHAnsi"/>
                <w:b/>
                <w:i/>
              </w:rPr>
              <w:t>(Riservato alla CEV per l’esame documentale pre-visita)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D50FF4" w:rsidRDefault="00D50FF4" w:rsidP="00355FE5">
            <w:pPr>
              <w:pStyle w:val="ListParagraph"/>
              <w:numPr>
                <w:ilvl w:val="0"/>
                <w:numId w:val="3"/>
              </w:numPr>
              <w:spacing w:before="120"/>
              <w:jc w:val="both"/>
              <w:rPr>
                <w:rFonts w:asciiTheme="minorHAnsi" w:hAnsiTheme="minorHAnsi" w:cs="Calibri"/>
                <w:bCs/>
              </w:rPr>
            </w:pPr>
            <w:r>
              <w:rPr>
                <w:rFonts w:cs="Calibri"/>
                <w:bCs/>
              </w:rPr>
              <w:t xml:space="preserve">Colloquio con il Presidente del CdS e componenti del Gruppo di Riesame (Martedi 23 ottobre h 9:00-10:15 e </w:t>
            </w:r>
            <w:r w:rsidRPr="00AA21D2">
              <w:rPr>
                <w:rFonts w:cs="Calibri"/>
                <w:bCs/>
              </w:rPr>
              <w:t>h 16:45 – 17:30</w:t>
            </w:r>
            <w:r>
              <w:rPr>
                <w:rFonts w:cs="Calibri"/>
                <w:bCs/>
              </w:rPr>
              <w:t>)</w:t>
            </w:r>
          </w:p>
          <w:p w:rsidR="00021AED" w:rsidRPr="0025492E" w:rsidRDefault="00021AED" w:rsidP="00355FE5">
            <w:pPr>
              <w:pStyle w:val="ListParagraph"/>
              <w:numPr>
                <w:ilvl w:val="0"/>
                <w:numId w:val="3"/>
              </w:numPr>
              <w:spacing w:before="120"/>
              <w:jc w:val="both"/>
              <w:rPr>
                <w:rFonts w:asciiTheme="minorHAnsi" w:hAnsiTheme="minorHAnsi" w:cs="Calibri"/>
                <w:bCs/>
              </w:rPr>
            </w:pPr>
            <w:r>
              <w:rPr>
                <w:rFonts w:cs="Calibri"/>
                <w:bCs/>
              </w:rPr>
              <w:t>Colloquio con gli studenti in aula (Martedi 23 ottobre h 10:30-12:00)</w:t>
            </w:r>
          </w:p>
          <w:p w:rsidR="00675C18" w:rsidRDefault="00021AED" w:rsidP="00355FE5">
            <w:pPr>
              <w:pStyle w:val="Stileprima6ptDopo6pt"/>
              <w:spacing w:before="0" w:after="0"/>
              <w:jc w:val="both"/>
              <w:rPr>
                <w:rFonts w:asciiTheme="minorHAnsi" w:hAnsiTheme="minorHAnsi" w:cstheme="minorHAnsi"/>
                <w:i/>
              </w:rPr>
            </w:pPr>
            <w:r>
              <w:rPr>
                <w:rFonts w:cstheme="minorHAnsi"/>
                <w:i/>
              </w:rPr>
              <w:t xml:space="preserve"> </w:t>
            </w:r>
            <w:r w:rsidR="00F322F5">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612BA6" w:rsidRDefault="00612BA6" w:rsidP="00355FE5">
            <w:pPr>
              <w:pStyle w:val="ANVURMGstileD"/>
              <w:jc w:val="both"/>
            </w:pPr>
            <w:r>
              <w:t xml:space="preserve">Fonti documentali indicate dall'Ateneo per l'esame a distanza </w:t>
            </w:r>
          </w:p>
          <w:p w:rsidR="00612BA6" w:rsidRDefault="00612BA6" w:rsidP="00355FE5">
            <w:pPr>
              <w:pStyle w:val="ListParagraph"/>
              <w:numPr>
                <w:ilvl w:val="0"/>
                <w:numId w:val="26"/>
              </w:numPr>
              <w:suppressAutoHyphens/>
              <w:jc w:val="both"/>
              <w:textAlignment w:val="baseline"/>
              <w:rPr>
                <w:rFonts w:cs="Calibri"/>
              </w:rPr>
            </w:pPr>
            <w:r>
              <w:rPr>
                <w:rFonts w:cs="Calibri"/>
              </w:rPr>
              <w:t>SUA 2018</w:t>
            </w:r>
          </w:p>
          <w:p w:rsidR="00612BA6" w:rsidRPr="00B83628" w:rsidRDefault="00612BA6" w:rsidP="00355FE5">
            <w:pPr>
              <w:pStyle w:val="ListParagraph"/>
              <w:numPr>
                <w:ilvl w:val="1"/>
                <w:numId w:val="26"/>
              </w:numPr>
              <w:suppressAutoHyphens/>
              <w:jc w:val="both"/>
              <w:textAlignment w:val="baseline"/>
            </w:pPr>
            <w:r>
              <w:rPr>
                <w:rFonts w:cs="Calibri"/>
              </w:rPr>
              <w:t xml:space="preserve">Quadro A4b2 </w:t>
            </w:r>
            <w:r>
              <w:rPr>
                <w:rFonts w:cs="Calibri"/>
                <w:i/>
              </w:rPr>
              <w:t>Conoscenza e comprensione, e capacità di applicare conoscenza e comprensione: dettaglio</w:t>
            </w:r>
          </w:p>
          <w:p w:rsidR="0023542F" w:rsidRDefault="0023542F" w:rsidP="00355FE5">
            <w:pPr>
              <w:pStyle w:val="ListParagraph"/>
              <w:numPr>
                <w:ilvl w:val="2"/>
                <w:numId w:val="26"/>
              </w:numPr>
              <w:suppressAutoHyphens/>
              <w:jc w:val="both"/>
              <w:textAlignment w:val="baseline"/>
            </w:pPr>
            <w:r>
              <w:rPr>
                <w:rFonts w:cs="Calibri"/>
              </w:rPr>
              <w:t xml:space="preserve">Il quadro </w:t>
            </w:r>
            <w:r w:rsidR="00273FC1">
              <w:rPr>
                <w:rFonts w:cs="Calibri"/>
              </w:rPr>
              <w:t>fornisce informazioni sui descrittori di</w:t>
            </w:r>
            <w:r>
              <w:rPr>
                <w:rFonts w:cs="Calibri"/>
              </w:rPr>
              <w:t xml:space="preserve"> Dublino 1 e 2 per i due curricula utilizzando, per entrambi i curricula, e quindi per l’intero CdS, una comune descrizione. </w:t>
            </w:r>
            <w:r w:rsidR="004C3367">
              <w:rPr>
                <w:rFonts w:cs="Arial"/>
                <w:bCs/>
              </w:rPr>
              <w:t xml:space="preserve">Gli obiettivi formativi riportati nel quadro A4.b2 fanno riferimento genericamente a conoscenza e comprensione basate su </w:t>
            </w:r>
            <w:r w:rsidR="004C3367" w:rsidRPr="00C256D8">
              <w:rPr>
                <w:rFonts w:cs="Arial"/>
                <w:bCs/>
              </w:rPr>
              <w:t>«</w:t>
            </w:r>
            <w:r w:rsidR="004C3367">
              <w:rPr>
                <w:rFonts w:cs="Arial"/>
                <w:bCs/>
              </w:rPr>
              <w:t>una solida formazione teorica, metodologica e tecnologica nelle aree fondamentali dell'Informatica, quali i settori degli algoritmi, dei sistemi distribuiti, dei linguaggi di programmazione e dei metodi formali, e nelle discipline che costituiscono elementi culturali fondamentali dell'Informatica</w:t>
            </w:r>
            <w:r w:rsidR="004C3367" w:rsidRPr="00C256D8">
              <w:rPr>
                <w:rFonts w:cs="Arial"/>
                <w:bCs/>
              </w:rPr>
              <w:t>»</w:t>
            </w:r>
            <w:r w:rsidR="004C3367">
              <w:rPr>
                <w:rFonts w:cs="Arial"/>
                <w:bCs/>
              </w:rPr>
              <w:t xml:space="preserve">. </w:t>
            </w:r>
            <w:r w:rsidR="00932081">
              <w:rPr>
                <w:rFonts w:cs="Calibri"/>
              </w:rPr>
              <w:t xml:space="preserve">Sono quindi date, per ciascun curriculum, informazioni specifiche sugli obiettivi e quindi la lista delle attività formative. Gli obiettivi sono però dati in funzione degli insegnamenti presenti e non viceversa. </w:t>
            </w:r>
            <w:r w:rsidR="004C3367">
              <w:rPr>
                <w:rFonts w:cs="Arial"/>
                <w:bCs/>
              </w:rPr>
              <w:t xml:space="preserve"> </w:t>
            </w:r>
            <w:r w:rsidR="004C3367">
              <w:rPr>
                <w:rFonts w:cs="Calibri"/>
              </w:rPr>
              <w:t xml:space="preserve">Ad esempio, per la descrizione delle conoscenze e comprensione specifiche al curriculum Data Science si afferma che </w:t>
            </w:r>
            <w:r w:rsidR="004C3367" w:rsidRPr="00C256D8">
              <w:rPr>
                <w:rFonts w:cs="Calibri"/>
              </w:rPr>
              <w:t>«</w:t>
            </w:r>
            <w:r w:rsidR="004C3367">
              <w:rPr>
                <w:rFonts w:cs="Calibri"/>
              </w:rPr>
              <w:t>.. vengono offerti insegnamenti che approfondiscono i seguenti aspetti fondamentali: ..</w:t>
            </w:r>
            <w:r w:rsidR="004C3367" w:rsidRPr="00C256D8">
              <w:rPr>
                <w:rFonts w:cs="Calibri"/>
              </w:rPr>
              <w:t>»</w:t>
            </w:r>
            <w:r w:rsidR="004C3367">
              <w:rPr>
                <w:rFonts w:cs="Calibri"/>
              </w:rPr>
              <w:t>.</w:t>
            </w:r>
            <w:r w:rsidR="00932081">
              <w:rPr>
                <w:rFonts w:cs="Calibri"/>
              </w:rPr>
              <w:t xml:space="preserve"> </w:t>
            </w:r>
          </w:p>
          <w:p w:rsidR="0023542F" w:rsidRPr="00B83628" w:rsidRDefault="00612BA6" w:rsidP="00355FE5">
            <w:pPr>
              <w:pStyle w:val="ListParagraph"/>
              <w:numPr>
                <w:ilvl w:val="0"/>
                <w:numId w:val="26"/>
              </w:numPr>
              <w:suppressAutoHyphens/>
              <w:jc w:val="both"/>
              <w:textAlignment w:val="baseline"/>
            </w:pPr>
            <w:r>
              <w:rPr>
                <w:rFonts w:cs="Calibri"/>
              </w:rPr>
              <w:t xml:space="preserve">B1 </w:t>
            </w:r>
            <w:r>
              <w:rPr>
                <w:rFonts w:cs="Calibri"/>
                <w:i/>
              </w:rPr>
              <w:t>Descrizione del percorso di formazione (Regolamento didattico del Corso)</w:t>
            </w:r>
          </w:p>
          <w:p w:rsidR="0023542F" w:rsidRPr="00B83628" w:rsidRDefault="0023542F" w:rsidP="00355FE5">
            <w:pPr>
              <w:pStyle w:val="ListParagraph"/>
              <w:numPr>
                <w:ilvl w:val="2"/>
                <w:numId w:val="30"/>
              </w:numPr>
              <w:suppressAutoHyphens/>
              <w:jc w:val="both"/>
              <w:textAlignment w:val="baseline"/>
            </w:pPr>
            <w:r>
              <w:t>Il documento descrive i</w:t>
            </w:r>
            <w:r w:rsidRPr="00EB4DE1">
              <w:t xml:space="preserve">l percorso di formazione </w:t>
            </w:r>
            <w:r w:rsidR="00CC2BCF">
              <w:t>organizzandolo su</w:t>
            </w:r>
            <w:r>
              <w:t xml:space="preserve"> due curricula. In entrambi i casi esso </w:t>
            </w:r>
            <w:r w:rsidRPr="00EB4DE1">
              <w:t>è chiaro e ben bilanciato nei due semestri preferendo appesantire leggermente il I semestre rispetto al secondo semestre (+ 3CFU)</w:t>
            </w:r>
            <w:r>
              <w:t xml:space="preserve">. </w:t>
            </w:r>
            <w:r w:rsidR="00CC2BCF">
              <w:rPr>
                <w:rFonts w:cs="Calibri"/>
              </w:rPr>
              <w:t xml:space="preserve">In entrambi i curricula non sono assegnati CFU a stages e tirocini presso imprese, enti pubblici o privati, ordini professionali. Sono </w:t>
            </w:r>
            <w:r w:rsidR="00CC2BCF" w:rsidRPr="00D56861">
              <w:rPr>
                <w:rFonts w:cs="Calibri"/>
              </w:rPr>
              <w:t>previsti in totale 1</w:t>
            </w:r>
            <w:r w:rsidR="00CC2BCF">
              <w:rPr>
                <w:rFonts w:cs="Calibri"/>
              </w:rPr>
              <w:t>3</w:t>
            </w:r>
            <w:r w:rsidR="00CC2BCF" w:rsidRPr="00D56861">
              <w:rPr>
                <w:rFonts w:cs="Calibri"/>
              </w:rPr>
              <w:t xml:space="preserve"> esami o valutazioni finali di profitto</w:t>
            </w:r>
            <w:r w:rsidR="00CC2BCF">
              <w:rPr>
                <w:rFonts w:cs="Calibri"/>
              </w:rPr>
              <w:t xml:space="preserve"> superando il limite di 12 indicati dal Regolamento Didattico di Ateneo art. 18 (a meno che il CdLM sia regolato</w:t>
            </w:r>
            <w:r w:rsidR="00CC2BCF" w:rsidRPr="00D56861">
              <w:rPr>
                <w:rFonts w:cs="Calibri"/>
              </w:rPr>
              <w:t xml:space="preserve"> da normative dell’Unione Europea</w:t>
            </w:r>
            <w:r w:rsidR="00CC2BCF">
              <w:rPr>
                <w:rFonts w:cs="Calibri"/>
              </w:rPr>
              <w:t>)</w:t>
            </w:r>
            <w:r w:rsidR="009B71FA">
              <w:rPr>
                <w:rFonts w:cs="Calibri"/>
              </w:rPr>
              <w:t xml:space="preserve">. Al riguardo il regolamento didattico del CdS </w:t>
            </w:r>
            <w:r w:rsidR="00EB08AC">
              <w:rPr>
                <w:rFonts w:cs="Calibri"/>
              </w:rPr>
              <w:t>(</w:t>
            </w:r>
            <w:hyperlink r:id="rId27" w:history="1">
              <w:r w:rsidR="00EB08AC" w:rsidRPr="00DF4842">
                <w:rPr>
                  <w:rStyle w:val="Hyperlink"/>
                  <w:rFonts w:cs="Calibri"/>
                </w:rPr>
                <w:t>https://www.unifi.it/p-cor2-2018-101227-B059-E57-1-0.html</w:t>
              </w:r>
            </w:hyperlink>
            <w:r w:rsidR="00EB08AC">
              <w:rPr>
                <w:rFonts w:cs="Calibri"/>
              </w:rPr>
              <w:t xml:space="preserve">) </w:t>
            </w:r>
            <w:r w:rsidR="009B71FA">
              <w:rPr>
                <w:rFonts w:cs="Calibri"/>
              </w:rPr>
              <w:t xml:space="preserve">riporta che </w:t>
            </w:r>
            <w:r w:rsidR="009B71FA" w:rsidRPr="00E27AE9">
              <w:rPr>
                <w:rFonts w:cs="Calibri"/>
              </w:rPr>
              <w:t>«</w:t>
            </w:r>
            <w:r w:rsidR="009B71FA">
              <w:rPr>
                <w:rFonts w:cs="Calibri"/>
              </w:rPr>
              <w:t xml:space="preserve"> .. i</w:t>
            </w:r>
            <w:r w:rsidR="009B71FA" w:rsidRPr="009B71FA">
              <w:rPr>
                <w:rFonts w:cs="Calibri"/>
              </w:rPr>
              <w:t>l numero di tali prove non può essere superiore a 12: a tal fine, le prove di verifica relative agli insegnamenti a scelta, o delle ulteriori attività formative, potranno essere accorpate in un numero inferiore di verifiche coordinate</w:t>
            </w:r>
            <w:r w:rsidR="009B71FA" w:rsidRPr="00E27AE9">
              <w:rPr>
                <w:rFonts w:cs="Calibri"/>
              </w:rPr>
              <w:t>»</w:t>
            </w:r>
            <w:r w:rsidR="009B71FA">
              <w:rPr>
                <w:rFonts w:cs="Calibri"/>
              </w:rPr>
              <w:t xml:space="preserve">. </w:t>
            </w:r>
          </w:p>
          <w:p w:rsidR="009B71FA" w:rsidRDefault="009B71FA" w:rsidP="00355FE5">
            <w:pPr>
              <w:pStyle w:val="ListParagraph"/>
              <w:suppressAutoHyphens/>
              <w:ind w:left="2160"/>
              <w:jc w:val="both"/>
              <w:textAlignment w:val="baseline"/>
            </w:pPr>
          </w:p>
          <w:p w:rsidR="00612BA6" w:rsidRDefault="00612BA6" w:rsidP="00355FE5">
            <w:pPr>
              <w:pStyle w:val="ListParagraph"/>
              <w:numPr>
                <w:ilvl w:val="0"/>
                <w:numId w:val="26"/>
              </w:numPr>
              <w:suppressAutoHyphens/>
              <w:jc w:val="both"/>
              <w:textAlignment w:val="baseline"/>
              <w:rPr>
                <w:rFonts w:cs="Calibri"/>
              </w:rPr>
            </w:pPr>
            <w:r>
              <w:rPr>
                <w:rFonts w:cs="Calibri"/>
              </w:rPr>
              <w:t>RRC-2017</w:t>
            </w:r>
          </w:p>
          <w:p w:rsidR="00612BA6" w:rsidRPr="00B83628" w:rsidRDefault="00612BA6" w:rsidP="00355FE5">
            <w:pPr>
              <w:pStyle w:val="ListParagraph"/>
              <w:numPr>
                <w:ilvl w:val="1"/>
                <w:numId w:val="26"/>
              </w:numPr>
              <w:suppressAutoHyphens/>
              <w:jc w:val="both"/>
              <w:textAlignment w:val="baseline"/>
            </w:pPr>
            <w:r>
              <w:rPr>
                <w:rFonts w:cs="Calibri"/>
              </w:rPr>
              <w:t xml:space="preserve">Sezione 1b </w:t>
            </w:r>
            <w:r>
              <w:rPr>
                <w:rFonts w:cs="Calibri"/>
                <w:i/>
              </w:rPr>
              <w:t>Definizione dei profili culturali e professionali e architettura del CdS - Analisi della situazione</w:t>
            </w:r>
          </w:p>
          <w:p w:rsidR="0023542F" w:rsidRDefault="0023542F" w:rsidP="00355FE5">
            <w:pPr>
              <w:pStyle w:val="ListParagraph"/>
              <w:numPr>
                <w:ilvl w:val="2"/>
                <w:numId w:val="26"/>
              </w:numPr>
              <w:suppressAutoHyphens/>
              <w:jc w:val="both"/>
              <w:textAlignment w:val="baseline"/>
            </w:pPr>
            <w:r>
              <w:rPr>
                <w:rFonts w:cs="Calibri"/>
              </w:rPr>
              <w:t>Non pertinente al punto di interesse</w:t>
            </w:r>
          </w:p>
          <w:p w:rsidR="00612BA6" w:rsidRDefault="00612BA6" w:rsidP="00355FE5">
            <w:pPr>
              <w:pStyle w:val="ListParagraph"/>
              <w:numPr>
                <w:ilvl w:val="0"/>
                <w:numId w:val="26"/>
              </w:numPr>
              <w:suppressAutoHyphens/>
              <w:jc w:val="both"/>
              <w:textAlignment w:val="baseline"/>
              <w:rPr>
                <w:rFonts w:cs="Calibri"/>
              </w:rPr>
            </w:pPr>
            <w:r>
              <w:rPr>
                <w:rFonts w:cs="Calibri"/>
              </w:rPr>
              <w:t xml:space="preserve">Relazione CPDS-2017 - parte Corso di Studio </w:t>
            </w:r>
          </w:p>
          <w:p w:rsidR="00612BA6" w:rsidRPr="00B83628" w:rsidRDefault="00612BA6" w:rsidP="00355FE5">
            <w:pPr>
              <w:pStyle w:val="ListParagraph"/>
              <w:numPr>
                <w:ilvl w:val="1"/>
                <w:numId w:val="26"/>
              </w:numPr>
              <w:suppressAutoHyphens/>
              <w:jc w:val="both"/>
              <w:textAlignment w:val="baseline"/>
            </w:pPr>
            <w:r>
              <w:rPr>
                <w:rFonts w:cs="Calibri"/>
              </w:rPr>
              <w:t xml:space="preserve">Quadro B </w:t>
            </w:r>
            <w:r>
              <w:rPr>
                <w:rFonts w:cs="Calibri"/>
                <w:i/>
              </w:rPr>
              <w:t xml:space="preserve">Analisi e proposte in merito a materiali e ausili didattici, laboratori, aule, attrezzature, in relazione al raggiungimento degli obiettivi di apprendimento al livello desiderato, </w:t>
            </w:r>
            <w:r>
              <w:rPr>
                <w:rFonts w:cs="Calibri"/>
              </w:rPr>
              <w:t>pagina 85</w:t>
            </w:r>
          </w:p>
          <w:p w:rsidR="0023542F" w:rsidRDefault="0023542F" w:rsidP="00355FE5">
            <w:pPr>
              <w:pStyle w:val="ListParagraph"/>
              <w:numPr>
                <w:ilvl w:val="2"/>
                <w:numId w:val="26"/>
              </w:numPr>
              <w:suppressAutoHyphens/>
              <w:jc w:val="both"/>
              <w:textAlignment w:val="baseline"/>
            </w:pPr>
            <w:r>
              <w:rPr>
                <w:rFonts w:cs="Calibri"/>
              </w:rPr>
              <w:t>Non pertinente al punto di interesse</w:t>
            </w:r>
          </w:p>
          <w:p w:rsidR="00612BA6" w:rsidRDefault="00612BA6" w:rsidP="00355FE5">
            <w:pPr>
              <w:shd w:val="clear" w:color="auto" w:fill="FFFFFF"/>
              <w:jc w:val="both"/>
              <w:rPr>
                <w:b/>
                <w:u w:val="single"/>
              </w:rPr>
            </w:pPr>
          </w:p>
          <w:p w:rsidR="00612BA6" w:rsidRPr="00B83628" w:rsidRDefault="00612BA6" w:rsidP="00355FE5">
            <w:pPr>
              <w:shd w:val="clear" w:color="auto" w:fill="FFFFFF"/>
              <w:jc w:val="both"/>
              <w:rPr>
                <w:u w:val="single"/>
              </w:rPr>
            </w:pPr>
            <w:r>
              <w:rPr>
                <w:b/>
                <w:u w:val="single"/>
              </w:rPr>
              <w:t xml:space="preserve">Documenti a supporto </w:t>
            </w:r>
          </w:p>
          <w:p w:rsidR="00612BA6" w:rsidRDefault="00612BA6" w:rsidP="00355FE5">
            <w:pPr>
              <w:shd w:val="clear" w:color="auto" w:fill="FFFFFF"/>
              <w:jc w:val="both"/>
              <w:rPr>
                <w:rFonts w:ascii="Arial" w:hAnsi="Arial" w:cs="Arial"/>
                <w:b/>
                <w:color w:val="222222"/>
                <w:sz w:val="19"/>
                <w:szCs w:val="19"/>
                <w:u w:val="single"/>
              </w:rPr>
            </w:pPr>
          </w:p>
          <w:p w:rsidR="00612BA6" w:rsidRDefault="00612BA6" w:rsidP="00355FE5">
            <w:pPr>
              <w:pStyle w:val="ListParagraph"/>
              <w:numPr>
                <w:ilvl w:val="0"/>
                <w:numId w:val="26"/>
              </w:numPr>
              <w:suppressAutoHyphens/>
              <w:jc w:val="both"/>
              <w:textAlignment w:val="baseline"/>
              <w:rPr>
                <w:rFonts w:cs="Calibri"/>
              </w:rPr>
            </w:pPr>
            <w:r>
              <w:rPr>
                <w:rFonts w:cs="Calibri"/>
              </w:rPr>
              <w:t>Sito web del CdS</w:t>
            </w:r>
          </w:p>
          <w:p w:rsidR="00612BA6" w:rsidRPr="008F264D" w:rsidRDefault="00612BA6" w:rsidP="00355FE5">
            <w:pPr>
              <w:numPr>
                <w:ilvl w:val="1"/>
                <w:numId w:val="26"/>
              </w:numPr>
              <w:spacing w:line="276" w:lineRule="auto"/>
              <w:jc w:val="both"/>
            </w:pPr>
            <w:r>
              <w:rPr>
                <w:rFonts w:cs="Calibri"/>
                <w:iCs/>
              </w:rPr>
              <w:t>Schede insegnamenti (</w:t>
            </w:r>
            <w:hyperlink r:id="rId28">
              <w:r>
                <w:rPr>
                  <w:rStyle w:val="CollegamentoInternet"/>
                  <w:rFonts w:cs="Calibri"/>
                  <w:iCs/>
                </w:rPr>
                <w:t>https://www.informaticamagistrale.unifi.it/vp-95-insegnamenti.html</w:t>
              </w:r>
            </w:hyperlink>
            <w:r>
              <w:rPr>
                <w:rFonts w:cs="Calibri"/>
                <w:iCs/>
              </w:rPr>
              <w:t>)</w:t>
            </w:r>
          </w:p>
          <w:p w:rsidR="00612BA6" w:rsidRPr="008F264D" w:rsidRDefault="00AA21D2" w:rsidP="00355FE5">
            <w:pPr>
              <w:pStyle w:val="ListParagraph"/>
              <w:numPr>
                <w:ilvl w:val="2"/>
                <w:numId w:val="26"/>
              </w:numPr>
              <w:suppressAutoHyphens/>
              <w:jc w:val="both"/>
              <w:textAlignment w:val="baseline"/>
            </w:pPr>
            <w:r>
              <w:t>Circa q</w:t>
            </w:r>
            <w:r w:rsidR="00612BA6" w:rsidRPr="00EB4DE1">
              <w:t xml:space="preserve">uindici su ventidue </w:t>
            </w:r>
            <w:r w:rsidR="0023542F">
              <w:t xml:space="preserve">(68%) </w:t>
            </w:r>
            <w:r w:rsidR="00612BA6" w:rsidRPr="00EB4DE1">
              <w:t>insegnamenti presenti nel quadro A4.b2 presentano gli obiettivi  secondo i descrittori di Dublino 1 e 2</w:t>
            </w:r>
            <w:r w:rsidR="0023542F">
              <w:t xml:space="preserve"> mentre gli altri presentano un formato libero </w:t>
            </w:r>
            <w:r w:rsidR="00E84A5F">
              <w:t xml:space="preserve">sintetico e </w:t>
            </w:r>
            <w:r w:rsidR="00F34A86">
              <w:t>adempio</w:t>
            </w:r>
            <w:r w:rsidR="00E84A5F">
              <w:t>no</w:t>
            </w:r>
            <w:r w:rsidR="0023542F">
              <w:t xml:space="preserve"> parzialmente a</w:t>
            </w:r>
            <w:r>
              <w:t>lle specifiche dei</w:t>
            </w:r>
            <w:r w:rsidR="0023542F">
              <w:t xml:space="preserve"> descrittori.</w:t>
            </w:r>
            <w:r w:rsidR="000D0B08">
              <w:t xml:space="preserve"> S</w:t>
            </w:r>
            <w:r w:rsidR="000D0B08" w:rsidRPr="00FD3576">
              <w:t xml:space="preserve">i rileva </w:t>
            </w:r>
            <w:r w:rsidR="000D0B08">
              <w:t xml:space="preserve">inoltre </w:t>
            </w:r>
            <w:r w:rsidR="000D0B08" w:rsidRPr="00FD3576">
              <w:t xml:space="preserve">che, in generale, </w:t>
            </w:r>
            <w:r w:rsidR="000D0B08">
              <w:t>le schede</w:t>
            </w:r>
            <w:r w:rsidR="000D0B08" w:rsidRPr="00FD3576">
              <w:t xml:space="preserve"> non condividono uno schema di descrizione omogeneo per la maggior parte dei campi. </w:t>
            </w:r>
          </w:p>
          <w:p w:rsidR="0023542F" w:rsidRDefault="0023542F" w:rsidP="00355FE5">
            <w:pPr>
              <w:pStyle w:val="ANVURMGstileD"/>
              <w:jc w:val="both"/>
              <w:rPr>
                <w:rFonts w:asciiTheme="minorHAnsi" w:hAnsiTheme="minorHAnsi"/>
              </w:rPr>
            </w:pPr>
            <w:r>
              <w:rPr>
                <w:rFonts w:asciiTheme="minorHAnsi" w:hAnsiTheme="minorHAnsi"/>
              </w:rPr>
              <w:t>Fonti documentali individuate dalla CEV per l’esame a distanza</w:t>
            </w:r>
          </w:p>
          <w:p w:rsidR="0023542F" w:rsidRDefault="0023542F" w:rsidP="00355FE5">
            <w:pPr>
              <w:pStyle w:val="ListParagraph"/>
              <w:numPr>
                <w:ilvl w:val="0"/>
                <w:numId w:val="26"/>
              </w:numPr>
              <w:suppressAutoHyphens/>
              <w:jc w:val="both"/>
              <w:textAlignment w:val="baseline"/>
              <w:rPr>
                <w:rFonts w:cs="Calibri"/>
              </w:rPr>
            </w:pPr>
            <w:r w:rsidRPr="0023542F">
              <w:rPr>
                <w:rFonts w:cs="Calibri"/>
              </w:rPr>
              <w:t xml:space="preserve">A4c </w:t>
            </w:r>
            <w:r w:rsidRPr="00B83628">
              <w:rPr>
                <w:rFonts w:cs="Calibri"/>
              </w:rPr>
              <w:t xml:space="preserve">Autonomia di giudizio, abilità comunicative, capacità di apprendimento </w:t>
            </w:r>
          </w:p>
          <w:p w:rsidR="00AA21D2" w:rsidRPr="00AA21D2" w:rsidRDefault="00E84A5F" w:rsidP="00355FE5">
            <w:pPr>
              <w:pStyle w:val="ListParagraph"/>
              <w:numPr>
                <w:ilvl w:val="2"/>
                <w:numId w:val="26"/>
              </w:numPr>
              <w:suppressAutoHyphens/>
              <w:jc w:val="both"/>
              <w:textAlignment w:val="baseline"/>
              <w:rPr>
                <w:rFonts w:cs="Calibri"/>
              </w:rPr>
            </w:pPr>
            <w:r>
              <w:rPr>
                <w:rFonts w:cs="Calibri"/>
              </w:rPr>
              <w:t xml:space="preserve">Il quadro </w:t>
            </w:r>
            <w:r w:rsidR="00DB28BB">
              <w:rPr>
                <w:rFonts w:cs="Calibri"/>
              </w:rPr>
              <w:t>indica</w:t>
            </w:r>
            <w:r w:rsidR="00130FD9">
              <w:rPr>
                <w:rFonts w:cs="Calibri"/>
              </w:rPr>
              <w:t xml:space="preserve"> i </w:t>
            </w:r>
            <w:r w:rsidR="007652DB">
              <w:rPr>
                <w:rFonts w:cs="Calibri"/>
              </w:rPr>
              <w:t xml:space="preserve">risultati attesi per i </w:t>
            </w:r>
            <w:r w:rsidR="00130FD9">
              <w:rPr>
                <w:rFonts w:cs="Calibri"/>
              </w:rPr>
              <w:t xml:space="preserve">descrittori </w:t>
            </w:r>
            <w:r>
              <w:rPr>
                <w:rFonts w:cs="Calibri"/>
              </w:rPr>
              <w:t xml:space="preserve">di Dublino 3, 4 e 5. </w:t>
            </w:r>
            <w:r w:rsidR="00A42393">
              <w:rPr>
                <w:rFonts w:cs="Calibri"/>
              </w:rPr>
              <w:t>La sola autonomia di giudizio</w:t>
            </w:r>
            <w:r>
              <w:rPr>
                <w:rFonts w:cs="Calibri"/>
              </w:rPr>
              <w:t xml:space="preserve"> </w:t>
            </w:r>
            <w:r w:rsidR="00A42393">
              <w:rPr>
                <w:rFonts w:cs="Calibri"/>
              </w:rPr>
              <w:t>risulta abbastanza generica in quanto si riporta che</w:t>
            </w:r>
            <w:r>
              <w:rPr>
                <w:rFonts w:cs="Calibri"/>
              </w:rPr>
              <w:t xml:space="preserve"> </w:t>
            </w:r>
            <w:r w:rsidR="00C256D8" w:rsidRPr="00C256D8">
              <w:rPr>
                <w:rFonts w:cs="Calibri"/>
              </w:rPr>
              <w:t>«</w:t>
            </w:r>
            <w:r>
              <w:rPr>
                <w:rFonts w:cs="Calibri"/>
              </w:rPr>
              <w:t xml:space="preserve">.. </w:t>
            </w:r>
            <w:r w:rsidRPr="00E84A5F">
              <w:rPr>
                <w:rFonts w:cs="Calibri"/>
              </w:rPr>
              <w:t>sarà conseguita tramite l'impostazione metodologica, sia del Corso di Laurea Magistrale che delle attività previste, che mira a formare professionisti con un'ampia e solida preparazione di base in grado di adattarsi con piena maturità e senso critico alla rapida evoluzione della tecnologia</w:t>
            </w:r>
            <w:r w:rsidR="00C256D8" w:rsidRPr="00C256D8">
              <w:rPr>
                <w:rFonts w:cs="Calibri"/>
              </w:rPr>
              <w:t>»</w:t>
            </w:r>
            <w:r>
              <w:rPr>
                <w:rFonts w:cs="Calibri"/>
              </w:rPr>
              <w:t>.</w:t>
            </w:r>
            <w:r w:rsidR="00A42393">
              <w:rPr>
                <w:rFonts w:cs="Calibri"/>
              </w:rPr>
              <w:t xml:space="preserve"> </w:t>
            </w:r>
            <w:r>
              <w:rPr>
                <w:rFonts w:cs="Calibri"/>
              </w:rPr>
              <w:t xml:space="preserve"> Nel caso di abilità comunicative s</w:t>
            </w:r>
            <w:r w:rsidR="00F476BA">
              <w:rPr>
                <w:rFonts w:cs="Calibri"/>
              </w:rPr>
              <w:t>i cita lo</w:t>
            </w:r>
            <w:r>
              <w:rPr>
                <w:rFonts w:cs="Calibri"/>
              </w:rPr>
              <w:t xml:space="preserve"> </w:t>
            </w:r>
            <w:r w:rsidR="00C256D8" w:rsidRPr="00C256D8">
              <w:rPr>
                <w:rFonts w:cs="Calibri"/>
              </w:rPr>
              <w:t>«</w:t>
            </w:r>
            <w:r>
              <w:rPr>
                <w:rFonts w:cs="Calibri"/>
              </w:rPr>
              <w:t>..</w:t>
            </w:r>
            <w:r w:rsidR="00C256D8">
              <w:rPr>
                <w:rFonts w:cs="Calibri"/>
              </w:rPr>
              <w:t xml:space="preserve"> </w:t>
            </w:r>
            <w:r w:rsidRPr="00E84A5F">
              <w:rPr>
                <w:rFonts w:cs="Calibri"/>
              </w:rPr>
              <w:t>sviluppo di relazioni o progetti da svolgersi in gruppo, ovvero il superamento di prove orali</w:t>
            </w:r>
            <w:r w:rsidR="00C256D8" w:rsidRPr="00C256D8">
              <w:rPr>
                <w:rFonts w:cs="Calibri"/>
              </w:rPr>
              <w:t>»</w:t>
            </w:r>
            <w:r w:rsidRPr="00E84A5F">
              <w:rPr>
                <w:rFonts w:cs="Calibri"/>
              </w:rPr>
              <w:t>.</w:t>
            </w:r>
            <w:r>
              <w:rPr>
                <w:rFonts w:cs="Calibri"/>
              </w:rPr>
              <w:t xml:space="preserve"> Mentre</w:t>
            </w:r>
            <w:r w:rsidR="00F476BA">
              <w:rPr>
                <w:rFonts w:cs="Calibri"/>
              </w:rPr>
              <w:t>,</w:t>
            </w:r>
            <w:r>
              <w:rPr>
                <w:rFonts w:cs="Calibri"/>
              </w:rPr>
              <w:t xml:space="preserve"> per le capacità di apprendimento si afferma che </w:t>
            </w:r>
            <w:r w:rsidR="00C256D8" w:rsidRPr="00C256D8">
              <w:rPr>
                <w:rFonts w:cs="Calibri"/>
              </w:rPr>
              <w:t>«</w:t>
            </w:r>
            <w:r w:rsidR="00F476BA">
              <w:rPr>
                <w:rFonts w:cs="Calibri"/>
              </w:rPr>
              <w:t>..</w:t>
            </w:r>
            <w:r w:rsidRPr="00E84A5F">
              <w:rPr>
                <w:rFonts w:cs="Calibri"/>
              </w:rPr>
              <w:t xml:space="preserve"> sarà conseguita tramite tutte le attività formative, sia didattiche che relative alla preparazione della prova finale, previste dal Corso di Laurea e quindi verificata tramite le prove di profitto delle attività didattiche e tramite la prova finale per il conseguimento del titolo.</w:t>
            </w:r>
            <w:r w:rsidR="00C256D8" w:rsidRPr="00C256D8">
              <w:rPr>
                <w:rFonts w:cs="Calibri"/>
              </w:rPr>
              <w:t>»</w:t>
            </w:r>
            <w:r w:rsidR="00A42393">
              <w:rPr>
                <w:rFonts w:cs="Calibri"/>
              </w:rPr>
              <w:t xml:space="preserve"> </w:t>
            </w:r>
            <w:r w:rsidR="004C3367">
              <w:rPr>
                <w:rFonts w:cs="Calibri"/>
              </w:rPr>
              <w:t>In questi casi,</w:t>
            </w:r>
            <w:r w:rsidR="00A42393">
              <w:rPr>
                <w:rFonts w:cs="Calibri"/>
              </w:rPr>
              <w:t xml:space="preserve"> </w:t>
            </w:r>
            <w:r w:rsidR="004C3367">
              <w:t>la possibilità di conseguire effettivamente queste due capacità trasversali da parte dello studente è riscontrata dall’esame del piano di studi e delle schede di insegnamento.</w:t>
            </w:r>
          </w:p>
          <w:p w:rsidR="003929A0" w:rsidRPr="002B1FB1" w:rsidRDefault="003929A0" w:rsidP="00355FE5">
            <w:pPr>
              <w:pStyle w:val="ListParagraph"/>
              <w:spacing w:line="276" w:lineRule="auto"/>
              <w:ind w:left="0"/>
              <w:jc w:val="both"/>
              <w:rPr>
                <w:b/>
                <w:bCs/>
                <w:color w:val="000000"/>
                <w:u w:val="single"/>
              </w:rPr>
            </w:pPr>
            <w:r w:rsidRPr="002B1FB1">
              <w:rPr>
                <w:b/>
                <w:bCs/>
                <w:color w:val="000000"/>
                <w:u w:val="single"/>
              </w:rPr>
              <w:t>Visita in loco</w:t>
            </w:r>
          </w:p>
          <w:p w:rsidR="00AA21D2" w:rsidRPr="003929A0" w:rsidRDefault="00AA21D2" w:rsidP="00355FE5">
            <w:pPr>
              <w:pStyle w:val="ListParagraph"/>
              <w:numPr>
                <w:ilvl w:val="0"/>
                <w:numId w:val="22"/>
              </w:numPr>
              <w:spacing w:line="276" w:lineRule="auto"/>
              <w:jc w:val="both"/>
              <w:rPr>
                <w:b/>
                <w:bCs/>
                <w:color w:val="000000"/>
              </w:rPr>
            </w:pPr>
            <w:r w:rsidRPr="003929A0">
              <w:rPr>
                <w:rFonts w:cs="Calibri"/>
              </w:rPr>
              <w:t xml:space="preserve">I colloqui hanno confermato quanto emerso dall’analisi dei documenti. </w:t>
            </w:r>
          </w:p>
          <w:p w:rsidR="00AA21D2" w:rsidRDefault="00AA21D2" w:rsidP="00355FE5">
            <w:pPr>
              <w:spacing w:before="120"/>
              <w:jc w:val="both"/>
              <w:rPr>
                <w:rFonts w:cs="Calibri"/>
                <w:b/>
                <w:bCs/>
                <w:u w:val="single"/>
              </w:rPr>
            </w:pPr>
          </w:p>
          <w:p w:rsidR="00675C18" w:rsidRDefault="00F322F5" w:rsidP="00355FE5">
            <w:pPr>
              <w:spacing w:before="120"/>
              <w:jc w:val="both"/>
            </w:pPr>
            <w:r>
              <w:rPr>
                <w:rFonts w:cs="Calibri"/>
                <w:b/>
                <w:bCs/>
                <w:u w:val="single"/>
              </w:rPr>
              <w:t>In conclusione:</w:t>
            </w:r>
          </w:p>
          <w:p w:rsidR="00CC2BCF" w:rsidRDefault="00391503" w:rsidP="00355FE5">
            <w:pPr>
              <w:spacing w:after="120"/>
              <w:jc w:val="both"/>
              <w:rPr>
                <w:rFonts w:cs="Arial"/>
                <w:bCs/>
              </w:rPr>
            </w:pPr>
            <w:r>
              <w:t xml:space="preserve">Si riscontra una complessiva coerenza </w:t>
            </w:r>
            <w:r>
              <w:rPr>
                <w:rFonts w:cs="Arial"/>
                <w:bCs/>
              </w:rPr>
              <w:t xml:space="preserve"> </w:t>
            </w:r>
            <w:r w:rsidRPr="00F34A86">
              <w:rPr>
                <w:rFonts w:cs="Arial"/>
                <w:bCs/>
              </w:rPr>
              <w:t>fra gli obiettivi di co</w:t>
            </w:r>
            <w:r>
              <w:rPr>
                <w:rFonts w:cs="Arial"/>
                <w:bCs/>
              </w:rPr>
              <w:t>noscenza e l’offerta formativa, ma r</w:t>
            </w:r>
            <w:r>
              <w:t>isulta migliorabile il processo logico che dovrebbe condurre alla definizione degli obiettivi formativi. Infatti</w:t>
            </w:r>
            <w:r w:rsidR="00FE1D23">
              <w:t>,</w:t>
            </w:r>
            <w:r>
              <w:t xml:space="preserve"> esso appare attuato nel verso che porta dagli obie</w:t>
            </w:r>
            <w:r w:rsidR="00EE5DAA">
              <w:t>ttivi particolari a quelli gene</w:t>
            </w:r>
            <w:r>
              <w:t>rali, piuttosto che da quelli generali a quelli specifici dei diversi insegnamenti</w:t>
            </w:r>
            <w:r w:rsidR="00F34A86" w:rsidRPr="00F34A86">
              <w:rPr>
                <w:rFonts w:cs="Arial"/>
                <w:bCs/>
              </w:rPr>
              <w:t>.  Nel caso delle capacità attese, queste non sono legate esplicitamente alle conoscenze</w:t>
            </w:r>
            <w:r w:rsidR="00FE1D23">
              <w:rPr>
                <w:rFonts w:cs="Arial"/>
                <w:bCs/>
              </w:rPr>
              <w:t>,</w:t>
            </w:r>
            <w:r w:rsidR="00F34A86" w:rsidRPr="00F34A86">
              <w:rPr>
                <w:rFonts w:cs="Arial"/>
                <w:bCs/>
              </w:rPr>
              <w:t xml:space="preserve"> ma viene indicato in modo generico su quali specifiche capacità si inten</w:t>
            </w:r>
            <w:r w:rsidR="00C256D8">
              <w:rPr>
                <w:rFonts w:cs="Arial"/>
                <w:bCs/>
              </w:rPr>
              <w:t xml:space="preserve">de formare lo studente (ad es. </w:t>
            </w:r>
            <w:r w:rsidR="00C256D8" w:rsidRPr="00C256D8">
              <w:rPr>
                <w:rFonts w:cs="Arial"/>
                <w:bCs/>
              </w:rPr>
              <w:t>«</w:t>
            </w:r>
            <w:r w:rsidR="00F34A86" w:rsidRPr="00F34A86">
              <w:rPr>
                <w:rFonts w:cs="Arial"/>
                <w:bCs/>
              </w:rPr>
              <w:t>Il laureato magistrale in Informatica è in grado di applicare le sue conoscenze, capacità di comprensione ed abilità di risoluzione di problemi di natura informatica i</w:t>
            </w:r>
            <w:r w:rsidR="00C256D8">
              <w:rPr>
                <w:rFonts w:cs="Arial"/>
                <w:bCs/>
              </w:rPr>
              <w:t xml:space="preserve">n vari contesti applicativi .. </w:t>
            </w:r>
            <w:r w:rsidR="00C256D8" w:rsidRPr="00C256D8">
              <w:rPr>
                <w:rFonts w:cs="Arial"/>
                <w:bCs/>
              </w:rPr>
              <w:t>»</w:t>
            </w:r>
            <w:r w:rsidR="00F34A86" w:rsidRPr="00F34A86">
              <w:rPr>
                <w:rFonts w:cs="Arial"/>
                <w:bCs/>
              </w:rPr>
              <w:t>).</w:t>
            </w:r>
          </w:p>
          <w:p w:rsidR="00675C18" w:rsidRDefault="00675C18" w:rsidP="00355FE5">
            <w:pPr>
              <w:pStyle w:val="CommentText"/>
              <w:jc w:val="both"/>
              <w:rPr>
                <w:rFonts w:asciiTheme="minorHAnsi" w:hAnsiTheme="minorHAnsi"/>
                <w:i/>
              </w:rPr>
            </w:pP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675C18" w:rsidRPr="00AA21D2" w:rsidRDefault="00F67174" w:rsidP="00355FE5">
            <w:pPr>
              <w:spacing w:before="120"/>
              <w:jc w:val="both"/>
              <w:rPr>
                <w:rFonts w:asciiTheme="minorHAnsi" w:hAnsiTheme="minorHAnsi" w:cs="Calibri"/>
                <w:b/>
                <w:bCs/>
              </w:rPr>
            </w:pPr>
            <w:r>
              <w:rPr>
                <w:rFonts w:cs="Calibri"/>
                <w:b/>
                <w:bCs/>
              </w:rPr>
              <w:t>6</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49017C" w:rsidRDefault="0049017C" w:rsidP="0049017C">
            <w:pPr>
              <w:jc w:val="both"/>
              <w:rPr>
                <w:rFonts w:cs="Arial"/>
              </w:rPr>
            </w:pPr>
            <w:r>
              <w:rPr>
                <w:rFonts w:cs="Arial"/>
              </w:rPr>
              <w:t>Nella parte relativa all’analisi delle fonti documentali, in particolare del Regolamento didattico del Corso, è riportata la seguente affermazione:</w:t>
            </w:r>
          </w:p>
          <w:p w:rsidR="0049017C" w:rsidRDefault="0049017C" w:rsidP="0049017C">
            <w:pPr>
              <w:jc w:val="both"/>
              <w:rPr>
                <w:rFonts w:cs="Arial"/>
                <w:i/>
              </w:rPr>
            </w:pPr>
            <w:r>
              <w:rPr>
                <w:rFonts w:cs="Arial"/>
                <w:i/>
              </w:rPr>
              <w:t>Sono previsti in totale 13 esami o valutazioni finali di profitto superando il limite di 12 indicati dal Regolamento Didattico di Ateneo art. 18 (a meno che il CdLM sia regolato da normative dell'Unione Europea). Al riguardo il regolamento didattico del CdS (https://www.unifi.it/p-cor2-2018-101227-B059-E57-1-0.html) riporta che " .. il numero di tali prove non può essere superiore a 12: a tal fine, le prove di verifica relative agli insegnamenti a scelta, o delle ulteriori attività formative, potranno essere accorpate in un numero inferiore di verifiche coordinate".</w:t>
            </w:r>
          </w:p>
          <w:p w:rsidR="0049017C" w:rsidRDefault="0049017C" w:rsidP="0049017C">
            <w:pPr>
              <w:jc w:val="both"/>
            </w:pPr>
            <w:r>
              <w:t>Si ritiene che questa affermazione sia sbagliata, infatti il CdS per il conteggio degli esami o valutazioni finali di profitto  fa riferimento  al DM 386 del 26.7.2007, pagina 10 (All.1). Per evitare qualsiasi ambiguità, comunque, il riferimento al DM 386 sarà inserito esplicitamente nel Regolamento didattico del CdS.</w:t>
            </w:r>
          </w:p>
          <w:p w:rsidR="00675C18" w:rsidRDefault="0049017C" w:rsidP="0049017C">
            <w:pPr>
              <w:spacing w:before="120"/>
              <w:jc w:val="both"/>
              <w:rPr>
                <w:rFonts w:asciiTheme="minorHAnsi" w:hAnsiTheme="minorHAnsi" w:cstheme="minorHAnsi"/>
                <w:i/>
              </w:rPr>
            </w:pPr>
            <w:r>
              <w:rPr>
                <w:rFonts w:cstheme="minorHAnsi"/>
                <w:i/>
              </w:rPr>
              <w:t xml:space="preserve"> </w:t>
            </w:r>
            <w:r w:rsidR="00F322F5">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120"/>
        <w:jc w:val="both"/>
        <w:rPr>
          <w:rFonts w:cs="Arial"/>
          <w:i/>
        </w:rPr>
      </w:pPr>
    </w:p>
    <w:p w:rsidR="00675C18" w:rsidRDefault="00F322F5" w:rsidP="00355FE5">
      <w:pPr>
        <w:jc w:val="both"/>
        <w:rPr>
          <w:rFonts w:cs="Arial"/>
          <w:i/>
        </w:rPr>
      </w:pPr>
      <w:r>
        <w:br w:type="page"/>
      </w:r>
    </w:p>
    <w:tbl>
      <w:tblPr>
        <w:tblStyle w:val="TableGrid"/>
        <w:tblW w:w="9606" w:type="dxa"/>
        <w:tblCellMar>
          <w:left w:w="123" w:type="dxa"/>
        </w:tblCellMar>
        <w:tblLook w:val="01E0" w:firstRow="1" w:lastRow="1" w:firstColumn="1" w:lastColumn="1" w:noHBand="0" w:noVBand="0"/>
      </w:tblPr>
      <w:tblGrid>
        <w:gridCol w:w="842"/>
        <w:gridCol w:w="256"/>
        <w:gridCol w:w="1742"/>
        <w:gridCol w:w="351"/>
        <w:gridCol w:w="5748"/>
        <w:gridCol w:w="667"/>
      </w:tblGrid>
      <w:tr w:rsidR="00675C18">
        <w:tc>
          <w:tcPr>
            <w:tcW w:w="2731" w:type="dxa"/>
            <w:gridSpan w:val="3"/>
            <w:tcBorders>
              <w:top w:val="nil"/>
              <w:left w:val="nil"/>
              <w:bottom w:val="nil"/>
              <w:right w:val="nil"/>
            </w:tcBorders>
            <w:shd w:val="clear" w:color="auto" w:fill="F2F2F2" w:themeFill="background1" w:themeFillShade="F2"/>
            <w:vAlign w:val="center"/>
          </w:tcPr>
          <w:p w:rsidR="00675C18" w:rsidRDefault="00F322F5" w:rsidP="00355FE5">
            <w:pPr>
              <w:pStyle w:val="Stileprima6ptDopo6pt"/>
              <w:pageBreakBefore/>
              <w:jc w:val="both"/>
              <w:rPr>
                <w:b/>
              </w:rPr>
            </w:pPr>
            <w:r>
              <w:rPr>
                <w:b/>
              </w:rPr>
              <w:t>Requisito R3</w:t>
            </w:r>
          </w:p>
        </w:tc>
        <w:tc>
          <w:tcPr>
            <w:tcW w:w="6875" w:type="dxa"/>
            <w:gridSpan w:val="3"/>
            <w:tcBorders>
              <w:top w:val="nil"/>
              <w:left w:val="nil"/>
              <w:bottom w:val="nil"/>
              <w:right w:val="nil"/>
            </w:tcBorders>
            <w:shd w:val="clear" w:color="auto" w:fill="F2F2F2" w:themeFill="background1" w:themeFillShade="F2"/>
          </w:tcPr>
          <w:p w:rsidR="00675C18" w:rsidRDefault="00F322F5" w:rsidP="00355FE5">
            <w:pPr>
              <w:pStyle w:val="Stileprima6ptDopo6pt"/>
              <w:jc w:val="both"/>
              <w:rPr>
                <w:b/>
              </w:rPr>
            </w:pPr>
            <w:r>
              <w:rPr>
                <w:b/>
              </w:rPr>
              <w:t>Qualità nei Corsi di Studio</w:t>
            </w:r>
          </w:p>
          <w:p w:rsidR="00675C18" w:rsidRDefault="00F322F5" w:rsidP="00355FE5">
            <w:pPr>
              <w:pStyle w:val="Stileprima6ptDopo6pt"/>
              <w:jc w:val="both"/>
              <w:rPr>
                <w:b/>
              </w:rPr>
            </w:pPr>
            <w:r>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675C18">
        <w:tc>
          <w:tcPr>
            <w:tcW w:w="2731" w:type="dxa"/>
            <w:gridSpan w:val="3"/>
            <w:tcBorders>
              <w:top w:val="nil"/>
              <w:left w:val="nil"/>
              <w:bottom w:val="nil"/>
              <w:right w:val="nil"/>
            </w:tcBorders>
            <w:shd w:val="clear" w:color="auto" w:fill="F2F2F2" w:themeFill="background1" w:themeFillShade="F2"/>
          </w:tcPr>
          <w:p w:rsidR="00675C18" w:rsidRDefault="00F322F5" w:rsidP="00355FE5">
            <w:pPr>
              <w:jc w:val="both"/>
              <w:rPr>
                <w:rFonts w:cs="Arial"/>
                <w:b/>
              </w:rPr>
            </w:pPr>
            <w:r>
              <w:rPr>
                <w:rFonts w:cs="Arial"/>
                <w:b/>
              </w:rPr>
              <w:t>Indicatore R3.B</w:t>
            </w:r>
          </w:p>
        </w:tc>
        <w:tc>
          <w:tcPr>
            <w:tcW w:w="6875" w:type="dxa"/>
            <w:gridSpan w:val="3"/>
            <w:tcBorders>
              <w:top w:val="nil"/>
              <w:left w:val="nil"/>
              <w:bottom w:val="nil"/>
              <w:right w:val="nil"/>
            </w:tcBorders>
            <w:shd w:val="clear" w:color="auto" w:fill="F2F2F2" w:themeFill="background1" w:themeFillShade="F2"/>
          </w:tcPr>
          <w:p w:rsidR="00675C18" w:rsidRDefault="00675C18" w:rsidP="00355FE5">
            <w:pPr>
              <w:jc w:val="both"/>
              <w:rPr>
                <w:rFonts w:cs="Arial"/>
                <w:b/>
                <w:bCs/>
              </w:rPr>
            </w:pPr>
          </w:p>
        </w:tc>
      </w:tr>
      <w:tr w:rsidR="00675C18">
        <w:tc>
          <w:tcPr>
            <w:tcW w:w="9606" w:type="dxa"/>
            <w:gridSpan w:val="6"/>
            <w:tcBorders>
              <w:top w:val="nil"/>
              <w:left w:val="nil"/>
              <w:bottom w:val="nil"/>
              <w:right w:val="nil"/>
            </w:tcBorders>
            <w:shd w:val="clear" w:color="auto" w:fill="F2F2F2" w:themeFill="background1" w:themeFillShade="F2"/>
          </w:tcPr>
          <w:p w:rsidR="00675C18" w:rsidRDefault="00F322F5" w:rsidP="00355FE5">
            <w:pPr>
              <w:pStyle w:val="Stileprima6ptDopo6pt"/>
              <w:jc w:val="both"/>
              <w:rPr>
                <w:bCs/>
              </w:rPr>
            </w:pPr>
            <w:bookmarkStart w:id="4" w:name="m_7678630602128679160__Toc455392898"/>
            <w:r>
              <w:rPr>
                <w:rFonts w:cs="Arial"/>
                <w:bCs/>
              </w:rPr>
              <w:t xml:space="preserve">Obiettivo: </w:t>
            </w:r>
            <w:bookmarkEnd w:id="4"/>
            <w:r>
              <w:rPr>
                <w:rFonts w:cs="Arial"/>
                <w:bCs/>
              </w:rPr>
              <w:t>accertare che il CdS promuova una didattica centrata sullo studente, incoraggi l'utilizzo di metodologie aggiornate e flessibili e accerti correttamente le competenze acquisite.</w:t>
            </w:r>
          </w:p>
        </w:tc>
      </w:tr>
      <w:tr w:rsidR="00675C18">
        <w:trPr>
          <w:trHeight w:val="223"/>
        </w:trPr>
        <w:tc>
          <w:tcPr>
            <w:tcW w:w="9606" w:type="dxa"/>
            <w:gridSpan w:val="6"/>
            <w:tcBorders>
              <w:top w:val="nil"/>
              <w:left w:val="nil"/>
              <w:bottom w:val="nil"/>
              <w:right w:val="nil"/>
            </w:tcBorders>
            <w:shd w:val="clear" w:color="auto" w:fill="auto"/>
          </w:tcPr>
          <w:p w:rsidR="00675C18" w:rsidRDefault="00F322F5" w:rsidP="00355FE5">
            <w:pPr>
              <w:spacing w:before="120"/>
              <w:jc w:val="both"/>
              <w:outlineLvl w:val="0"/>
              <w:rPr>
                <w:rFonts w:asciiTheme="minorHAnsi" w:hAnsiTheme="minorHAnsi" w:cstheme="minorHAnsi"/>
                <w:b/>
                <w:bCs/>
              </w:rPr>
            </w:pPr>
            <w:r>
              <w:rPr>
                <w:rFonts w:cstheme="minorHAnsi"/>
                <w:b/>
                <w:bCs/>
                <w:u w:val="single"/>
              </w:rPr>
              <w:t>Indicazioni per la formulazione dei Punteggi per i Punti di Attenzione (PA)</w:t>
            </w:r>
            <w:r>
              <w:rPr>
                <w:rFonts w:cstheme="minorHAnsi"/>
                <w:b/>
                <w:bCs/>
              </w:rPr>
              <w:t>:</w:t>
            </w:r>
          </w:p>
          <w:p w:rsidR="00675C18" w:rsidRDefault="00F322F5" w:rsidP="00355FE5">
            <w:pPr>
              <w:spacing w:before="120"/>
              <w:jc w:val="both"/>
              <w:rPr>
                <w:rFonts w:asciiTheme="minorHAnsi" w:hAnsiTheme="minorHAnsi" w:cstheme="minorHAnsi"/>
              </w:rPr>
            </w:pPr>
            <w:r>
              <w:rPr>
                <w:rFonts w:cstheme="minorHAnsi"/>
              </w:rPr>
              <w:t>Nel riquadro della colonna PA va assegnato un punteggio. I punteggi sono associati ai seguenti giudizi da 1 a 10:</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9 o 10 - le attività poste in essere riguardo agli aspetti considerati sono associate o garantiscono ottimi risultati e possono essere oggetto di segnalazione agli altri Atenei. La CEV esprime una “segnalazione di prassi meritoria”.</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7 o 8 - le attività poste in essere riguardo agli aspetti considerati sono associate o garantiscono buoni risultati.</w:t>
            </w:r>
          </w:p>
          <w:p w:rsidR="00675C18" w:rsidRDefault="00F322F5" w:rsidP="00355FE5">
            <w:pPr>
              <w:pStyle w:val="ListParagraph"/>
              <w:numPr>
                <w:ilvl w:val="0"/>
                <w:numId w:val="17"/>
              </w:numPr>
              <w:spacing w:before="120"/>
              <w:jc w:val="both"/>
              <w:rPr>
                <w:rFonts w:asciiTheme="minorHAnsi" w:hAnsiTheme="minorHAnsi" w:cstheme="minorHAnsi"/>
              </w:rPr>
            </w:pPr>
            <w:r>
              <w:rPr>
                <w:rFonts w:cs="Lucida Sans Unicode"/>
                <w:iCs/>
              </w:rPr>
              <w:t>PA= 6 – le attività poste in essere riguardo agli aspetti considerati dal PA garantiscono l’assenza di criticità rilevanti, o il loro superamento in tempi adeguati</w:t>
            </w:r>
            <w:r>
              <w:rPr>
                <w:rStyle w:val="Richiamoallanotaapidipagina"/>
                <w:rFonts w:cs="Lucida Sans Unicode"/>
                <w:iCs/>
              </w:rPr>
              <w:footnoteReference w:id="2"/>
            </w:r>
            <w:r>
              <w:rPr>
                <w:rFonts w:cstheme="minorHAnsi"/>
              </w:rPr>
              <w:t>.</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4 o 5 - le attività poste in essere riguardo agli aspetti considerati non garantiscono dal verificarsi di criticità. Il punto di attenzione viene approvato con riserve. La CEV esprime una “Raccomandazione”.</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&lt; 4 - le attività poste in essere riguardo agli aspetti considerati si associano a, o rendono probabile, il verificarsi di criticità importanti. Il punto di attenzione non viene approvato e la CEV esprime una “Condizione”.</w:t>
            </w:r>
          </w:p>
          <w:p w:rsidR="00675C18" w:rsidRDefault="00675C18" w:rsidP="00355FE5">
            <w:pPr>
              <w:spacing w:after="120"/>
              <w:jc w:val="both"/>
              <w:rPr>
                <w:rFonts w:asciiTheme="minorHAnsi" w:hAnsiTheme="minorHAnsi" w:cstheme="minorHAnsi"/>
              </w:rPr>
            </w:pPr>
          </w:p>
          <w:p w:rsidR="00675C18" w:rsidRDefault="00F322F5" w:rsidP="00355FE5">
            <w:pPr>
              <w:spacing w:after="120"/>
              <w:jc w:val="both"/>
              <w:rPr>
                <w:rFonts w:cs="Arial"/>
              </w:rPr>
            </w:pPr>
            <w:r>
              <w:rPr>
                <w:rFonts w:cstheme="minorHAnsi"/>
              </w:rPr>
              <w:t>In seguito al punteggio assegnato formulare un testo sintetico, di poche righe, che motiva la “segnalazione di prassi meritoria”, la “raccomandazione” oppure la “condizione”.</w:t>
            </w:r>
          </w:p>
        </w:tc>
      </w:tr>
      <w:tr w:rsidR="00675C18">
        <w:tc>
          <w:tcPr>
            <w:tcW w:w="844" w:type="dxa"/>
            <w:tcBorders>
              <w:top w:val="nil"/>
              <w:left w:val="nil"/>
              <w:bottom w:val="nil"/>
              <w:right w:val="nil"/>
            </w:tcBorders>
            <w:shd w:val="clear" w:color="auto" w:fill="auto"/>
          </w:tcPr>
          <w:p w:rsidR="00675C18" w:rsidRDefault="00675C18" w:rsidP="00355FE5">
            <w:pPr>
              <w:jc w:val="both"/>
              <w:rPr>
                <w:rFonts w:cs="Arial"/>
              </w:rPr>
            </w:pPr>
          </w:p>
        </w:tc>
        <w:tc>
          <w:tcPr>
            <w:tcW w:w="256" w:type="dxa"/>
            <w:tcBorders>
              <w:top w:val="nil"/>
              <w:left w:val="nil"/>
              <w:bottom w:val="nil"/>
              <w:right w:val="nil"/>
            </w:tcBorders>
            <w:shd w:val="clear" w:color="auto" w:fill="auto"/>
          </w:tcPr>
          <w:p w:rsidR="00675C18" w:rsidRDefault="00675C18" w:rsidP="00355FE5">
            <w:pPr>
              <w:jc w:val="both"/>
              <w:rPr>
                <w:rFonts w:cs="Arial"/>
                <w:b/>
              </w:rPr>
            </w:pPr>
          </w:p>
        </w:tc>
        <w:tc>
          <w:tcPr>
            <w:tcW w:w="1983" w:type="dxa"/>
            <w:gridSpan w:val="2"/>
            <w:tcBorders>
              <w:top w:val="nil"/>
              <w:left w:val="nil"/>
              <w:bottom w:val="nil"/>
              <w:right w:val="nil"/>
            </w:tcBorders>
            <w:shd w:val="clear" w:color="auto" w:fill="auto"/>
          </w:tcPr>
          <w:p w:rsidR="00675C18" w:rsidRDefault="00675C18" w:rsidP="00355FE5">
            <w:pPr>
              <w:jc w:val="both"/>
              <w:rPr>
                <w:rFonts w:cs="Arial"/>
                <w:b/>
              </w:rPr>
            </w:pPr>
          </w:p>
        </w:tc>
        <w:tc>
          <w:tcPr>
            <w:tcW w:w="6523" w:type="dxa"/>
            <w:gridSpan w:val="2"/>
            <w:tcBorders>
              <w:top w:val="nil"/>
              <w:left w:val="nil"/>
              <w:bottom w:val="nil"/>
              <w:right w:val="nil"/>
            </w:tcBorders>
            <w:shd w:val="clear" w:color="auto" w:fill="auto"/>
          </w:tcPr>
          <w:p w:rsidR="00675C18" w:rsidRDefault="00675C18" w:rsidP="00355FE5">
            <w:pPr>
              <w:jc w:val="both"/>
              <w:rPr>
                <w:rFonts w:cs="Arial"/>
                <w:b/>
              </w:rPr>
            </w:pPr>
          </w:p>
        </w:tc>
      </w:tr>
      <w:tr w:rsidR="00675C18">
        <w:tc>
          <w:tcPr>
            <w:tcW w:w="844" w:type="dxa"/>
            <w:tcBorders>
              <w:top w:val="nil"/>
              <w:left w:val="nil"/>
              <w:right w:val="nil"/>
            </w:tcBorders>
            <w:shd w:val="clear" w:color="auto" w:fill="auto"/>
            <w:vAlign w:val="center"/>
          </w:tcPr>
          <w:p w:rsidR="00675C18" w:rsidRDefault="00675C18" w:rsidP="00355FE5">
            <w:pPr>
              <w:spacing w:before="120" w:after="120"/>
              <w:jc w:val="both"/>
              <w:rPr>
                <w:rFonts w:cs="Arial"/>
              </w:rPr>
            </w:pPr>
          </w:p>
        </w:tc>
        <w:tc>
          <w:tcPr>
            <w:tcW w:w="256" w:type="dxa"/>
            <w:tcBorders>
              <w:top w:val="nil"/>
              <w:left w:val="nil"/>
              <w:right w:val="nil"/>
            </w:tcBorders>
            <w:shd w:val="clear" w:color="auto" w:fill="auto"/>
            <w:vAlign w:val="center"/>
          </w:tcPr>
          <w:p w:rsidR="00675C18" w:rsidRDefault="00675C18" w:rsidP="00355FE5">
            <w:pPr>
              <w:spacing w:before="120" w:after="120"/>
              <w:jc w:val="both"/>
              <w:rPr>
                <w:rFonts w:cs="Arial"/>
                <w:b/>
              </w:rPr>
            </w:pPr>
          </w:p>
        </w:tc>
        <w:tc>
          <w:tcPr>
            <w:tcW w:w="1983" w:type="dxa"/>
            <w:gridSpan w:val="2"/>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Punti di attenzione</w:t>
            </w:r>
          </w:p>
        </w:tc>
        <w:tc>
          <w:tcPr>
            <w:tcW w:w="5851"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Aspetti da considerare</w:t>
            </w:r>
          </w:p>
        </w:tc>
        <w:tc>
          <w:tcPr>
            <w:tcW w:w="672"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PA</w:t>
            </w:r>
          </w:p>
        </w:tc>
      </w:tr>
      <w:tr w:rsidR="00675C18" w:rsidRPr="00364DD3">
        <w:tc>
          <w:tcPr>
            <w:tcW w:w="844" w:type="dxa"/>
            <w:tcBorders>
              <w:left w:val="nil"/>
              <w:right w:val="nil"/>
            </w:tcBorders>
            <w:shd w:val="clear" w:color="auto" w:fill="auto"/>
          </w:tcPr>
          <w:p w:rsidR="00675C18" w:rsidRDefault="00F322F5" w:rsidP="00355FE5">
            <w:pPr>
              <w:spacing w:before="120" w:after="120"/>
              <w:jc w:val="both"/>
              <w:rPr>
                <w:rFonts w:cs="Arial"/>
                <w:b/>
              </w:rPr>
            </w:pPr>
            <w:r>
              <w:rPr>
                <w:rFonts w:cs="Arial"/>
                <w:b/>
              </w:rPr>
              <w:t>R3.B.1</w:t>
            </w:r>
          </w:p>
        </w:tc>
        <w:tc>
          <w:tcPr>
            <w:tcW w:w="256" w:type="dxa"/>
            <w:tcBorders>
              <w:left w:val="nil"/>
              <w:right w:val="nil"/>
            </w:tcBorders>
            <w:shd w:val="clear" w:color="auto" w:fill="auto"/>
          </w:tcPr>
          <w:p w:rsidR="00675C18" w:rsidRDefault="00675C18" w:rsidP="00355FE5">
            <w:pPr>
              <w:spacing w:before="120" w:after="120"/>
              <w:jc w:val="both"/>
              <w:rPr>
                <w:rFonts w:cs="Arial"/>
              </w:rPr>
            </w:pPr>
          </w:p>
        </w:tc>
        <w:tc>
          <w:tcPr>
            <w:tcW w:w="1983" w:type="dxa"/>
            <w:gridSpan w:val="2"/>
            <w:tcBorders>
              <w:left w:val="nil"/>
              <w:right w:val="nil"/>
            </w:tcBorders>
            <w:shd w:val="clear" w:color="auto" w:fill="auto"/>
          </w:tcPr>
          <w:p w:rsidR="00675C18" w:rsidRDefault="00F322F5" w:rsidP="00355FE5">
            <w:pPr>
              <w:spacing w:before="120" w:after="120"/>
              <w:jc w:val="both"/>
              <w:rPr>
                <w:rFonts w:cs="Arial"/>
                <w:color w:val="000000" w:themeColor="text1"/>
              </w:rPr>
            </w:pPr>
            <w:r>
              <w:rPr>
                <w:rFonts w:cs="Arial"/>
                <w:color w:val="000000" w:themeColor="text1"/>
              </w:rPr>
              <w:t>Orientamento e tutorato</w:t>
            </w:r>
          </w:p>
        </w:tc>
        <w:tc>
          <w:tcPr>
            <w:tcW w:w="5851" w:type="dxa"/>
            <w:tcBorders>
              <w:left w:val="nil"/>
              <w:right w:val="nil"/>
            </w:tcBorders>
            <w:shd w:val="clear" w:color="auto" w:fill="auto"/>
          </w:tcPr>
          <w:p w:rsidR="00675C18" w:rsidRPr="007C67A5" w:rsidRDefault="00F322F5" w:rsidP="00355FE5">
            <w:pPr>
              <w:spacing w:before="120"/>
              <w:jc w:val="both"/>
              <w:rPr>
                <w:rFonts w:asciiTheme="minorHAnsi" w:hAnsiTheme="minorHAnsi" w:cs="Arial"/>
                <w:color w:val="000000" w:themeColor="text1"/>
              </w:rPr>
            </w:pPr>
            <w:r>
              <w:rPr>
                <w:rFonts w:cs="Arial"/>
                <w:color w:val="000000" w:themeColor="text1"/>
                <w:shd w:val="clear" w:color="auto" w:fill="FFFFFF"/>
              </w:rPr>
              <w:t xml:space="preserve">Le attività di orientamento in ingresso e in itinere favoriscono la consapevolezza delle scelte da parte degli studenti? </w:t>
            </w:r>
          </w:p>
          <w:p w:rsidR="00675C18" w:rsidRPr="007C67A5" w:rsidRDefault="00F322F5" w:rsidP="00355FE5">
            <w:pPr>
              <w:jc w:val="both"/>
              <w:rPr>
                <w:rFonts w:asciiTheme="minorHAnsi" w:hAnsiTheme="minorHAnsi" w:cs="Arial"/>
                <w:color w:val="000000" w:themeColor="text1"/>
              </w:rPr>
            </w:pPr>
            <w:r>
              <w:rPr>
                <w:rFonts w:cs="Arial"/>
                <w:color w:val="000000" w:themeColor="text1"/>
                <w:shd w:val="clear" w:color="auto" w:fill="FFFFFF"/>
              </w:rPr>
              <w:t>Le attività di orientamento in ingresso e in itinere tengono conto dei risultati del monitoraggio delle carriere?</w:t>
            </w:r>
          </w:p>
          <w:p w:rsidR="00675C18" w:rsidRDefault="00F322F5" w:rsidP="00355FE5">
            <w:pPr>
              <w:spacing w:after="120"/>
              <w:jc w:val="both"/>
              <w:rPr>
                <w:rFonts w:asciiTheme="minorHAnsi" w:hAnsiTheme="minorHAnsi" w:cs="Arial"/>
                <w:color w:val="000000" w:themeColor="text1"/>
                <w:highlight w:val="white"/>
              </w:rPr>
            </w:pPr>
            <w:r>
              <w:rPr>
                <w:rFonts w:cs="Arial"/>
                <w:color w:val="000000" w:themeColor="text1"/>
                <w:shd w:val="clear" w:color="auto" w:fill="FFFFFF"/>
              </w:rPr>
              <w:t>Le iniziative di introduzione o di accompagnamento al mondo del lavoro tengono conto dei risultati del monitoraggio degli esiti e delle prospettive occupazionali?</w:t>
            </w:r>
          </w:p>
        </w:tc>
        <w:tc>
          <w:tcPr>
            <w:tcW w:w="672" w:type="dxa"/>
            <w:tcBorders>
              <w:left w:val="nil"/>
              <w:right w:val="nil"/>
            </w:tcBorders>
            <w:shd w:val="clear" w:color="auto" w:fill="auto"/>
          </w:tcPr>
          <w:p w:rsidR="00675C18" w:rsidRPr="00364DD3" w:rsidRDefault="00576EB1" w:rsidP="00355FE5">
            <w:pPr>
              <w:spacing w:beforeAutospacing="1" w:afterAutospacing="1"/>
              <w:jc w:val="both"/>
              <w:rPr>
                <w:rFonts w:cs="Arial"/>
                <w:b/>
                <w:sz w:val="36"/>
                <w:szCs w:val="36"/>
              </w:rPr>
            </w:pPr>
            <w:r w:rsidRPr="00364DD3">
              <w:rPr>
                <w:rFonts w:cs="Arial"/>
                <w:b/>
                <w:sz w:val="36"/>
                <w:szCs w:val="36"/>
              </w:rPr>
              <w:t>7</w:t>
            </w:r>
          </w:p>
        </w:tc>
      </w:tr>
      <w:tr w:rsidR="00675C18" w:rsidRPr="00364DD3">
        <w:tc>
          <w:tcPr>
            <w:tcW w:w="844" w:type="dxa"/>
            <w:tcBorders>
              <w:left w:val="nil"/>
              <w:right w:val="nil"/>
            </w:tcBorders>
            <w:shd w:val="clear" w:color="auto" w:fill="auto"/>
          </w:tcPr>
          <w:p w:rsidR="00675C18" w:rsidRDefault="00F322F5" w:rsidP="00355FE5">
            <w:pPr>
              <w:spacing w:before="120" w:after="120"/>
              <w:jc w:val="both"/>
              <w:rPr>
                <w:rFonts w:cs="Arial"/>
                <w:b/>
              </w:rPr>
            </w:pPr>
            <w:r>
              <w:rPr>
                <w:rFonts w:cs="Arial"/>
                <w:b/>
              </w:rPr>
              <w:t>R3.B.2</w:t>
            </w:r>
          </w:p>
        </w:tc>
        <w:tc>
          <w:tcPr>
            <w:tcW w:w="256" w:type="dxa"/>
            <w:tcBorders>
              <w:left w:val="nil"/>
              <w:right w:val="nil"/>
            </w:tcBorders>
            <w:shd w:val="clear" w:color="auto" w:fill="auto"/>
          </w:tcPr>
          <w:p w:rsidR="00675C18" w:rsidRDefault="00675C18" w:rsidP="00355FE5">
            <w:pPr>
              <w:spacing w:before="120" w:after="120"/>
              <w:jc w:val="both"/>
              <w:rPr>
                <w:rFonts w:cs="Arial"/>
              </w:rPr>
            </w:pPr>
          </w:p>
        </w:tc>
        <w:tc>
          <w:tcPr>
            <w:tcW w:w="1983" w:type="dxa"/>
            <w:gridSpan w:val="2"/>
            <w:tcBorders>
              <w:left w:val="nil"/>
              <w:right w:val="nil"/>
            </w:tcBorders>
            <w:shd w:val="clear" w:color="auto" w:fill="auto"/>
          </w:tcPr>
          <w:p w:rsidR="00675C18" w:rsidRDefault="00F322F5" w:rsidP="00355FE5">
            <w:pPr>
              <w:spacing w:before="120" w:after="120"/>
              <w:jc w:val="both"/>
              <w:rPr>
                <w:rFonts w:cs="Arial"/>
                <w:color w:val="000000" w:themeColor="text1"/>
              </w:rPr>
            </w:pPr>
            <w:r>
              <w:rPr>
                <w:rFonts w:cs="Arial"/>
                <w:color w:val="000000" w:themeColor="text1"/>
              </w:rPr>
              <w:t>Conoscenze richieste in ingresso e recupero delle carenze</w:t>
            </w:r>
          </w:p>
        </w:tc>
        <w:tc>
          <w:tcPr>
            <w:tcW w:w="5851"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Le conoscenze richieste o raccomandate in ingresso sono chiaramente individuate, descritte e pubblicizzate?</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Il possesso delle conoscenze iniziali indispensabili è efficacemente verificato?</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Sono previste attività di sostegno in ingresso o in itinere? </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675C18" w:rsidRDefault="00F322F5" w:rsidP="00355FE5">
            <w:pPr>
              <w:shd w:val="clear" w:color="auto" w:fill="FFFFFF"/>
              <w:spacing w:after="120"/>
              <w:jc w:val="both"/>
              <w:rPr>
                <w:rFonts w:asciiTheme="minorHAnsi" w:hAnsiTheme="minorHAnsi" w:cs="Arial"/>
                <w:i/>
                <w:color w:val="000000" w:themeColor="text1"/>
              </w:rPr>
            </w:pPr>
            <w:r>
              <w:rPr>
                <w:rFonts w:asciiTheme="minorHAnsi" w:hAnsiTheme="minorHAnsi"/>
                <w:color w:val="000000" w:themeColor="text1"/>
              </w:rPr>
              <w:t>Per i CdS di secondo ciclo, sono definiti, pubblicizzati e verificati i requisiti curriculari per l'accesso? È verificata l’adeguatezza della preparazione dei candidati?</w:t>
            </w:r>
          </w:p>
        </w:tc>
        <w:tc>
          <w:tcPr>
            <w:tcW w:w="672" w:type="dxa"/>
            <w:tcBorders>
              <w:left w:val="nil"/>
              <w:right w:val="nil"/>
            </w:tcBorders>
            <w:shd w:val="clear" w:color="auto" w:fill="auto"/>
          </w:tcPr>
          <w:p w:rsidR="00675C18" w:rsidRPr="00364DD3" w:rsidRDefault="00576EB1" w:rsidP="00355FE5">
            <w:pPr>
              <w:spacing w:beforeAutospacing="1" w:afterAutospacing="1"/>
              <w:jc w:val="both"/>
              <w:rPr>
                <w:rFonts w:asciiTheme="minorHAnsi" w:hAnsiTheme="minorHAnsi" w:cstheme="minorHAnsi"/>
                <w:b/>
                <w:sz w:val="36"/>
                <w:szCs w:val="36"/>
                <w:highlight w:val="yellow"/>
              </w:rPr>
            </w:pPr>
            <w:r w:rsidRPr="00364DD3">
              <w:rPr>
                <w:rFonts w:asciiTheme="minorHAnsi" w:eastAsia="Symbol" w:hAnsiTheme="minorHAnsi" w:cstheme="minorHAnsi"/>
                <w:b/>
                <w:sz w:val="36"/>
                <w:szCs w:val="36"/>
              </w:rPr>
              <w:t>6</w:t>
            </w:r>
          </w:p>
        </w:tc>
      </w:tr>
      <w:tr w:rsidR="00675C18" w:rsidRPr="00364DD3">
        <w:tc>
          <w:tcPr>
            <w:tcW w:w="844" w:type="dxa"/>
            <w:tcBorders>
              <w:left w:val="nil"/>
              <w:right w:val="nil"/>
            </w:tcBorders>
            <w:shd w:val="clear" w:color="auto" w:fill="auto"/>
          </w:tcPr>
          <w:p w:rsidR="00675C18" w:rsidRDefault="00F322F5" w:rsidP="00355FE5">
            <w:pPr>
              <w:spacing w:before="120" w:after="120"/>
              <w:jc w:val="both"/>
              <w:rPr>
                <w:rFonts w:cs="Arial"/>
                <w:b/>
              </w:rPr>
            </w:pPr>
            <w:r>
              <w:rPr>
                <w:rFonts w:cs="Arial"/>
                <w:b/>
              </w:rPr>
              <w:t>R3.B.3</w:t>
            </w:r>
          </w:p>
        </w:tc>
        <w:tc>
          <w:tcPr>
            <w:tcW w:w="256" w:type="dxa"/>
            <w:tcBorders>
              <w:left w:val="nil"/>
              <w:right w:val="nil"/>
            </w:tcBorders>
            <w:shd w:val="clear" w:color="auto" w:fill="auto"/>
          </w:tcPr>
          <w:p w:rsidR="00675C18" w:rsidRDefault="00675C18" w:rsidP="00355FE5">
            <w:pPr>
              <w:spacing w:before="120" w:after="120"/>
              <w:jc w:val="both"/>
              <w:rPr>
                <w:rFonts w:cs="Arial"/>
              </w:rPr>
            </w:pPr>
          </w:p>
        </w:tc>
        <w:tc>
          <w:tcPr>
            <w:tcW w:w="1983" w:type="dxa"/>
            <w:gridSpan w:val="2"/>
            <w:tcBorders>
              <w:left w:val="nil"/>
              <w:right w:val="nil"/>
            </w:tcBorders>
            <w:shd w:val="clear" w:color="auto" w:fill="auto"/>
          </w:tcPr>
          <w:p w:rsidR="00675C18" w:rsidRDefault="00F322F5" w:rsidP="00355FE5">
            <w:pPr>
              <w:spacing w:before="120" w:after="120"/>
              <w:jc w:val="both"/>
              <w:rPr>
                <w:rFonts w:cs="Arial"/>
              </w:rPr>
            </w:pPr>
            <w:r>
              <w:rPr>
                <w:rFonts w:cs="Arial"/>
              </w:rPr>
              <w:t>Organizzazione di percorsi flessibili e metodologie didattiche</w:t>
            </w:r>
          </w:p>
          <w:p w:rsidR="00675C18" w:rsidRDefault="00675C18" w:rsidP="00355FE5">
            <w:pPr>
              <w:spacing w:before="120" w:after="120"/>
              <w:jc w:val="both"/>
              <w:rPr>
                <w:rFonts w:cs="Arial"/>
              </w:rPr>
            </w:pPr>
          </w:p>
          <w:p w:rsidR="00675C18" w:rsidRDefault="00675C18" w:rsidP="00355FE5">
            <w:pPr>
              <w:spacing w:before="120" w:after="120"/>
              <w:jc w:val="both"/>
              <w:rPr>
                <w:rFonts w:cs="Arial"/>
              </w:rPr>
            </w:pPr>
          </w:p>
          <w:p w:rsidR="00675C18" w:rsidRDefault="00675C18" w:rsidP="00355FE5">
            <w:pPr>
              <w:spacing w:before="120" w:after="120"/>
              <w:jc w:val="both"/>
              <w:rPr>
                <w:rFonts w:cs="Arial"/>
              </w:rPr>
            </w:pPr>
          </w:p>
        </w:tc>
        <w:tc>
          <w:tcPr>
            <w:tcW w:w="5851"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L’organizzazione didattica crea i presupposti per l’autonomia dello studente (nelle scelte, nell'apprendimento critico, nell'organizzazione dello studio) e prevede guida e sostegno adeguati da parte del corpo docente? </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Le attività curriculari e di supporto utilizzano metodi e strumenti didattici flessibili, modulati sulle specifiche esigenze delle diverse tipologie di studenti?</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Sono presenti iniziative di supporto per gli studenti con esigenze specifiche? (E.g. studenti fuori sede, stranieri, lavoratori, diversamente abili, con figli piccoli...)? </w:t>
            </w:r>
          </w:p>
          <w:p w:rsidR="00675C18" w:rsidRDefault="00F322F5" w:rsidP="00355FE5">
            <w:pPr>
              <w:pStyle w:val="Default"/>
              <w:spacing w:after="120"/>
              <w:jc w:val="both"/>
            </w:pPr>
            <w:r>
              <w:rPr>
                <w:rFonts w:asciiTheme="minorHAnsi" w:hAnsiTheme="minorHAnsi"/>
                <w:color w:val="000000" w:themeColor="text1"/>
                <w:sz w:val="20"/>
                <w:szCs w:val="20"/>
              </w:rPr>
              <w:t>Il CdS favorisce l'accessibilità, nelle strutture e nei materiali didattici, agli studenti disabili?</w:t>
            </w:r>
            <w:r>
              <w:rPr>
                <w:sz w:val="16"/>
                <w:szCs w:val="16"/>
              </w:rPr>
              <w:t xml:space="preserve"> </w:t>
            </w:r>
          </w:p>
        </w:tc>
        <w:tc>
          <w:tcPr>
            <w:tcW w:w="672" w:type="dxa"/>
            <w:tcBorders>
              <w:left w:val="nil"/>
              <w:right w:val="nil"/>
            </w:tcBorders>
            <w:shd w:val="clear" w:color="auto" w:fill="auto"/>
          </w:tcPr>
          <w:p w:rsidR="00675C18" w:rsidRPr="00364DD3" w:rsidRDefault="00364DD3" w:rsidP="00355FE5">
            <w:pPr>
              <w:spacing w:beforeAutospacing="1" w:afterAutospacing="1"/>
              <w:jc w:val="both"/>
              <w:rPr>
                <w:rFonts w:asciiTheme="minorEastAsia" w:hAnsiTheme="minorEastAsia" w:cstheme="minorEastAsia"/>
                <w:sz w:val="36"/>
                <w:szCs w:val="36"/>
              </w:rPr>
            </w:pPr>
            <w:r w:rsidRPr="00364DD3">
              <w:rPr>
                <w:rFonts w:asciiTheme="minorEastAsia" w:eastAsia="Symbol" w:hAnsiTheme="minorEastAsia" w:cstheme="minorEastAsia" w:hint="eastAsia"/>
                <w:b/>
                <w:sz w:val="36"/>
                <w:szCs w:val="36"/>
              </w:rPr>
              <w:t>6</w:t>
            </w:r>
          </w:p>
        </w:tc>
      </w:tr>
      <w:tr w:rsidR="00675C18" w:rsidRPr="00364DD3">
        <w:tc>
          <w:tcPr>
            <w:tcW w:w="844" w:type="dxa"/>
            <w:tcBorders>
              <w:left w:val="nil"/>
              <w:right w:val="nil"/>
            </w:tcBorders>
            <w:shd w:val="clear" w:color="auto" w:fill="auto"/>
          </w:tcPr>
          <w:p w:rsidR="00675C18" w:rsidRDefault="00F322F5" w:rsidP="00355FE5">
            <w:pPr>
              <w:spacing w:before="120" w:after="120"/>
              <w:jc w:val="both"/>
              <w:rPr>
                <w:rFonts w:cs="Arial"/>
                <w:b/>
              </w:rPr>
            </w:pPr>
            <w:r>
              <w:rPr>
                <w:rFonts w:cs="Arial"/>
                <w:b/>
              </w:rPr>
              <w:t>R3.B.4</w:t>
            </w:r>
          </w:p>
        </w:tc>
        <w:tc>
          <w:tcPr>
            <w:tcW w:w="256" w:type="dxa"/>
            <w:tcBorders>
              <w:left w:val="nil"/>
              <w:right w:val="nil"/>
            </w:tcBorders>
            <w:shd w:val="clear" w:color="auto" w:fill="auto"/>
          </w:tcPr>
          <w:p w:rsidR="00675C18" w:rsidRDefault="00675C18" w:rsidP="00355FE5">
            <w:pPr>
              <w:spacing w:before="120" w:after="120"/>
              <w:jc w:val="both"/>
              <w:rPr>
                <w:rFonts w:cs="Arial"/>
              </w:rPr>
            </w:pPr>
          </w:p>
        </w:tc>
        <w:tc>
          <w:tcPr>
            <w:tcW w:w="1983" w:type="dxa"/>
            <w:gridSpan w:val="2"/>
            <w:tcBorders>
              <w:left w:val="nil"/>
              <w:right w:val="nil"/>
            </w:tcBorders>
            <w:shd w:val="clear" w:color="auto" w:fill="auto"/>
          </w:tcPr>
          <w:p w:rsidR="00675C18" w:rsidRDefault="00F322F5" w:rsidP="00355FE5">
            <w:pPr>
              <w:spacing w:before="120" w:after="120"/>
              <w:jc w:val="both"/>
              <w:rPr>
                <w:rFonts w:cs="Arial"/>
              </w:rPr>
            </w:pPr>
            <w:r>
              <w:rPr>
                <w:rFonts w:cs="Arial"/>
              </w:rPr>
              <w:t>Internazionalizzazione della didattica</w:t>
            </w:r>
          </w:p>
        </w:tc>
        <w:tc>
          <w:tcPr>
            <w:tcW w:w="5851"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Sono previste iniziative per il potenziamento della mobilità degli studenti a sostegno di periodi di studio e tirocinio all’estero? </w:t>
            </w:r>
          </w:p>
          <w:p w:rsidR="00675C18" w:rsidRDefault="00F322F5" w:rsidP="00355FE5">
            <w:pPr>
              <w:spacing w:after="120"/>
              <w:jc w:val="both"/>
              <w:rPr>
                <w:rFonts w:asciiTheme="minorHAnsi" w:hAnsiTheme="minorHAnsi" w:cs="Arial"/>
                <w:color w:val="222222"/>
              </w:rPr>
            </w:pPr>
            <w:r>
              <w:rPr>
                <w:rFonts w:asciiTheme="minorHAnsi" w:hAnsiTheme="minorHAnsi"/>
                <w:color w:val="000000" w:themeColor="text1"/>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tc>
        <w:tc>
          <w:tcPr>
            <w:tcW w:w="672" w:type="dxa"/>
            <w:tcBorders>
              <w:left w:val="nil"/>
              <w:right w:val="nil"/>
            </w:tcBorders>
            <w:shd w:val="clear" w:color="auto" w:fill="auto"/>
          </w:tcPr>
          <w:p w:rsidR="00675C18" w:rsidRPr="00364DD3" w:rsidRDefault="00364DD3" w:rsidP="00355FE5">
            <w:pPr>
              <w:spacing w:beforeAutospacing="1" w:afterAutospacing="1"/>
              <w:jc w:val="both"/>
              <w:rPr>
                <w:rFonts w:asciiTheme="minorEastAsia" w:hAnsiTheme="minorEastAsia" w:cstheme="minorEastAsia"/>
                <w:b/>
                <w:sz w:val="36"/>
                <w:szCs w:val="36"/>
              </w:rPr>
            </w:pPr>
            <w:r w:rsidRPr="00364DD3">
              <w:rPr>
                <w:rFonts w:asciiTheme="minorEastAsia" w:eastAsia="Symbol" w:hAnsiTheme="minorEastAsia" w:cstheme="minorEastAsia" w:hint="eastAsia"/>
                <w:b/>
                <w:sz w:val="36"/>
                <w:szCs w:val="36"/>
              </w:rPr>
              <w:t>6</w:t>
            </w:r>
          </w:p>
        </w:tc>
      </w:tr>
      <w:tr w:rsidR="00675C18" w:rsidRPr="00364DD3">
        <w:trPr>
          <w:trHeight w:val="2178"/>
        </w:trPr>
        <w:tc>
          <w:tcPr>
            <w:tcW w:w="844" w:type="dxa"/>
            <w:tcBorders>
              <w:left w:val="nil"/>
              <w:right w:val="nil"/>
            </w:tcBorders>
            <w:shd w:val="clear" w:color="auto" w:fill="auto"/>
          </w:tcPr>
          <w:p w:rsidR="00675C18" w:rsidRDefault="00F322F5" w:rsidP="00355FE5">
            <w:pPr>
              <w:spacing w:before="120" w:after="120"/>
              <w:jc w:val="both"/>
              <w:rPr>
                <w:rFonts w:cs="Arial"/>
                <w:b/>
              </w:rPr>
            </w:pPr>
            <w:r>
              <w:rPr>
                <w:rFonts w:cs="Arial"/>
                <w:b/>
              </w:rPr>
              <w:t xml:space="preserve">R3.B.5 </w:t>
            </w:r>
          </w:p>
        </w:tc>
        <w:tc>
          <w:tcPr>
            <w:tcW w:w="256" w:type="dxa"/>
            <w:tcBorders>
              <w:left w:val="nil"/>
              <w:right w:val="nil"/>
            </w:tcBorders>
            <w:shd w:val="clear" w:color="auto" w:fill="auto"/>
          </w:tcPr>
          <w:p w:rsidR="00675C18" w:rsidRDefault="00675C18" w:rsidP="00355FE5">
            <w:pPr>
              <w:spacing w:before="120" w:after="120"/>
              <w:jc w:val="both"/>
              <w:rPr>
                <w:rFonts w:cs="Arial"/>
              </w:rPr>
            </w:pPr>
          </w:p>
        </w:tc>
        <w:tc>
          <w:tcPr>
            <w:tcW w:w="1983" w:type="dxa"/>
            <w:gridSpan w:val="2"/>
            <w:tcBorders>
              <w:left w:val="nil"/>
              <w:right w:val="nil"/>
            </w:tcBorders>
            <w:shd w:val="clear" w:color="auto" w:fill="auto"/>
          </w:tcPr>
          <w:p w:rsidR="00675C18" w:rsidRDefault="00F322F5" w:rsidP="00355FE5">
            <w:pPr>
              <w:spacing w:before="120" w:after="120"/>
              <w:jc w:val="both"/>
              <w:rPr>
                <w:rFonts w:cs="Arial"/>
              </w:rPr>
            </w:pPr>
            <w:r>
              <w:rPr>
                <w:rFonts w:cs="Arial"/>
              </w:rPr>
              <w:t>Modalità di verifica dell’apprendimento</w:t>
            </w:r>
          </w:p>
        </w:tc>
        <w:tc>
          <w:tcPr>
            <w:tcW w:w="5851"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Il CdS definisce in maniera chiara lo svolgimento delle verifiche intermedie e finali?</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Le modalità di verifica adottate per i singoli insegnamenti sono adeguate ad accertare il raggiungimento dei risultati di apprendimento attesi? </w:t>
            </w:r>
          </w:p>
          <w:p w:rsidR="00675C18" w:rsidRDefault="00F322F5" w:rsidP="00355FE5">
            <w:pPr>
              <w:jc w:val="both"/>
              <w:rPr>
                <w:rFonts w:asciiTheme="minorHAnsi" w:hAnsiTheme="minorHAnsi" w:cs="Arial"/>
                <w:color w:val="000000" w:themeColor="text1"/>
              </w:rPr>
            </w:pPr>
            <w:r>
              <w:rPr>
                <w:rFonts w:asciiTheme="minorHAnsi" w:hAnsiTheme="minorHAnsi"/>
                <w:color w:val="000000" w:themeColor="text1"/>
              </w:rPr>
              <w:t>Le modalità di verifica sono chiaramente descritte nelle schede degli insegnamenti? Vengono espressamente comunicate agli studenti?</w:t>
            </w:r>
          </w:p>
        </w:tc>
        <w:tc>
          <w:tcPr>
            <w:tcW w:w="672"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b/>
                <w:sz w:val="36"/>
                <w:szCs w:val="36"/>
              </w:rPr>
            </w:pPr>
            <w:r w:rsidRPr="00364DD3">
              <w:rPr>
                <w:rFonts w:asciiTheme="minorEastAsia" w:eastAsia="Symbol" w:hAnsiTheme="minorEastAsia" w:cstheme="minorEastAsia" w:hint="eastAsia"/>
                <w:b/>
                <w:sz w:val="36"/>
                <w:szCs w:val="36"/>
              </w:rPr>
              <w:t>5</w:t>
            </w:r>
          </w:p>
        </w:tc>
      </w:tr>
    </w:tbl>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675C18" w:rsidP="00355FE5">
      <w:pPr>
        <w:jc w:val="both"/>
        <w:rPr>
          <w:rFonts w:cs="Arial"/>
          <w:b/>
        </w:rPr>
      </w:pPr>
    </w:p>
    <w:p w:rsidR="00675C18" w:rsidRDefault="00F322F5" w:rsidP="00355FE5">
      <w:pPr>
        <w:jc w:val="both"/>
        <w:rPr>
          <w:rFonts w:cs="Arial"/>
          <w:b/>
        </w:rPr>
      </w:pPr>
      <w:r>
        <w:rPr>
          <w:rFonts w:cs="Arial"/>
          <w:b/>
        </w:rPr>
        <w:t>Valutazione dell’indicatore</w:t>
      </w:r>
    </w:p>
    <w:p w:rsidR="00675C18" w:rsidRDefault="00F322F5" w:rsidP="00355FE5">
      <w:pPr>
        <w:pStyle w:val="CommentText"/>
        <w:jc w:val="both"/>
        <w:rPr>
          <w:rFonts w:cs="Arial"/>
        </w:rPr>
      </w:pPr>
      <w:r>
        <w:rPr>
          <w:rFonts w:cs="Arial"/>
        </w:rPr>
        <w:t xml:space="preserve">La valutazione di ciascun indicatore è data dalla media aritmetica dei punteggi dei punti di attenzione che lo compongono. </w:t>
      </w:r>
    </w:p>
    <w:p w:rsidR="00675C18" w:rsidRDefault="00F322F5" w:rsidP="00355FE5">
      <w:pPr>
        <w:pStyle w:val="CommentText"/>
        <w:jc w:val="both"/>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TableGrid"/>
        <w:tblW w:w="9067" w:type="dxa"/>
        <w:tblCellMar>
          <w:left w:w="123" w:type="dxa"/>
        </w:tblCellMar>
        <w:tblLook w:val="01E0" w:firstRow="1" w:lastRow="1" w:firstColumn="1" w:lastColumn="1" w:noHBand="0" w:noVBand="0"/>
      </w:tblPr>
      <w:tblGrid>
        <w:gridCol w:w="2546"/>
        <w:gridCol w:w="6521"/>
      </w:tblGrid>
      <w:tr w:rsidR="00675C18">
        <w:tc>
          <w:tcPr>
            <w:tcW w:w="2546" w:type="dxa"/>
            <w:tcBorders>
              <w:top w:val="nil"/>
              <w:left w:val="nil"/>
              <w:right w:val="nil"/>
            </w:tcBorders>
            <w:shd w:val="clear" w:color="auto" w:fill="auto"/>
            <w:vAlign w:val="center"/>
          </w:tcPr>
          <w:p w:rsidR="00675C18" w:rsidRDefault="00F322F5" w:rsidP="00355FE5">
            <w:pPr>
              <w:jc w:val="both"/>
              <w:rPr>
                <w:rFonts w:cs="Arial"/>
                <w:b/>
              </w:rPr>
            </w:pPr>
            <w:r>
              <w:rPr>
                <w:rFonts w:cs="Arial"/>
                <w:b/>
              </w:rPr>
              <w:t>Molto positivo</w:t>
            </w:r>
          </w:p>
        </w:tc>
        <w:tc>
          <w:tcPr>
            <w:tcW w:w="6520" w:type="dxa"/>
            <w:tcBorders>
              <w:top w:val="nil"/>
              <w:left w:val="nil"/>
              <w:right w:val="nil"/>
            </w:tcBorders>
            <w:shd w:val="clear" w:color="auto" w:fill="auto"/>
            <w:vAlign w:val="center"/>
          </w:tcPr>
          <w:p w:rsidR="00675C18" w:rsidRPr="009E56E9" w:rsidRDefault="00F322F5" w:rsidP="00355FE5">
            <w:pPr>
              <w:jc w:val="both"/>
              <w:rPr>
                <w:rFonts w:cs="Arial"/>
                <w:b/>
                <w:sz w:val="36"/>
                <w:szCs w:val="36"/>
              </w:rPr>
            </w:pPr>
            <w:r w:rsidRPr="009E56E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Pienamente soddisfacente</w:t>
            </w:r>
          </w:p>
        </w:tc>
        <w:tc>
          <w:tcPr>
            <w:tcW w:w="6520" w:type="dxa"/>
            <w:tcBorders>
              <w:left w:val="nil"/>
              <w:right w:val="nil"/>
            </w:tcBorders>
            <w:shd w:val="clear" w:color="auto" w:fill="auto"/>
            <w:vAlign w:val="center"/>
          </w:tcPr>
          <w:p w:rsidR="00675C18" w:rsidRPr="009E56E9" w:rsidRDefault="00F322F5" w:rsidP="00355FE5">
            <w:pPr>
              <w:jc w:val="both"/>
              <w:rPr>
                <w:rFonts w:cs="Arial"/>
                <w:b/>
                <w:sz w:val="36"/>
                <w:szCs w:val="36"/>
              </w:rPr>
            </w:pPr>
            <w:r w:rsidRPr="009E56E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Soddisfacente</w:t>
            </w:r>
          </w:p>
        </w:tc>
        <w:tc>
          <w:tcPr>
            <w:tcW w:w="6520" w:type="dxa"/>
            <w:tcBorders>
              <w:left w:val="nil"/>
              <w:right w:val="nil"/>
            </w:tcBorders>
            <w:shd w:val="clear" w:color="auto" w:fill="auto"/>
            <w:vAlign w:val="center"/>
          </w:tcPr>
          <w:p w:rsidR="00675C18" w:rsidRPr="009E56E9" w:rsidRDefault="00EF528A" w:rsidP="00355FE5">
            <w:pPr>
              <w:jc w:val="both"/>
              <w:rPr>
                <w:rFonts w:cs="Arial"/>
                <w:b/>
                <w:sz w:val="36"/>
                <w:szCs w:val="36"/>
              </w:rPr>
            </w:pPr>
            <w:r>
              <w:rPr>
                <w:rFonts w:cs="Arial"/>
                <w:b/>
                <w:sz w:val="36"/>
                <w:szCs w:val="36"/>
              </w:rPr>
              <w:t>X</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Condizionato</w:t>
            </w:r>
          </w:p>
        </w:tc>
        <w:tc>
          <w:tcPr>
            <w:tcW w:w="6520" w:type="dxa"/>
            <w:tcBorders>
              <w:left w:val="nil"/>
              <w:right w:val="nil"/>
            </w:tcBorders>
            <w:shd w:val="clear" w:color="auto" w:fill="auto"/>
            <w:vAlign w:val="center"/>
          </w:tcPr>
          <w:p w:rsidR="00675C18" w:rsidRPr="009E56E9" w:rsidRDefault="00EF528A" w:rsidP="00355FE5">
            <w:pPr>
              <w:jc w:val="both"/>
              <w:rPr>
                <w:rFonts w:cs="Arial"/>
                <w:b/>
                <w:sz w:val="36"/>
                <w:szCs w:val="36"/>
              </w:rPr>
            </w:pPr>
            <w:r w:rsidRPr="009E56E9">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Insoddisfacente</w:t>
            </w:r>
          </w:p>
        </w:tc>
        <w:tc>
          <w:tcPr>
            <w:tcW w:w="6520" w:type="dxa"/>
            <w:tcBorders>
              <w:left w:val="nil"/>
              <w:right w:val="nil"/>
            </w:tcBorders>
            <w:shd w:val="clear" w:color="auto" w:fill="auto"/>
            <w:vAlign w:val="center"/>
          </w:tcPr>
          <w:p w:rsidR="00675C18" w:rsidRPr="009E56E9" w:rsidRDefault="00F322F5" w:rsidP="00355FE5">
            <w:pPr>
              <w:jc w:val="both"/>
              <w:rPr>
                <w:rFonts w:cs="Arial"/>
                <w:b/>
                <w:sz w:val="36"/>
                <w:szCs w:val="36"/>
              </w:rPr>
            </w:pPr>
            <w:r w:rsidRPr="009E56E9">
              <w:rPr>
                <w:rFonts w:ascii="Symbol" w:eastAsia="Symbol" w:hAnsi="Symbol" w:cs="Symbol"/>
                <w:b/>
                <w:sz w:val="36"/>
                <w:szCs w:val="36"/>
              </w:rPr>
              <w:t></w:t>
            </w:r>
          </w:p>
        </w:tc>
      </w:tr>
    </w:tbl>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F322F5" w:rsidP="00355FE5">
      <w:pPr>
        <w:jc w:val="both"/>
        <w:rPr>
          <w:rFonts w:cs="Arial"/>
          <w:lang w:eastAsia="en-US"/>
        </w:rPr>
      </w:pPr>
      <w:r>
        <w:br w:type="page"/>
      </w:r>
    </w:p>
    <w:p w:rsidR="00CD4051" w:rsidRDefault="00F322F5" w:rsidP="00355FE5">
      <w:pPr>
        <w:spacing w:beforeAutospacing="1"/>
        <w:jc w:val="both"/>
        <w:rPr>
          <w:rFonts w:cs="Arial"/>
          <w:i/>
          <w:color w:val="000000" w:themeColor="text1"/>
          <w:shd w:val="clear" w:color="auto" w:fill="FFFFFF"/>
        </w:rPr>
      </w:pPr>
      <w:r>
        <w:rPr>
          <w:rFonts w:cs="Arial"/>
          <w:b/>
        </w:rPr>
        <w:t>R3.B.1 - Orientamento e tutorato</w:t>
      </w:r>
      <w:r w:rsidR="00CD4051">
        <w:rPr>
          <w:rFonts w:cs="Arial"/>
          <w:color w:val="000000" w:themeColor="text1"/>
          <w:shd w:val="clear" w:color="auto" w:fill="FFFFFF"/>
        </w:rPr>
        <w:br/>
      </w:r>
      <w:r w:rsidR="00CD4051" w:rsidRPr="00B83628">
        <w:rPr>
          <w:rFonts w:cs="Arial"/>
          <w:i/>
          <w:color w:val="000000" w:themeColor="text1"/>
          <w:shd w:val="clear" w:color="auto" w:fill="FFFFFF"/>
        </w:rPr>
        <w:t xml:space="preserve">Le attività di orientamento in ingresso e in itinere favoriscono la consapevolezza delle scelte da parte degli studenti? </w:t>
      </w:r>
      <w:r w:rsidR="00CD4051" w:rsidRPr="00B83628">
        <w:rPr>
          <w:rFonts w:asciiTheme="minorHAnsi" w:hAnsiTheme="minorHAnsi" w:cs="Arial"/>
          <w:i/>
          <w:color w:val="000000" w:themeColor="text1"/>
        </w:rPr>
        <w:t xml:space="preserve"> </w:t>
      </w:r>
      <w:r w:rsidR="00CD4051" w:rsidRPr="00B83628">
        <w:rPr>
          <w:rFonts w:cs="Arial"/>
          <w:i/>
          <w:color w:val="000000" w:themeColor="text1"/>
          <w:shd w:val="clear" w:color="auto" w:fill="FFFFFF"/>
        </w:rPr>
        <w:t>Le attività di orientamento in ingresso e in itinere tengono conto dei risultati del monitoraggio delle carriere?</w:t>
      </w:r>
      <w:r w:rsidR="00CD4051" w:rsidRPr="00B83628">
        <w:rPr>
          <w:rFonts w:asciiTheme="minorHAnsi" w:hAnsiTheme="minorHAnsi" w:cs="Arial"/>
          <w:i/>
          <w:color w:val="000000" w:themeColor="text1"/>
        </w:rPr>
        <w:t xml:space="preserve"> </w:t>
      </w:r>
      <w:r w:rsidR="00CD4051" w:rsidRPr="00B83628">
        <w:rPr>
          <w:rFonts w:cs="Arial"/>
          <w:i/>
          <w:color w:val="000000" w:themeColor="text1"/>
          <w:shd w:val="clear" w:color="auto" w:fill="FFFFFF"/>
        </w:rPr>
        <w:t>Le iniziative di introduzione o di accompagnamento al mondo del lavoro tengono conto dei risultati del monitoraggio degli esiti e delle prospettive occupazionali?</w:t>
      </w:r>
    </w:p>
    <w:p w:rsidR="00675C18" w:rsidRPr="007C67A5" w:rsidRDefault="00675C18" w:rsidP="00355FE5">
      <w:pPr>
        <w:spacing w:beforeAutospacing="1"/>
        <w:jc w:val="both"/>
        <w:rPr>
          <w:rFonts w:asciiTheme="minorHAnsi" w:hAnsiTheme="minorHAnsi" w:cs="Arial"/>
          <w:i/>
          <w:color w:val="000000" w:themeColor="text1"/>
        </w:rPr>
      </w:pP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27"/>
              </w:numPr>
              <w:suppressAutoHyphens/>
              <w:jc w:val="both"/>
              <w:textAlignment w:val="baseline"/>
              <w:rPr>
                <w:rFonts w:cs="Calibri"/>
              </w:rPr>
            </w:pPr>
            <w:r>
              <w:rPr>
                <w:rFonts w:cs="Calibri"/>
              </w:rPr>
              <w:t>SUA-2018</w:t>
            </w:r>
          </w:p>
          <w:p w:rsidR="00675C18" w:rsidRDefault="00F322F5" w:rsidP="00355FE5">
            <w:pPr>
              <w:pStyle w:val="ListParagraph"/>
              <w:numPr>
                <w:ilvl w:val="1"/>
                <w:numId w:val="27"/>
              </w:numPr>
              <w:suppressAutoHyphens/>
              <w:jc w:val="both"/>
              <w:textAlignment w:val="baseline"/>
            </w:pPr>
            <w:r>
              <w:rPr>
                <w:rFonts w:cs="Calibri"/>
              </w:rPr>
              <w:t xml:space="preserve">Quadro B5 </w:t>
            </w:r>
            <w:r>
              <w:rPr>
                <w:rFonts w:cs="Calibri"/>
                <w:i/>
              </w:rPr>
              <w:t>Orientamento in ingresso</w:t>
            </w:r>
          </w:p>
          <w:p w:rsidR="00675C18" w:rsidRDefault="00F322F5" w:rsidP="00355FE5">
            <w:pPr>
              <w:pStyle w:val="ListParagraph"/>
              <w:numPr>
                <w:ilvl w:val="1"/>
                <w:numId w:val="27"/>
              </w:numPr>
              <w:suppressAutoHyphens/>
              <w:jc w:val="both"/>
              <w:textAlignment w:val="baseline"/>
            </w:pPr>
            <w:r>
              <w:rPr>
                <w:rFonts w:cs="Calibri"/>
              </w:rPr>
              <w:t xml:space="preserve">Quadro B5 </w:t>
            </w:r>
            <w:r>
              <w:rPr>
                <w:rFonts w:cs="Calibri"/>
                <w:i/>
              </w:rPr>
              <w:t>Orientamento e tutorato in itinere</w:t>
            </w:r>
          </w:p>
          <w:p w:rsidR="00675C18" w:rsidRDefault="00F322F5" w:rsidP="00355FE5">
            <w:pPr>
              <w:pStyle w:val="ListParagraph"/>
              <w:numPr>
                <w:ilvl w:val="1"/>
                <w:numId w:val="27"/>
              </w:numPr>
              <w:suppressAutoHyphens/>
              <w:jc w:val="both"/>
              <w:textAlignment w:val="baseline"/>
            </w:pPr>
            <w:r>
              <w:rPr>
                <w:rFonts w:cs="Calibri"/>
              </w:rPr>
              <w:t xml:space="preserve">Quadro B5 </w:t>
            </w:r>
            <w:r>
              <w:rPr>
                <w:rFonts w:cs="Calibri"/>
                <w:i/>
              </w:rPr>
              <w:t>Assistenza per lo svolgimento di periodi di formazione all'esterno</w:t>
            </w:r>
          </w:p>
          <w:p w:rsidR="00675C18" w:rsidRDefault="00F322F5" w:rsidP="00355FE5">
            <w:pPr>
              <w:pStyle w:val="ListParagraph"/>
              <w:numPr>
                <w:ilvl w:val="1"/>
                <w:numId w:val="27"/>
              </w:numPr>
              <w:suppressAutoHyphens/>
              <w:jc w:val="both"/>
              <w:textAlignment w:val="baseline"/>
            </w:pPr>
            <w:r>
              <w:rPr>
                <w:rFonts w:cs="Calibri"/>
              </w:rPr>
              <w:t xml:space="preserve">Quadro B5 </w:t>
            </w:r>
            <w:r>
              <w:rPr>
                <w:rFonts w:cs="Calibri"/>
                <w:i/>
              </w:rPr>
              <w:t>Accompagnamento al lavoro</w:t>
            </w:r>
          </w:p>
          <w:p w:rsidR="00675C18" w:rsidRDefault="00F322F5" w:rsidP="00355FE5">
            <w:pPr>
              <w:pStyle w:val="ListParagraph"/>
              <w:numPr>
                <w:ilvl w:val="0"/>
                <w:numId w:val="27"/>
              </w:numPr>
              <w:suppressAutoHyphens/>
              <w:jc w:val="both"/>
              <w:textAlignment w:val="baseline"/>
              <w:rPr>
                <w:rFonts w:cs="Calibri"/>
              </w:rPr>
            </w:pPr>
            <w:r>
              <w:rPr>
                <w:rFonts w:cs="Calibri"/>
              </w:rPr>
              <w:t>RRC-2017</w:t>
            </w:r>
          </w:p>
          <w:p w:rsidR="00675C18" w:rsidRDefault="00F322F5" w:rsidP="00355FE5">
            <w:pPr>
              <w:pStyle w:val="ListParagraph"/>
              <w:numPr>
                <w:ilvl w:val="1"/>
                <w:numId w:val="27"/>
              </w:numPr>
              <w:suppressAutoHyphens/>
              <w:jc w:val="both"/>
              <w:textAlignment w:val="baseline"/>
            </w:pPr>
            <w:r>
              <w:rPr>
                <w:rFonts w:cs="Calibri"/>
              </w:rPr>
              <w:t xml:space="preserve">Sezione 2b </w:t>
            </w:r>
            <w:r>
              <w:rPr>
                <w:rFonts w:cs="Calibri"/>
                <w:i/>
              </w:rPr>
              <w:t>Esperienza dello studente - Analisi della situazione</w:t>
            </w:r>
            <w:r>
              <w:rPr>
                <w:rFonts w:cs="Calibri"/>
              </w:rPr>
              <w:t>, Orientamento e tutorato, pagina 8</w:t>
            </w:r>
          </w:p>
          <w:p w:rsidR="00675C18" w:rsidRDefault="00675C18" w:rsidP="00355FE5">
            <w:pPr>
              <w:suppressAutoHyphens/>
              <w:ind w:left="1080"/>
              <w:jc w:val="both"/>
              <w:textAlignment w:val="baseline"/>
            </w:pPr>
          </w:p>
          <w:p w:rsidR="00675C18" w:rsidRDefault="00F322F5"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F322F5" w:rsidP="00355FE5">
            <w:pPr>
              <w:pStyle w:val="ListParagraph"/>
              <w:numPr>
                <w:ilvl w:val="0"/>
                <w:numId w:val="27"/>
              </w:numPr>
              <w:suppressAutoHyphens/>
              <w:spacing w:line="276" w:lineRule="auto"/>
              <w:jc w:val="both"/>
              <w:textAlignment w:val="baseline"/>
            </w:pPr>
            <w:r>
              <w:rPr>
                <w:rFonts w:cs="Calibri"/>
              </w:rPr>
              <w:t xml:space="preserve">Pagina web CdS - Orientamento </w:t>
            </w:r>
          </w:p>
          <w:p w:rsidR="00675C18" w:rsidRDefault="00F322F5" w:rsidP="00355FE5">
            <w:pPr>
              <w:suppressAutoHyphens/>
              <w:spacing w:line="276" w:lineRule="auto"/>
              <w:ind w:left="708"/>
              <w:jc w:val="both"/>
              <w:textAlignment w:val="baseline"/>
            </w:pPr>
            <w:r>
              <w:rPr>
                <w:rFonts w:cs="Calibri"/>
              </w:rPr>
              <w:t>(</w:t>
            </w:r>
            <w:hyperlink r:id="rId29">
              <w:bookmarkStart w:id="5" w:name="_Hlt516676682"/>
              <w:bookmarkStart w:id="6" w:name="_Hlt516676683"/>
              <w:r>
                <w:rPr>
                  <w:rStyle w:val="CollegamentoInternet"/>
                </w:rPr>
                <w:t>https://www.informaticamagistrale.unifi.it/vp-105-orientamento.html</w:t>
              </w:r>
            </w:hyperlink>
            <w:bookmarkEnd w:id="5"/>
            <w:bookmarkEnd w:id="6"/>
            <w:r>
              <w:rPr>
                <w:rFonts w:cs="Calibri"/>
              </w:rPr>
              <w:t>)</w:t>
            </w:r>
          </w:p>
          <w:p w:rsidR="00675C18" w:rsidRDefault="00F322F5" w:rsidP="00355FE5">
            <w:pPr>
              <w:pStyle w:val="ListParagraph"/>
              <w:numPr>
                <w:ilvl w:val="0"/>
                <w:numId w:val="27"/>
              </w:numPr>
              <w:suppressAutoHyphens/>
              <w:spacing w:line="276" w:lineRule="auto"/>
              <w:jc w:val="both"/>
              <w:textAlignment w:val="baseline"/>
            </w:pPr>
            <w:r>
              <w:rPr>
                <w:rFonts w:cs="Calibri"/>
              </w:rPr>
              <w:t xml:space="preserve">Materiale Informativo Curriculum </w:t>
            </w:r>
            <w:r>
              <w:rPr>
                <w:rFonts w:cs="Calibri"/>
                <w:i/>
              </w:rPr>
              <w:t>Data Science</w:t>
            </w:r>
          </w:p>
          <w:p w:rsidR="00675C18" w:rsidRDefault="00F322F5" w:rsidP="00355FE5">
            <w:pPr>
              <w:pStyle w:val="ListParagraph"/>
              <w:jc w:val="both"/>
            </w:pPr>
            <w:r>
              <w:rPr>
                <w:rFonts w:cs="Calibri"/>
              </w:rPr>
              <w:t>(</w:t>
            </w:r>
            <w:hyperlink r:id="rId30">
              <w:r>
                <w:rPr>
                  <w:rStyle w:val="CollegamentoInternet"/>
                </w:rPr>
                <w:t>https://www.informaticamagistrale.unifi.it/vp-148-materiale-informativo.html</w:t>
              </w:r>
            </w:hyperlink>
            <w:r>
              <w:rPr>
                <w:rFonts w:cs="Calibri"/>
              </w:rPr>
              <w:t>)</w:t>
            </w:r>
          </w:p>
          <w:p w:rsidR="00675C18" w:rsidRDefault="00F322F5" w:rsidP="00355FE5">
            <w:pPr>
              <w:pStyle w:val="ListParagraph"/>
              <w:numPr>
                <w:ilvl w:val="0"/>
                <w:numId w:val="27"/>
              </w:numPr>
              <w:suppressAutoHyphens/>
              <w:spacing w:line="276" w:lineRule="auto"/>
              <w:jc w:val="both"/>
              <w:textAlignment w:val="baseline"/>
            </w:pPr>
            <w:r>
              <w:rPr>
                <w:rFonts w:cs="Calibri"/>
              </w:rPr>
              <w:t xml:space="preserve">Materiale Informativo Curriculum </w:t>
            </w:r>
            <w:r>
              <w:rPr>
                <w:rFonts w:cs="Calibri"/>
                <w:i/>
              </w:rPr>
              <w:t>Resilient and Secure Cyber Physical Systems</w:t>
            </w:r>
            <w:r>
              <w:rPr>
                <w:rFonts w:cs="Calibri"/>
              </w:rPr>
              <w:t xml:space="preserve"> sia nella versione in inglese (</w:t>
            </w:r>
            <w:hyperlink r:id="rId31">
              <w:r>
                <w:rPr>
                  <w:rStyle w:val="CollegamentoInternet"/>
                </w:rPr>
                <w:t>https://www.informaticamagistrale.unifi.it/vp-154-additional-material.html</w:t>
              </w:r>
            </w:hyperlink>
            <w:r>
              <w:rPr>
                <w:rFonts w:cs="Calibri"/>
              </w:rPr>
              <w:t>) che nella versione in italiano (</w:t>
            </w:r>
            <w:hyperlink r:id="rId32">
              <w:r>
                <w:rPr>
                  <w:rStyle w:val="CollegamentoInternet"/>
                </w:rPr>
                <w:t>https://www.informaticamagistrale.unifi.it/vp-146-materiale-informativo.html</w:t>
              </w:r>
            </w:hyperlink>
            <w:r>
              <w:rPr>
                <w:rFonts w:cs="Calibri"/>
              </w:rPr>
              <w:t>).</w:t>
            </w:r>
          </w:p>
          <w:p w:rsidR="00675C18" w:rsidRDefault="00675C18" w:rsidP="00355FE5">
            <w:pPr>
              <w:pStyle w:val="ListParagraph"/>
              <w:ind w:left="708"/>
              <w:jc w:val="both"/>
              <w:rPr>
                <w:rFonts w:cs="Calibri"/>
              </w:rPr>
            </w:pPr>
          </w:p>
          <w:p w:rsidR="00675C18" w:rsidRDefault="00F322F5" w:rsidP="00355FE5">
            <w:pPr>
              <w:pStyle w:val="ANVURMGstileD"/>
              <w:jc w:val="both"/>
              <w:rPr>
                <w:rFonts w:asciiTheme="minorHAnsi" w:hAnsiTheme="minorHAnsi"/>
              </w:rPr>
            </w:pPr>
            <w:r>
              <w:rPr>
                <w:b w:val="0"/>
                <w:bCs w:val="0"/>
                <w:u w:val="none"/>
              </w:rPr>
              <w:t xml:space="preserve"> (</w:t>
            </w:r>
            <w:r>
              <w:rPr>
                <w:rFonts w:cstheme="minorHAnsi"/>
                <w:b w:val="0"/>
                <w:i/>
                <w:u w:val="none"/>
              </w:rPr>
              <w:t>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B67C8F"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Nessuna</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2B1FB1" w:rsidRDefault="002B1FB1" w:rsidP="00355FE5">
            <w:pPr>
              <w:pStyle w:val="ListParagraph"/>
              <w:numPr>
                <w:ilvl w:val="0"/>
                <w:numId w:val="3"/>
              </w:numPr>
              <w:spacing w:before="120"/>
              <w:jc w:val="both"/>
              <w:rPr>
                <w:rFonts w:asciiTheme="minorHAnsi" w:hAnsiTheme="minorHAnsi" w:cs="Calibri"/>
                <w:bCs/>
              </w:rPr>
            </w:pPr>
            <w:r>
              <w:rPr>
                <w:rFonts w:cs="Calibri"/>
                <w:bCs/>
              </w:rPr>
              <w:t xml:space="preserve">Colloquio con il Presidente del CdS e componenti del Gruppo di Riesame (Martedi 23 ottobre h 9:00-10:15 e </w:t>
            </w:r>
            <w:r w:rsidRPr="002B1FB1">
              <w:rPr>
                <w:rFonts w:cs="Calibri"/>
                <w:bCs/>
              </w:rPr>
              <w:t>h 16:45 – 17:30</w:t>
            </w:r>
            <w:r>
              <w:rPr>
                <w:rFonts w:cs="Calibri"/>
                <w:bCs/>
              </w:rPr>
              <w:t>)</w:t>
            </w:r>
          </w:p>
          <w:p w:rsidR="002B1FB1" w:rsidRPr="0025492E" w:rsidRDefault="002B1FB1" w:rsidP="00355FE5">
            <w:pPr>
              <w:pStyle w:val="ListParagraph"/>
              <w:numPr>
                <w:ilvl w:val="0"/>
                <w:numId w:val="3"/>
              </w:numPr>
              <w:spacing w:before="120"/>
              <w:jc w:val="both"/>
              <w:rPr>
                <w:rFonts w:asciiTheme="minorHAnsi" w:hAnsiTheme="minorHAnsi" w:cs="Calibri"/>
                <w:bCs/>
              </w:rPr>
            </w:pPr>
            <w:r>
              <w:rPr>
                <w:rFonts w:cs="Calibri"/>
                <w:bCs/>
              </w:rPr>
              <w:t>Colloquio con gli studenti in aula (Martedi 23 ottobre h 10:30-12:00)</w:t>
            </w:r>
          </w:p>
          <w:p w:rsidR="002B1FB1" w:rsidRDefault="002B1FB1"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Colloquio con docenti del CdS (</w:t>
            </w:r>
            <w:r>
              <w:rPr>
                <w:rFonts w:cs="Calibri"/>
                <w:bCs/>
              </w:rPr>
              <w:t xml:space="preserve">Martedi 23 ottobre </w:t>
            </w:r>
            <w:r>
              <w:rPr>
                <w:rFonts w:asciiTheme="minorHAnsi" w:hAnsiTheme="minorHAnsi" w:cs="Calibri"/>
                <w:bCs/>
              </w:rPr>
              <w:t>h 12:15 – 13:30)</w:t>
            </w:r>
          </w:p>
          <w:p w:rsidR="00675C18" w:rsidRDefault="00675C18" w:rsidP="00355FE5">
            <w:pPr>
              <w:pStyle w:val="ListParagraph"/>
              <w:spacing w:before="120"/>
              <w:jc w:val="both"/>
              <w:rPr>
                <w:rFonts w:asciiTheme="minorHAnsi" w:hAnsiTheme="minorHAnsi" w:cs="Calibri"/>
                <w:bCs/>
              </w:rPr>
            </w:pPr>
          </w:p>
          <w:p w:rsidR="00675C18" w:rsidRDefault="00F322F5" w:rsidP="00355FE5">
            <w:pPr>
              <w:pStyle w:val="Stileprima6ptDopo6pt"/>
              <w:spacing w:before="0" w:after="0"/>
              <w:jc w:val="both"/>
              <w:rPr>
                <w:rFonts w:asciiTheme="minorHAnsi" w:hAnsiTheme="minorHAnsi" w:cstheme="minorHAnsi"/>
                <w:i/>
              </w:rPr>
            </w:pPr>
            <w:r>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065B8A" w:rsidRDefault="00065B8A" w:rsidP="00355FE5">
            <w:pPr>
              <w:pStyle w:val="ListParagraph"/>
              <w:numPr>
                <w:ilvl w:val="0"/>
                <w:numId w:val="27"/>
              </w:numPr>
              <w:suppressAutoHyphens/>
              <w:jc w:val="both"/>
              <w:textAlignment w:val="baseline"/>
              <w:rPr>
                <w:rFonts w:cs="Calibri"/>
              </w:rPr>
            </w:pPr>
            <w:r>
              <w:rPr>
                <w:rFonts w:cs="Calibri"/>
              </w:rPr>
              <w:t>SUA-2018</w:t>
            </w:r>
          </w:p>
          <w:p w:rsidR="00065B8A" w:rsidRPr="00AD0476" w:rsidRDefault="00065B8A" w:rsidP="00355FE5">
            <w:pPr>
              <w:pStyle w:val="ListParagraph"/>
              <w:numPr>
                <w:ilvl w:val="1"/>
                <w:numId w:val="27"/>
              </w:numPr>
              <w:suppressAutoHyphens/>
              <w:jc w:val="both"/>
              <w:textAlignment w:val="baseline"/>
            </w:pPr>
            <w:r>
              <w:rPr>
                <w:rFonts w:cs="Calibri"/>
              </w:rPr>
              <w:t xml:space="preserve">Quadro B5 </w:t>
            </w:r>
            <w:r>
              <w:rPr>
                <w:rFonts w:cs="Calibri"/>
                <w:i/>
              </w:rPr>
              <w:t>Orientamento in ingresso</w:t>
            </w:r>
          </w:p>
          <w:p w:rsidR="00AD0476" w:rsidRPr="00AD0476" w:rsidRDefault="00AD0476" w:rsidP="00355FE5">
            <w:pPr>
              <w:pStyle w:val="ListParagraph"/>
              <w:numPr>
                <w:ilvl w:val="2"/>
                <w:numId w:val="27"/>
              </w:numPr>
              <w:suppressAutoHyphens/>
              <w:jc w:val="both"/>
              <w:textAlignment w:val="baseline"/>
            </w:pPr>
            <w:r w:rsidRPr="00AD0476">
              <w:rPr>
                <w:rFonts w:cs="Calibri"/>
              </w:rPr>
              <w:t xml:space="preserve">Si rileva che </w:t>
            </w:r>
            <w:r>
              <w:rPr>
                <w:rFonts w:cs="Calibri"/>
              </w:rPr>
              <w:t xml:space="preserve">le attività di orientamento in ingresso si poggiano su un’organizzazione </w:t>
            </w:r>
            <w:r w:rsidR="00517215">
              <w:rPr>
                <w:rFonts w:cs="Calibri"/>
              </w:rPr>
              <w:t>ben strutturata che coinvolge i livelli</w:t>
            </w:r>
            <w:r>
              <w:rPr>
                <w:rFonts w:cs="Calibri"/>
              </w:rPr>
              <w:t xml:space="preserve"> di Ateneo, Scuola e </w:t>
            </w:r>
            <w:r w:rsidR="00517215">
              <w:rPr>
                <w:rFonts w:cs="Calibri"/>
              </w:rPr>
              <w:t>singol</w:t>
            </w:r>
            <w:r w:rsidR="00962E3C">
              <w:rPr>
                <w:rFonts w:cs="Calibri"/>
              </w:rPr>
              <w:t>o</w:t>
            </w:r>
            <w:r>
              <w:rPr>
                <w:rFonts w:cs="Calibri"/>
              </w:rPr>
              <w:t xml:space="preserve"> CdS. A livello di Ateneo è presente una Commissione Orientamento composta dal pro-rettore alla didattica, un delegato del Rettore e docenti referenti per l’orientamento delle Scuole. La Commissione è supportata dall’Ufficio Orientamento e Job Placement di Ateneo</w:t>
            </w:r>
            <w:r w:rsidR="00637312">
              <w:rPr>
                <w:rFonts w:cs="Calibri"/>
              </w:rPr>
              <w:t xml:space="preserve"> che contribuisce all’organizzazione di molteplici eventi e che manutiene il sito web per l’orie</w:t>
            </w:r>
            <w:r w:rsidR="00517215">
              <w:rPr>
                <w:rFonts w:cs="Calibri"/>
              </w:rPr>
              <w:t xml:space="preserve">ntamento. A livello di Scuola, </w:t>
            </w:r>
            <w:r w:rsidR="00637312">
              <w:rPr>
                <w:rFonts w:cs="Calibri"/>
              </w:rPr>
              <w:t xml:space="preserve">i referenti per l’orientamento membri della Commissione di Ateneo coordinano </w:t>
            </w:r>
            <w:r w:rsidR="00637312" w:rsidRPr="00B83628">
              <w:rPr>
                <w:rFonts w:cs="Calibri"/>
                <w:b/>
              </w:rPr>
              <w:t>un Gruppo di Lavoro costituito anche da uno o due referenti per ciascun CdS</w:t>
            </w:r>
            <w:r w:rsidR="00637312">
              <w:rPr>
                <w:rFonts w:cs="Calibri"/>
              </w:rPr>
              <w:t>. Fra le varie attività</w:t>
            </w:r>
            <w:r w:rsidR="00517215">
              <w:rPr>
                <w:rFonts w:cs="Calibri"/>
              </w:rPr>
              <w:t>,</w:t>
            </w:r>
            <w:r w:rsidR="00637312">
              <w:rPr>
                <w:rFonts w:cs="Calibri"/>
              </w:rPr>
              <w:t xml:space="preserve"> il Gruppo di lavoro organizza un Open Day per gli s</w:t>
            </w:r>
            <w:r w:rsidR="00517215">
              <w:rPr>
                <w:rFonts w:cs="Calibri"/>
              </w:rPr>
              <w:t>tudenti delle scuole secondarie</w:t>
            </w:r>
            <w:r w:rsidR="00637312">
              <w:rPr>
                <w:rFonts w:cs="Calibri"/>
              </w:rPr>
              <w:t xml:space="preserve"> che si svolge presso la Scuola. La segreteria Didattica supporta inoltre il Gruppo di Lavoro per l’organizzazione di incontri presso le scuole secondarie di secondo grado. </w:t>
            </w:r>
            <w:r w:rsidR="00FB2378" w:rsidRPr="00FB2378">
              <w:rPr>
                <w:rFonts w:cs="Calibri"/>
              </w:rPr>
              <w:t>Non vengono però menzionati nel quadro il referente (o referenti) di LM-18. Infine, il CdS precisa l’assenza, presumibilmente a livello di Scuola, di un ufficio ad hoc compensata dal lavoro dei delegati</w:t>
            </w:r>
            <w:r w:rsidR="00637312">
              <w:rPr>
                <w:rFonts w:cs="Calibri"/>
              </w:rPr>
              <w:t xml:space="preserve">. </w:t>
            </w:r>
            <w:r w:rsidR="00962E3C">
              <w:rPr>
                <w:rFonts w:cs="Calibri"/>
              </w:rPr>
              <w:t>N</w:t>
            </w:r>
            <w:r w:rsidR="00637312">
              <w:rPr>
                <w:rFonts w:cs="Calibri"/>
              </w:rPr>
              <w:t xml:space="preserve">on è citata attività di monitoraggio </w:t>
            </w:r>
            <w:r w:rsidR="00517215">
              <w:rPr>
                <w:rFonts w:cs="Calibri"/>
              </w:rPr>
              <w:t>dell’</w:t>
            </w:r>
            <w:r w:rsidR="00637312">
              <w:rPr>
                <w:rFonts w:cs="Calibri"/>
              </w:rPr>
              <w:t xml:space="preserve">orientamento </w:t>
            </w:r>
            <w:r w:rsidR="00517215">
              <w:rPr>
                <w:rFonts w:cs="Calibri"/>
              </w:rPr>
              <w:t>svolto</w:t>
            </w:r>
            <w:r w:rsidR="00637312">
              <w:rPr>
                <w:rFonts w:cs="Calibri"/>
              </w:rPr>
              <w:t xml:space="preserve"> e delle ricadute </w:t>
            </w:r>
            <w:r w:rsidR="00517215">
              <w:rPr>
                <w:rFonts w:cs="Calibri"/>
              </w:rPr>
              <w:t>di questo sulla qualità e quantità degli studenti attratti.</w:t>
            </w:r>
            <w:r w:rsidR="009800D2">
              <w:rPr>
                <w:rFonts w:cs="Calibri"/>
              </w:rPr>
              <w:t xml:space="preserve"> Da quanto sopra, non risultano attività </w:t>
            </w:r>
            <w:r w:rsidR="00FB2378">
              <w:rPr>
                <w:rFonts w:cs="Calibri"/>
              </w:rPr>
              <w:t xml:space="preserve">di iniziativa </w:t>
            </w:r>
            <w:r w:rsidR="009800D2">
              <w:rPr>
                <w:rFonts w:cs="Calibri"/>
              </w:rPr>
              <w:t xml:space="preserve">del CdS ma solo di </w:t>
            </w:r>
            <w:r w:rsidR="00FB2378">
              <w:rPr>
                <w:rFonts w:cs="Calibri"/>
              </w:rPr>
              <w:t>integrazione rispetto</w:t>
            </w:r>
            <w:r w:rsidR="009800D2">
              <w:rPr>
                <w:rFonts w:cs="Calibri"/>
              </w:rPr>
              <w:t xml:space="preserve"> a quelle di Ateneo e di Scuola.</w:t>
            </w:r>
          </w:p>
          <w:p w:rsidR="00065B8A" w:rsidRPr="00517215" w:rsidRDefault="00065B8A" w:rsidP="00355FE5">
            <w:pPr>
              <w:pStyle w:val="ListParagraph"/>
              <w:numPr>
                <w:ilvl w:val="1"/>
                <w:numId w:val="27"/>
              </w:numPr>
              <w:suppressAutoHyphens/>
              <w:jc w:val="both"/>
              <w:textAlignment w:val="baseline"/>
            </w:pPr>
            <w:r>
              <w:rPr>
                <w:rFonts w:cs="Calibri"/>
              </w:rPr>
              <w:t xml:space="preserve">Quadro B5 </w:t>
            </w:r>
            <w:r>
              <w:rPr>
                <w:rFonts w:cs="Calibri"/>
                <w:i/>
              </w:rPr>
              <w:t>Orientamento e tutorato in itinere</w:t>
            </w:r>
          </w:p>
          <w:p w:rsidR="00517215" w:rsidRDefault="00A67FF3" w:rsidP="00355FE5">
            <w:pPr>
              <w:pStyle w:val="ListParagraph"/>
              <w:numPr>
                <w:ilvl w:val="2"/>
                <w:numId w:val="27"/>
              </w:numPr>
              <w:suppressAutoHyphens/>
              <w:jc w:val="both"/>
              <w:textAlignment w:val="baseline"/>
            </w:pPr>
            <w:r>
              <w:t>Si rilevano attività a livello di Ateneo</w:t>
            </w:r>
            <w:r w:rsidR="00962E3C">
              <w:t>,</w:t>
            </w:r>
            <w:r>
              <w:t xml:space="preserve"> quali il servizio di consulenza psicologica, la possibilità di effettuare un bilancio di competenze</w:t>
            </w:r>
            <w:r w:rsidR="000A12E6">
              <w:t xml:space="preserve"> e presentazione di</w:t>
            </w:r>
            <w:r>
              <w:t xml:space="preserve"> proge</w:t>
            </w:r>
            <w:r w:rsidR="000A12E6">
              <w:t>tti di</w:t>
            </w:r>
            <w:r>
              <w:t xml:space="preserve"> tutorato dal 2014/15 </w:t>
            </w:r>
            <w:r w:rsidR="000A12E6">
              <w:t>per il supporto</w:t>
            </w:r>
            <w:r>
              <w:t xml:space="preserve"> </w:t>
            </w:r>
            <w:r w:rsidR="000A12E6">
              <w:t>al</w:t>
            </w:r>
            <w:r>
              <w:t xml:space="preserve">le Scuole con bandi per l’assegnamento di tutor didattici. </w:t>
            </w:r>
            <w:r w:rsidR="000A12E6">
              <w:t xml:space="preserve"> </w:t>
            </w:r>
            <w:r w:rsidR="00906043" w:rsidRPr="00906043">
              <w:t>Il CdS dichiara che dall’A.A. 2014-2015 i CdS</w:t>
            </w:r>
            <w:r w:rsidR="00906043">
              <w:t xml:space="preserve"> della Scuola </w:t>
            </w:r>
            <w:r w:rsidR="00C256D8" w:rsidRPr="00C256D8">
              <w:t>«</w:t>
            </w:r>
            <w:r w:rsidR="00906043">
              <w:t>si avvalgono di tutor didattici</w:t>
            </w:r>
            <w:r w:rsidR="00C256D8" w:rsidRPr="00C256D8">
              <w:t>»</w:t>
            </w:r>
            <w:r w:rsidR="00906043">
              <w:t xml:space="preserve"> ed </w:t>
            </w:r>
            <w:r w:rsidR="00C256D8" w:rsidRPr="00C256D8">
              <w:t>«</w:t>
            </w:r>
            <w:r w:rsidR="00906043" w:rsidRPr="00906043">
              <w:t>è continuata [la pratica] anche nel 2017 e nel 2018 la collaborazione dei tutor didattici destinati all'orientamento in itinere (30 assegnati alla Scuola di Scienze MFN</w:t>
            </w:r>
            <w:r w:rsidR="00906043">
              <w:t xml:space="preserve"> di cui 5 per gruppo di CdS - Consiglio del 12/02/2018</w:t>
            </w:r>
            <w:r w:rsidR="00906043" w:rsidRPr="00906043">
              <w:t>) per contrastare la dispersione studentesca e favorire</w:t>
            </w:r>
            <w:r w:rsidR="00906043">
              <w:t xml:space="preserve"> il regolare percorso formativo</w:t>
            </w:r>
            <w:r w:rsidR="00C256D8" w:rsidRPr="00C256D8">
              <w:t>»</w:t>
            </w:r>
            <w:r w:rsidR="000A12E6">
              <w:t xml:space="preserve">. </w:t>
            </w:r>
            <w:r w:rsidR="00B911E0">
              <w:t xml:space="preserve">Il documento non riporta quali siano i criteri utilizzati per l’assegnazione dei tutor e se </w:t>
            </w:r>
            <w:r w:rsidR="00D56861">
              <w:t xml:space="preserve">questi sono </w:t>
            </w:r>
            <w:r w:rsidR="00906043">
              <w:t xml:space="preserve">assegnati </w:t>
            </w:r>
            <w:r w:rsidR="00D56861">
              <w:t>in funzione del</w:t>
            </w:r>
            <w:r w:rsidR="00B911E0">
              <w:t xml:space="preserve"> monitoraggio dei corsi di insegnamento e delle carriere degli studenti.</w:t>
            </w:r>
            <w:r w:rsidR="009800D2">
              <w:t xml:space="preserve"> </w:t>
            </w:r>
            <w:r w:rsidR="00906043">
              <w:t xml:space="preserve">Inoltre, non si riscontra l’assegnazione di tutor per la LM in Informatica. </w:t>
            </w:r>
            <w:r w:rsidR="00906043" w:rsidRPr="00906043">
              <w:t xml:space="preserve">Il CdS riporta </w:t>
            </w:r>
            <w:r w:rsidR="00906043">
              <w:t xml:space="preserve">infine che </w:t>
            </w:r>
            <w:r w:rsidR="00C256D8" w:rsidRPr="00C256D8">
              <w:t>«</w:t>
            </w:r>
            <w:r w:rsidR="00906043" w:rsidRPr="00B83628">
              <w:rPr>
                <w:b/>
              </w:rPr>
              <w:t>l'attività di tutorato è svolta prevalentemente dal Presidente del CdS, dai docenti delegati all'orientamento di CdS, e dai docenti tutti per problemi specifici sugli insegnamenti di pertinenza</w:t>
            </w:r>
            <w:r w:rsidR="00C256D8" w:rsidRPr="00C256D8">
              <w:t>»</w:t>
            </w:r>
            <w:r w:rsidR="00906043" w:rsidRPr="00906043">
              <w:t xml:space="preserve"> senza entrare nello specifico delle attività </w:t>
            </w:r>
            <w:r w:rsidR="00962E3C">
              <w:t>di cui</w:t>
            </w:r>
            <w:r w:rsidR="00962E3C" w:rsidRPr="00906043">
              <w:t xml:space="preserve"> </w:t>
            </w:r>
            <w:r w:rsidR="00906043" w:rsidRPr="00906043">
              <w:t xml:space="preserve">si prendono carico gli attori riportati. </w:t>
            </w:r>
          </w:p>
          <w:p w:rsidR="00065B8A" w:rsidRPr="002843FE" w:rsidRDefault="00065B8A" w:rsidP="00355FE5">
            <w:pPr>
              <w:pStyle w:val="ListParagraph"/>
              <w:numPr>
                <w:ilvl w:val="1"/>
                <w:numId w:val="27"/>
              </w:numPr>
              <w:suppressAutoHyphens/>
              <w:jc w:val="both"/>
              <w:textAlignment w:val="baseline"/>
            </w:pPr>
            <w:r>
              <w:rPr>
                <w:rFonts w:cs="Calibri"/>
              </w:rPr>
              <w:t xml:space="preserve">Quadro B5 </w:t>
            </w:r>
            <w:r>
              <w:rPr>
                <w:rFonts w:cs="Calibri"/>
                <w:i/>
              </w:rPr>
              <w:t>Assistenza per lo svolgimento di periodi di formazione all'esterno</w:t>
            </w:r>
          </w:p>
          <w:p w:rsidR="00930E73" w:rsidRDefault="00930E73" w:rsidP="00355FE5">
            <w:pPr>
              <w:pStyle w:val="ListParagraph"/>
              <w:suppressAutoHyphens/>
              <w:ind w:left="2160"/>
              <w:jc w:val="both"/>
              <w:textAlignment w:val="baseline"/>
              <w:rPr>
                <w:rFonts w:cs="Calibri"/>
              </w:rPr>
            </w:pPr>
            <w:r w:rsidRPr="00930E73">
              <w:rPr>
                <w:rFonts w:cs="Calibri"/>
              </w:rPr>
              <w:t xml:space="preserve">Il CdS indica la presenza di un servizio d’Ateneo per stage e tirocini al link: https://www.unifi.it/vp-607-stage-e-tirocini.html. Questo servizio offre un database di aziende e enti convenzionati. Viene indicata la presenza di un </w:t>
            </w:r>
            <w:r w:rsidRPr="00B83628">
              <w:rPr>
                <w:rFonts w:cs="Calibri"/>
                <w:b/>
              </w:rPr>
              <w:t>delegato ai tirocini/job placement per ogni CdS</w:t>
            </w:r>
            <w:r w:rsidRPr="00930E73">
              <w:rPr>
                <w:rFonts w:cs="Calibri"/>
              </w:rPr>
              <w:t xml:space="preserve"> su richiesta della Scuola dal 2016, ma non viene illustrato l’apporto dato al Corso. Viene comunque specificato che la Scuola di Scienze MM. FF. NN. «ha in carico la gestione dei tirocini degli studenti (curriculari) e dei neo-laureati (non curriculari) dei Corsi di Laurea e Laurea Magistrale». Nel resto del Quadro si specificano tutte le mansioni svolte dall’Ufficio Tirocini della Scuola.</w:t>
            </w:r>
            <w:r w:rsidRPr="00930E73" w:rsidDel="00930E73">
              <w:rPr>
                <w:rFonts w:cs="Calibri"/>
              </w:rPr>
              <w:t xml:space="preserve"> </w:t>
            </w:r>
          </w:p>
          <w:p w:rsidR="002843FE" w:rsidRPr="002843FE" w:rsidRDefault="002843FE" w:rsidP="00355FE5">
            <w:pPr>
              <w:jc w:val="both"/>
            </w:pPr>
          </w:p>
          <w:p w:rsidR="00065B8A" w:rsidRPr="00B83628" w:rsidRDefault="00065B8A" w:rsidP="00355FE5">
            <w:pPr>
              <w:pStyle w:val="ListParagraph"/>
              <w:numPr>
                <w:ilvl w:val="1"/>
                <w:numId w:val="27"/>
              </w:numPr>
              <w:suppressAutoHyphens/>
              <w:jc w:val="both"/>
              <w:textAlignment w:val="baseline"/>
            </w:pPr>
            <w:r>
              <w:rPr>
                <w:rFonts w:cs="Calibri"/>
              </w:rPr>
              <w:t xml:space="preserve">Quadro B5 </w:t>
            </w:r>
            <w:r>
              <w:rPr>
                <w:rFonts w:cs="Calibri"/>
                <w:i/>
              </w:rPr>
              <w:t>Accompagnamento al lavoro</w:t>
            </w:r>
          </w:p>
          <w:p w:rsidR="00704AEF" w:rsidRDefault="00704AEF" w:rsidP="00355FE5">
            <w:pPr>
              <w:pStyle w:val="ListParagraph"/>
              <w:numPr>
                <w:ilvl w:val="2"/>
                <w:numId w:val="27"/>
              </w:numPr>
              <w:suppressAutoHyphens/>
              <w:jc w:val="both"/>
              <w:textAlignment w:val="baseline"/>
            </w:pPr>
            <w:r w:rsidRPr="00704AEF">
              <w:t>Il CdS indica la presenza di un servizio d’Ateneo di “Orientamento al lavoro e Job Placement” (OJP</w:t>
            </w:r>
            <w:r w:rsidR="00962E3C" w:rsidRPr="00704AEF">
              <w:t>)</w:t>
            </w:r>
            <w:r w:rsidR="00962E3C">
              <w:t xml:space="preserve"> e</w:t>
            </w:r>
            <w:r w:rsidR="00962E3C" w:rsidRPr="00704AEF">
              <w:t xml:space="preserve"> </w:t>
            </w:r>
            <w:r w:rsidRPr="00704AEF">
              <w:t xml:space="preserve">specifica che «per l'organizzazione del servizio, le iniziative e le attività svolte, il CdS fa riferimento a quanto riportato in http://www.unifi.it/vp-2695-dialogo-piattaforma-web-per-l-orientamento.html». Inoltre, fa riferimento a un progetto presentato dall’Ateneo e finanziato dal MIUR per il triennio 2013-2015 che prevedeva «la costruzione di un sistema operativo di servizi per l'orientamento, la formazione al lavoro, l'auto-imprenditorialità dei giovani (Career Services)» con l’istituzione di cosiddetti Service Points «in cui è presente un Tutor capace di fornire tutte le necessarie informazioni agli studenti, saranno svolte attività di: career counseling, formazione al lavoro e all'impresa, innovazione nel lavoro e nell'impresa, educazione all'intraprendenza» e «dal 2016 un Service Point è stato attivato anche presso il Polo Scientifico di Sesto Fiorentino». Viene ripetuta la presenza </w:t>
            </w:r>
            <w:r w:rsidRPr="00B83628">
              <w:rPr>
                <w:b/>
              </w:rPr>
              <w:t>di delegati ai tirocini/job placement per ogni CdS</w:t>
            </w:r>
            <w:r w:rsidRPr="00704AEF">
              <w:t xml:space="preserve"> su richiesta della Scuola.  </w:t>
            </w:r>
            <w:r w:rsidR="00962E3C">
              <w:t>I</w:t>
            </w:r>
            <w:r w:rsidRPr="00704AEF">
              <w:t>n questo quadro viene scritto</w:t>
            </w:r>
            <w:r w:rsidR="00962E3C">
              <w:t xml:space="preserve"> che</w:t>
            </w:r>
            <w:r w:rsidRPr="00704AEF">
              <w:t xml:space="preserve">: «Oltre che alle informazioni fornite dal servizio OJP, per quanto attiene l'indagine sui laureati (statistiche di ingresso dei laureati nel mercato del lavoro) si considerano anche le informazioni del Servizio AlmaLaurea, al cui consorzio aderisce formalmente anche l'ateneo fiorentino». </w:t>
            </w:r>
            <w:r w:rsidR="00C256D8">
              <w:t xml:space="preserve">Da ciò </w:t>
            </w:r>
            <w:r w:rsidR="00962E3C">
              <w:t>risulta non del tutto chiaro</w:t>
            </w:r>
            <w:r w:rsidRPr="00704AEF">
              <w:t xml:space="preserve"> l’effettivo processo di </w:t>
            </w:r>
            <w:r w:rsidR="00962E3C">
              <w:t>elaborazione</w:t>
            </w:r>
            <w:r w:rsidRPr="00704AEF">
              <w:t xml:space="preserve"> delle </w:t>
            </w:r>
            <w:r w:rsidR="00962E3C">
              <w:t xml:space="preserve">informazioni relative alle </w:t>
            </w:r>
            <w:r w:rsidRPr="00704AEF">
              <w:t>indagini sui laureati.</w:t>
            </w:r>
            <w:r>
              <w:t>”</w:t>
            </w:r>
          </w:p>
          <w:p w:rsidR="00065B8A" w:rsidRDefault="00065B8A" w:rsidP="00355FE5">
            <w:pPr>
              <w:pStyle w:val="ListParagraph"/>
              <w:numPr>
                <w:ilvl w:val="0"/>
                <w:numId w:val="27"/>
              </w:numPr>
              <w:suppressAutoHyphens/>
              <w:jc w:val="both"/>
              <w:textAlignment w:val="baseline"/>
              <w:rPr>
                <w:rFonts w:cs="Calibri"/>
              </w:rPr>
            </w:pPr>
            <w:r>
              <w:rPr>
                <w:rFonts w:cs="Calibri"/>
              </w:rPr>
              <w:t>RRC-2017</w:t>
            </w:r>
          </w:p>
          <w:p w:rsidR="00065B8A" w:rsidRPr="00D31B6C" w:rsidRDefault="00065B8A" w:rsidP="00355FE5">
            <w:pPr>
              <w:pStyle w:val="ListParagraph"/>
              <w:numPr>
                <w:ilvl w:val="1"/>
                <w:numId w:val="27"/>
              </w:numPr>
              <w:suppressAutoHyphens/>
              <w:jc w:val="both"/>
              <w:textAlignment w:val="baseline"/>
            </w:pPr>
            <w:r>
              <w:rPr>
                <w:rFonts w:cs="Calibri"/>
              </w:rPr>
              <w:t xml:space="preserve">Sezione 2b </w:t>
            </w:r>
            <w:r>
              <w:rPr>
                <w:rFonts w:cs="Calibri"/>
                <w:i/>
              </w:rPr>
              <w:t>Esperienza dello studente - Analisi della situazione</w:t>
            </w:r>
            <w:r>
              <w:rPr>
                <w:rFonts w:cs="Calibri"/>
              </w:rPr>
              <w:t>, Orientamento e tutorato, pagina 8</w:t>
            </w:r>
          </w:p>
          <w:p w:rsidR="00D91296" w:rsidRPr="00D91296" w:rsidRDefault="00C256D8" w:rsidP="00355FE5">
            <w:pPr>
              <w:pStyle w:val="ListParagraph"/>
              <w:numPr>
                <w:ilvl w:val="2"/>
                <w:numId w:val="27"/>
              </w:numPr>
              <w:suppressAutoHyphens/>
              <w:jc w:val="both"/>
              <w:textAlignment w:val="baseline"/>
              <w:rPr>
                <w:rFonts w:cs="Calibri"/>
              </w:rPr>
            </w:pPr>
            <w:r>
              <w:rPr>
                <w:rFonts w:cs="Calibri"/>
              </w:rPr>
              <w:t xml:space="preserve">Da quanto riportato si rileva </w:t>
            </w:r>
            <w:r w:rsidR="00D31B6C">
              <w:rPr>
                <w:rFonts w:cs="Calibri"/>
              </w:rPr>
              <w:t>che l’attività di orientamento sia in</w:t>
            </w:r>
            <w:r w:rsidR="00762DAD">
              <w:rPr>
                <w:rFonts w:cs="Calibri"/>
              </w:rPr>
              <w:t xml:space="preserve"> ingresso che in uscita è svolta per lo più</w:t>
            </w:r>
            <w:r w:rsidR="00D31B6C">
              <w:rPr>
                <w:rFonts w:cs="Calibri"/>
              </w:rPr>
              <w:t xml:space="preserve"> partecipando alle attività di orientamento organizzate dalla Scuola e dall’Ateneo. In particolare, per l’orientamento in ingresso</w:t>
            </w:r>
            <w:r w:rsidR="000B76A7">
              <w:rPr>
                <w:rFonts w:cs="Calibri"/>
              </w:rPr>
              <w:t>,</w:t>
            </w:r>
            <w:r w:rsidR="00D31B6C">
              <w:rPr>
                <w:rFonts w:cs="Calibri"/>
              </w:rPr>
              <w:t xml:space="preserve"> la Scuola organizza uno sportello informativo giornaliero da </w:t>
            </w:r>
            <w:r w:rsidR="00762DAD">
              <w:rPr>
                <w:rFonts w:cs="Calibri"/>
              </w:rPr>
              <w:t>luglio</w:t>
            </w:r>
            <w:r w:rsidR="00D31B6C">
              <w:rPr>
                <w:rFonts w:cs="Calibri"/>
              </w:rPr>
              <w:t xml:space="preserve"> a </w:t>
            </w:r>
            <w:r w:rsidR="00762DAD">
              <w:rPr>
                <w:rFonts w:cs="Calibri"/>
              </w:rPr>
              <w:t>settembre</w:t>
            </w:r>
            <w:r w:rsidR="00D31B6C">
              <w:rPr>
                <w:rFonts w:cs="Calibri"/>
              </w:rPr>
              <w:t xml:space="preserve"> gestito dai </w:t>
            </w:r>
            <w:r w:rsidR="00D31B6C" w:rsidRPr="00B83628">
              <w:rPr>
                <w:rFonts w:cs="Calibri"/>
                <w:b/>
              </w:rPr>
              <w:t>tutor dei vari CdS</w:t>
            </w:r>
            <w:r w:rsidR="000B76A7" w:rsidRPr="00B83628">
              <w:rPr>
                <w:rFonts w:cs="Calibri"/>
                <w:b/>
              </w:rPr>
              <w:t xml:space="preserve"> </w:t>
            </w:r>
            <w:r w:rsidR="000B76A7">
              <w:rPr>
                <w:rFonts w:cs="Calibri"/>
              </w:rPr>
              <w:t>(si veda il volantino</w:t>
            </w:r>
            <w:r w:rsidR="00762DAD">
              <w:rPr>
                <w:rFonts w:cs="Calibri"/>
              </w:rPr>
              <w:t xml:space="preserve"> citato sulla pagi</w:t>
            </w:r>
            <w:r w:rsidR="000B76A7">
              <w:rPr>
                <w:rFonts w:cs="Calibri"/>
              </w:rPr>
              <w:t>na web del sito di orientamento indicato fra il materiale a supporto di seguito)</w:t>
            </w:r>
            <w:r w:rsidR="00D31B6C">
              <w:rPr>
                <w:rFonts w:cs="Calibri"/>
              </w:rPr>
              <w:t>.</w:t>
            </w:r>
            <w:r w:rsidR="000B76A7">
              <w:rPr>
                <w:rFonts w:cs="Calibri"/>
              </w:rPr>
              <w:t xml:space="preserve"> A settembre, inoltre, viene organizzata una giornata per la </w:t>
            </w:r>
            <w:r w:rsidR="000B76A7" w:rsidRPr="00B83628">
              <w:rPr>
                <w:rFonts w:cs="Calibri"/>
                <w:b/>
              </w:rPr>
              <w:t>presentazione del CdS ed i suoi curricula agli studenti della triennale</w:t>
            </w:r>
            <w:r w:rsidR="000B76A7">
              <w:rPr>
                <w:rFonts w:cs="Calibri"/>
              </w:rPr>
              <w:t xml:space="preserve"> (</w:t>
            </w:r>
            <w:hyperlink r:id="rId33" w:history="1">
              <w:r w:rsidR="000B76A7" w:rsidRPr="001C3947">
                <w:rPr>
                  <w:rStyle w:val="Hyperlink"/>
                  <w:rFonts w:cs="Calibri"/>
                </w:rPr>
                <w:t>https://www.informaticamagistrale.unifi.it/art-209-presentazione-degli-insegnamenti.html</w:t>
              </w:r>
            </w:hyperlink>
            <w:r>
              <w:rPr>
                <w:rFonts w:cs="Calibri"/>
              </w:rPr>
              <w:t xml:space="preserve"> </w:t>
            </w:r>
            <w:r w:rsidR="00CE0F36">
              <w:rPr>
                <w:rFonts w:cs="Calibri"/>
              </w:rPr>
              <w:t>–</w:t>
            </w:r>
            <w:r>
              <w:rPr>
                <w:rFonts w:cs="Calibri"/>
              </w:rPr>
              <w:t xml:space="preserve"> </w:t>
            </w:r>
            <w:r w:rsidR="00CE0F36">
              <w:rPr>
                <w:rFonts w:cs="Calibri"/>
              </w:rPr>
              <w:t xml:space="preserve">link </w:t>
            </w:r>
            <w:r w:rsidRPr="00B83628">
              <w:rPr>
                <w:rFonts w:cs="Calibri"/>
                <w:i/>
              </w:rPr>
              <w:t>non più attivo, anche se lo era al momento della prima redazione di questo documento</w:t>
            </w:r>
            <w:r>
              <w:rPr>
                <w:rFonts w:cs="Calibri"/>
              </w:rPr>
              <w:t>)</w:t>
            </w:r>
            <w:r w:rsidR="000B76A7">
              <w:rPr>
                <w:rFonts w:cs="Calibri"/>
              </w:rPr>
              <w:t xml:space="preserve">. </w:t>
            </w:r>
            <w:r w:rsidR="00762DAD">
              <w:rPr>
                <w:rFonts w:cs="Calibri"/>
              </w:rPr>
              <w:t xml:space="preserve">Al fine di </w:t>
            </w:r>
            <w:r w:rsidR="00762DAD" w:rsidRPr="00762DAD">
              <w:t>pubblicizzare in modo adeguato la nuova organizzazione del CdS</w:t>
            </w:r>
            <w:r w:rsidR="00762DAD">
              <w:rPr>
                <w:rFonts w:cs="Calibri"/>
              </w:rPr>
              <w:t xml:space="preserve"> </w:t>
            </w:r>
            <w:r w:rsidR="00517215">
              <w:rPr>
                <w:rFonts w:cs="Calibri"/>
              </w:rPr>
              <w:t>nel luglio 2017</w:t>
            </w:r>
            <w:r w:rsidR="00962E3C">
              <w:rPr>
                <w:rFonts w:cs="Calibri"/>
              </w:rPr>
              <w:t>,</w:t>
            </w:r>
            <w:r w:rsidR="00517215">
              <w:rPr>
                <w:rFonts w:cs="Calibri"/>
              </w:rPr>
              <w:t xml:space="preserve"> </w:t>
            </w:r>
            <w:r w:rsidR="00762DAD">
              <w:rPr>
                <w:rFonts w:cs="Calibri"/>
              </w:rPr>
              <w:t xml:space="preserve">è </w:t>
            </w:r>
            <w:r w:rsidR="000B76A7">
              <w:rPr>
                <w:rFonts w:cs="Calibri"/>
              </w:rPr>
              <w:t xml:space="preserve">stato inoltre predisposto e distribuito, oltre quello richiesto dalla Scuola, </w:t>
            </w:r>
            <w:r w:rsidR="00762DAD">
              <w:rPr>
                <w:rFonts w:cs="Calibri"/>
              </w:rPr>
              <w:t xml:space="preserve">del </w:t>
            </w:r>
            <w:r w:rsidR="000B76A7">
              <w:rPr>
                <w:rFonts w:cs="Calibri"/>
              </w:rPr>
              <w:t>materiale divulgativo (anche in ingle</w:t>
            </w:r>
            <w:r w:rsidR="00762DAD">
              <w:rPr>
                <w:rFonts w:cs="Calibri"/>
              </w:rPr>
              <w:t xml:space="preserve">se per il curriculum in inglese), è stato </w:t>
            </w:r>
            <w:r w:rsidR="000B76A7">
              <w:rPr>
                <w:rFonts w:cs="Calibri"/>
              </w:rPr>
              <w:t>aggiornato e rinnovato il sito web</w:t>
            </w:r>
            <w:r w:rsidR="00762DAD">
              <w:rPr>
                <w:rFonts w:cs="Calibri"/>
              </w:rPr>
              <w:t xml:space="preserve"> e sono stati organizzati seminari sulle tematiche dei due curricula</w:t>
            </w:r>
            <w:r w:rsidR="000B76A7">
              <w:rPr>
                <w:rFonts w:cs="Calibri"/>
              </w:rPr>
              <w:t>.</w:t>
            </w:r>
            <w:r w:rsidR="00517215">
              <w:rPr>
                <w:rFonts w:cs="Calibri"/>
              </w:rPr>
              <w:t xml:space="preserve"> </w:t>
            </w:r>
            <w:r w:rsidR="00AD0476">
              <w:rPr>
                <w:rFonts w:cs="Calibri"/>
              </w:rPr>
              <w:t>Il documento non cita attività di orientamento in itinere e di relativo tutorato.</w:t>
            </w:r>
            <w:r w:rsidR="009800D2">
              <w:rPr>
                <w:rFonts w:cs="Calibri"/>
              </w:rPr>
              <w:t xml:space="preserve"> </w:t>
            </w:r>
            <w:r w:rsidR="00D91296" w:rsidRPr="00D91296">
              <w:rPr>
                <w:rFonts w:cs="Calibri"/>
              </w:rPr>
              <w:t>Malgrado dalla documentazione non risulti chiaro, al link https://www.informaticamagistrale.unifi.it/vp-108-organizzazione.html si può consultare la attuale costituzione della Commissione Servizi Orientamento e Accesso concepita in comune con il CdS di Informatica (L-31).</w:t>
            </w:r>
          </w:p>
          <w:p w:rsidR="00D91296" w:rsidRPr="00B83628" w:rsidRDefault="00D91296" w:rsidP="00355FE5">
            <w:pPr>
              <w:pStyle w:val="ListParagraph"/>
              <w:suppressAutoHyphens/>
              <w:ind w:left="2160"/>
              <w:jc w:val="both"/>
              <w:textAlignment w:val="baseline"/>
              <w:rPr>
                <w:rFonts w:cs="Calibri"/>
              </w:rPr>
            </w:pPr>
            <w:r w:rsidRPr="00B83628">
              <w:rPr>
                <w:rFonts w:cs="Calibri"/>
              </w:rPr>
              <w:t>Ugualmente</w:t>
            </w:r>
            <w:r>
              <w:rPr>
                <w:rFonts w:cs="Calibri"/>
              </w:rPr>
              <w:t>,</w:t>
            </w:r>
            <w:r w:rsidRPr="00B83628">
              <w:rPr>
                <w:rFonts w:cs="Calibri"/>
              </w:rPr>
              <w:t xml:space="preserve"> nei documenti indicati dal CdS non risultano analisi che partono dal monitoraggio delle carriere, ma nel </w:t>
            </w:r>
            <w:r w:rsidR="00B860D7">
              <w:rPr>
                <w:rFonts w:cs="Calibri"/>
              </w:rPr>
              <w:t>“</w:t>
            </w:r>
            <w:r w:rsidRPr="00B83628">
              <w:rPr>
                <w:rFonts w:cs="Calibri"/>
              </w:rPr>
              <w:t>RRC-2017 al Quadro 5.b Analisi della situazione sulla base dei dati</w:t>
            </w:r>
            <w:r w:rsidR="00B860D7">
              <w:rPr>
                <w:rFonts w:cs="Calibri"/>
              </w:rPr>
              <w:t>”</w:t>
            </w:r>
            <w:r w:rsidRPr="00B83628">
              <w:rPr>
                <w:rFonts w:cs="Calibri"/>
              </w:rPr>
              <w:t xml:space="preserve"> viene dato molto spazio alle analisi fatte sull’andamento delle carriere rispetto </w:t>
            </w:r>
            <w:r w:rsidR="00962E3C">
              <w:rPr>
                <w:rFonts w:cs="Calibri"/>
              </w:rPr>
              <w:t>alla presentazione de</w:t>
            </w:r>
            <w:r w:rsidRPr="00B83628">
              <w:rPr>
                <w:rFonts w:cs="Calibri"/>
              </w:rPr>
              <w:t xml:space="preserve">i </w:t>
            </w:r>
            <w:r w:rsidR="00962E3C">
              <w:rPr>
                <w:rFonts w:cs="Calibri"/>
              </w:rPr>
              <w:t xml:space="preserve">soli </w:t>
            </w:r>
            <w:r w:rsidRPr="00B83628">
              <w:rPr>
                <w:rFonts w:cs="Calibri"/>
              </w:rPr>
              <w:t>dati.</w:t>
            </w:r>
          </w:p>
          <w:p w:rsidR="00065B8A" w:rsidRDefault="00065B8A" w:rsidP="00355FE5">
            <w:pPr>
              <w:suppressAutoHyphens/>
              <w:ind w:left="1080"/>
              <w:jc w:val="both"/>
              <w:textAlignment w:val="baseline"/>
            </w:pPr>
          </w:p>
          <w:p w:rsidR="00065B8A" w:rsidRDefault="00065B8A" w:rsidP="00355FE5">
            <w:pPr>
              <w:shd w:val="clear" w:color="auto" w:fill="FFFFFF"/>
              <w:jc w:val="both"/>
              <w:rPr>
                <w:rFonts w:ascii="Arial" w:hAnsi="Arial" w:cs="Arial"/>
                <w:b/>
                <w:color w:val="222222"/>
                <w:sz w:val="19"/>
                <w:szCs w:val="19"/>
                <w:u w:val="single"/>
              </w:rPr>
            </w:pPr>
            <w:r>
              <w:rPr>
                <w:b/>
                <w:u w:val="single"/>
              </w:rPr>
              <w:t xml:space="preserve">Documenti a supporto </w:t>
            </w:r>
          </w:p>
          <w:p w:rsidR="00065B8A" w:rsidRDefault="00065B8A" w:rsidP="00355FE5">
            <w:pPr>
              <w:pStyle w:val="ListParagraph"/>
              <w:numPr>
                <w:ilvl w:val="0"/>
                <w:numId w:val="27"/>
              </w:numPr>
              <w:suppressAutoHyphens/>
              <w:spacing w:line="276" w:lineRule="auto"/>
              <w:jc w:val="both"/>
              <w:textAlignment w:val="baseline"/>
            </w:pPr>
            <w:r>
              <w:rPr>
                <w:rFonts w:cs="Calibri"/>
              </w:rPr>
              <w:t xml:space="preserve">Pagina web CdS - Orientamento </w:t>
            </w:r>
          </w:p>
          <w:p w:rsidR="00065B8A" w:rsidRDefault="00065B8A" w:rsidP="00355FE5">
            <w:pPr>
              <w:suppressAutoHyphens/>
              <w:spacing w:line="276" w:lineRule="auto"/>
              <w:ind w:left="708"/>
              <w:jc w:val="both"/>
              <w:textAlignment w:val="baseline"/>
            </w:pPr>
            <w:r>
              <w:rPr>
                <w:rFonts w:cs="Calibri"/>
              </w:rPr>
              <w:t>(</w:t>
            </w:r>
            <w:hyperlink r:id="rId34">
              <w:r>
                <w:rPr>
                  <w:rStyle w:val="CollegamentoInternet"/>
                </w:rPr>
                <w:t>https://www.informaticamagistrale.unifi.it/vp-105-orientamento.html</w:t>
              </w:r>
            </w:hyperlink>
            <w:r>
              <w:rPr>
                <w:rFonts w:cs="Calibri"/>
              </w:rPr>
              <w:t>)</w:t>
            </w:r>
          </w:p>
          <w:p w:rsidR="00065B8A" w:rsidRDefault="00065B8A" w:rsidP="00355FE5">
            <w:pPr>
              <w:pStyle w:val="ListParagraph"/>
              <w:numPr>
                <w:ilvl w:val="0"/>
                <w:numId w:val="27"/>
              </w:numPr>
              <w:suppressAutoHyphens/>
              <w:spacing w:line="276" w:lineRule="auto"/>
              <w:jc w:val="both"/>
              <w:textAlignment w:val="baseline"/>
            </w:pPr>
            <w:r>
              <w:rPr>
                <w:rFonts w:cs="Calibri"/>
              </w:rPr>
              <w:t xml:space="preserve">Materiale Informativo Curriculum </w:t>
            </w:r>
            <w:r>
              <w:rPr>
                <w:rFonts w:cs="Calibri"/>
                <w:i/>
              </w:rPr>
              <w:t>Data Science</w:t>
            </w:r>
          </w:p>
          <w:p w:rsidR="00065B8A" w:rsidRDefault="00065B8A" w:rsidP="00355FE5">
            <w:pPr>
              <w:pStyle w:val="ListParagraph"/>
              <w:jc w:val="both"/>
            </w:pPr>
            <w:r>
              <w:rPr>
                <w:rFonts w:cs="Calibri"/>
              </w:rPr>
              <w:t>(</w:t>
            </w:r>
            <w:hyperlink r:id="rId35">
              <w:r>
                <w:rPr>
                  <w:rStyle w:val="CollegamentoInternet"/>
                </w:rPr>
                <w:t>https://www.informaticamagistrale.unifi.it/vp-148-materiale-informativo.html</w:t>
              </w:r>
            </w:hyperlink>
            <w:r>
              <w:rPr>
                <w:rFonts w:cs="Calibri"/>
              </w:rPr>
              <w:t>)</w:t>
            </w:r>
          </w:p>
          <w:p w:rsidR="00065B8A" w:rsidRPr="002B1FB1" w:rsidRDefault="00065B8A" w:rsidP="00355FE5">
            <w:pPr>
              <w:pStyle w:val="ListParagraph"/>
              <w:numPr>
                <w:ilvl w:val="0"/>
                <w:numId w:val="27"/>
              </w:numPr>
              <w:suppressAutoHyphens/>
              <w:spacing w:line="276" w:lineRule="auto"/>
              <w:jc w:val="both"/>
              <w:textAlignment w:val="baseline"/>
            </w:pPr>
            <w:r>
              <w:rPr>
                <w:rFonts w:cs="Calibri"/>
              </w:rPr>
              <w:t xml:space="preserve">Materiale Informativo Curriculum </w:t>
            </w:r>
            <w:r>
              <w:rPr>
                <w:rFonts w:cs="Calibri"/>
                <w:i/>
              </w:rPr>
              <w:t>Resilient and Secure Cyber Physical Systems</w:t>
            </w:r>
            <w:r>
              <w:rPr>
                <w:rFonts w:cs="Calibri"/>
              </w:rPr>
              <w:t xml:space="preserve"> sia nella versione in inglese (</w:t>
            </w:r>
            <w:hyperlink r:id="rId36">
              <w:r>
                <w:rPr>
                  <w:rStyle w:val="CollegamentoInternet"/>
                </w:rPr>
                <w:t>https://www.informaticamagistrale.unifi.it/vp-154-additional-material.html</w:t>
              </w:r>
            </w:hyperlink>
            <w:r>
              <w:rPr>
                <w:rFonts w:cs="Calibri"/>
              </w:rPr>
              <w:t>) che nella versione in italiano (</w:t>
            </w:r>
            <w:hyperlink r:id="rId37">
              <w:r>
                <w:rPr>
                  <w:rStyle w:val="CollegamentoInternet"/>
                </w:rPr>
                <w:t>https://www.informaticamagistrale.unifi.it/vp-146-materiale-informativo.html</w:t>
              </w:r>
            </w:hyperlink>
            <w:r>
              <w:rPr>
                <w:rFonts w:cs="Calibri"/>
              </w:rPr>
              <w:t>).</w:t>
            </w:r>
          </w:p>
          <w:p w:rsidR="002B1FB1" w:rsidRDefault="002B1FB1" w:rsidP="00355FE5">
            <w:pPr>
              <w:pStyle w:val="ListParagraph"/>
              <w:suppressAutoHyphens/>
              <w:spacing w:line="276" w:lineRule="auto"/>
              <w:jc w:val="both"/>
              <w:textAlignment w:val="baseline"/>
            </w:pPr>
          </w:p>
          <w:p w:rsidR="002B1FB1" w:rsidRPr="00425F0A" w:rsidRDefault="002B1FB1" w:rsidP="00355FE5">
            <w:pPr>
              <w:spacing w:line="276" w:lineRule="auto"/>
              <w:jc w:val="both"/>
              <w:rPr>
                <w:b/>
                <w:bCs/>
                <w:color w:val="000000"/>
                <w:u w:val="single"/>
              </w:rPr>
            </w:pPr>
            <w:r w:rsidRPr="00425F0A">
              <w:rPr>
                <w:b/>
                <w:bCs/>
                <w:color w:val="000000"/>
                <w:u w:val="single"/>
              </w:rPr>
              <w:t>Visita in loco</w:t>
            </w:r>
            <w:r w:rsidR="009C3738" w:rsidRPr="00425F0A">
              <w:rPr>
                <w:b/>
                <w:bCs/>
                <w:color w:val="000000"/>
                <w:u w:val="single"/>
              </w:rPr>
              <w:t xml:space="preserve"> </w:t>
            </w:r>
          </w:p>
          <w:p w:rsidR="003D077C" w:rsidRDefault="009C3738" w:rsidP="00355FE5">
            <w:pPr>
              <w:spacing w:before="120"/>
              <w:jc w:val="both"/>
              <w:rPr>
                <w:rFonts w:cs="Calibri"/>
              </w:rPr>
            </w:pPr>
            <w:r w:rsidRPr="00425F0A">
              <w:rPr>
                <w:rFonts w:cs="Calibri"/>
              </w:rPr>
              <w:t>Ne</w:t>
            </w:r>
            <w:r w:rsidR="00962E3C">
              <w:rPr>
                <w:rFonts w:cs="Calibri"/>
              </w:rPr>
              <w:t xml:space="preserve">i colloqui avuti durante </w:t>
            </w:r>
            <w:r w:rsidRPr="00425F0A">
              <w:rPr>
                <w:rFonts w:cs="Calibri"/>
              </w:rPr>
              <w:t xml:space="preserve">la visita in loco </w:t>
            </w:r>
            <w:r w:rsidR="00962E3C">
              <w:rPr>
                <w:rFonts w:cs="Calibri"/>
              </w:rPr>
              <w:t>g</w:t>
            </w:r>
            <w:r w:rsidR="003D077C" w:rsidRPr="00425F0A">
              <w:rPr>
                <w:rFonts w:cs="Calibri"/>
              </w:rPr>
              <w:t xml:space="preserve">li studenti </w:t>
            </w:r>
            <w:r w:rsidR="00962E3C">
              <w:rPr>
                <w:rFonts w:cs="Calibri"/>
              </w:rPr>
              <w:t>incontrati (</w:t>
            </w:r>
            <w:r w:rsidR="00962E3C" w:rsidRPr="00425F0A">
              <w:rPr>
                <w:rFonts w:cs="Calibri"/>
              </w:rPr>
              <w:t>circa 15 studenti iscritti al I anno del CdS di cui circa la metà studenti stranieri iscritti al curriculum sui Cyber Physical Systems</w:t>
            </w:r>
            <w:r w:rsidR="00962E3C">
              <w:rPr>
                <w:rFonts w:cs="Calibri"/>
              </w:rPr>
              <w:t xml:space="preserve">) </w:t>
            </w:r>
            <w:r w:rsidR="003D077C" w:rsidRPr="00425F0A">
              <w:rPr>
                <w:rFonts w:cs="Calibri"/>
              </w:rPr>
              <w:t xml:space="preserve">mostrano una chiara comprensione dei profili professionali definiti dal corso di Laurea e risultano ben informati sul programma del CdS. Inoltre, </w:t>
            </w:r>
            <w:r w:rsidR="00962E3C">
              <w:rPr>
                <w:rFonts w:cs="Calibri"/>
              </w:rPr>
              <w:t xml:space="preserve">secondo la loro  opinione, </w:t>
            </w:r>
            <w:r w:rsidR="003D077C" w:rsidRPr="00425F0A">
              <w:rPr>
                <w:rFonts w:cs="Calibri"/>
              </w:rPr>
              <w:t xml:space="preserve">i profili in cui intendono formarsi risultano essere in linea con quelli dichiarati nei due curricula del CdS. Riguardo l’orientamento in itinere, sia i docenti che gli studenti </w:t>
            </w:r>
            <w:r w:rsidR="00962E3C">
              <w:rPr>
                <w:rFonts w:cs="Calibri"/>
              </w:rPr>
              <w:t xml:space="preserve">incontrati </w:t>
            </w:r>
            <w:r w:rsidR="003D077C" w:rsidRPr="00425F0A">
              <w:rPr>
                <w:rFonts w:cs="Calibri"/>
              </w:rPr>
              <w:t>riportano una grande disponibilità dei docenti, fino al punto di svolgere anche esami per appuntamento. Gli studenti riportano l’efficacia del tutorato su almeno un corso.</w:t>
            </w:r>
          </w:p>
          <w:p w:rsidR="003D077C" w:rsidRDefault="003D077C" w:rsidP="00355FE5">
            <w:pPr>
              <w:spacing w:before="120"/>
              <w:jc w:val="both"/>
              <w:rPr>
                <w:rFonts w:cs="Calibri"/>
                <w:b/>
                <w:bCs/>
                <w:u w:val="single"/>
              </w:rPr>
            </w:pPr>
          </w:p>
          <w:p w:rsidR="00675C18" w:rsidRDefault="00F322F5" w:rsidP="00355FE5">
            <w:pPr>
              <w:spacing w:before="120"/>
              <w:jc w:val="both"/>
              <w:rPr>
                <w:rFonts w:cs="Calibri"/>
                <w:b/>
                <w:bCs/>
                <w:u w:val="single"/>
              </w:rPr>
            </w:pPr>
            <w:r>
              <w:rPr>
                <w:rFonts w:cs="Calibri"/>
                <w:b/>
                <w:bCs/>
                <w:u w:val="single"/>
              </w:rPr>
              <w:t>In conclusione:</w:t>
            </w:r>
          </w:p>
          <w:p w:rsidR="00B911E0" w:rsidRDefault="009310CF" w:rsidP="00355FE5">
            <w:pPr>
              <w:spacing w:before="120"/>
              <w:jc w:val="both"/>
              <w:rPr>
                <w:rFonts w:cs="Calibri"/>
                <w:bCs/>
              </w:rPr>
            </w:pPr>
            <w:r w:rsidRPr="009310CF">
              <w:rPr>
                <w:rFonts w:cs="Calibri"/>
                <w:bCs/>
              </w:rPr>
              <w:t xml:space="preserve">Le attività di orientamento in ingresso </w:t>
            </w:r>
            <w:r>
              <w:rPr>
                <w:rFonts w:cs="Calibri"/>
                <w:bCs/>
              </w:rPr>
              <w:t xml:space="preserve">risultano numerose, ben strutturate ed organizzate </w:t>
            </w:r>
            <w:r w:rsidR="00B911E0">
              <w:rPr>
                <w:rFonts w:cs="Calibri"/>
                <w:bCs/>
              </w:rPr>
              <w:t>a</w:t>
            </w:r>
            <w:r>
              <w:rPr>
                <w:rFonts w:cs="Calibri"/>
                <w:bCs/>
              </w:rPr>
              <w:t xml:space="preserve"> livell</w:t>
            </w:r>
            <w:r w:rsidR="009800D2">
              <w:rPr>
                <w:rFonts w:cs="Calibri"/>
                <w:bCs/>
              </w:rPr>
              <w:t>i</w:t>
            </w:r>
            <w:r w:rsidR="00B860D7">
              <w:rPr>
                <w:rFonts w:cs="Calibri"/>
                <w:bCs/>
              </w:rPr>
              <w:t xml:space="preserve"> di Ateneo e di Scuola</w:t>
            </w:r>
            <w:r w:rsidR="0082563C">
              <w:rPr>
                <w:rFonts w:cs="Calibri"/>
                <w:bCs/>
              </w:rPr>
              <w:t xml:space="preserve"> con delegati del CdS</w:t>
            </w:r>
            <w:r w:rsidR="009800D2">
              <w:rPr>
                <w:rFonts w:cs="Calibri"/>
                <w:bCs/>
              </w:rPr>
              <w:t xml:space="preserve">. </w:t>
            </w:r>
            <w:r w:rsidR="00387EC8">
              <w:rPr>
                <w:rFonts w:cs="Calibri"/>
                <w:bCs/>
              </w:rPr>
              <w:t xml:space="preserve">Tra le </w:t>
            </w:r>
            <w:r w:rsidR="009800D2">
              <w:rPr>
                <w:rFonts w:cs="Calibri"/>
                <w:bCs/>
              </w:rPr>
              <w:t xml:space="preserve">attività </w:t>
            </w:r>
            <w:r w:rsidR="00DB2859">
              <w:t>sviluppate autonomamente da</w:t>
            </w:r>
            <w:r w:rsidR="009800D2">
              <w:t xml:space="preserve">l </w:t>
            </w:r>
            <w:r w:rsidR="00DB2859">
              <w:t xml:space="preserve">CdS </w:t>
            </w:r>
            <w:r w:rsidR="00387EC8">
              <w:t xml:space="preserve">si </w:t>
            </w:r>
            <w:r w:rsidR="0082563C">
              <w:t>registrano</w:t>
            </w:r>
            <w:r w:rsidR="00DB2859">
              <w:t xml:space="preserve"> </w:t>
            </w:r>
            <w:r w:rsidR="00C76BFE">
              <w:t xml:space="preserve">giornate di </w:t>
            </w:r>
            <w:r w:rsidR="0082563C">
              <w:t>presentazioni</w:t>
            </w:r>
            <w:r w:rsidR="00387EC8">
              <w:t xml:space="preserve"> e seminari dedicati</w:t>
            </w:r>
            <w:r w:rsidR="00DB2859">
              <w:t xml:space="preserve"> agli studenti della triennale. </w:t>
            </w:r>
            <w:r>
              <w:rPr>
                <w:rFonts w:cs="Calibri"/>
                <w:bCs/>
              </w:rPr>
              <w:t xml:space="preserve"> </w:t>
            </w:r>
            <w:r w:rsidR="0082563C">
              <w:rPr>
                <w:rFonts w:cs="Calibri"/>
                <w:bCs/>
              </w:rPr>
              <w:t xml:space="preserve">Dal monitoraggio discusso in “RRC-2017 - Quadro 5.b Analisi della situazione sulle basi di dati” si rileva </w:t>
            </w:r>
            <w:r w:rsidR="0082563C" w:rsidRPr="0082563C">
              <w:rPr>
                <w:rFonts w:cs="Calibri"/>
                <w:bCs/>
              </w:rPr>
              <w:t>«</w:t>
            </w:r>
            <w:r w:rsidR="0082563C">
              <w:rPr>
                <w:rFonts w:cs="Calibri"/>
                <w:bCs/>
              </w:rPr>
              <w:t xml:space="preserve"> .. nell’A.A. 2016/17 una crescita significativa rispetto ai tre anni precedenti che avevano registrato per il CdS Magistrale una scarsa attrattività</w:t>
            </w:r>
            <w:r w:rsidR="002B1B56" w:rsidRPr="0082563C">
              <w:rPr>
                <w:rFonts w:cs="Calibri"/>
                <w:bCs/>
              </w:rPr>
              <w:t>»</w:t>
            </w:r>
            <w:r w:rsidR="0082563C">
              <w:rPr>
                <w:rFonts w:cs="Calibri"/>
                <w:bCs/>
              </w:rPr>
              <w:t xml:space="preserve"> </w:t>
            </w:r>
            <w:r w:rsidR="002B1B56">
              <w:rPr>
                <w:rFonts w:cs="Calibri"/>
                <w:bCs/>
              </w:rPr>
              <w:t xml:space="preserve">come anche riportato in </w:t>
            </w:r>
            <w:r w:rsidR="00B32854">
              <w:rPr>
                <w:rFonts w:cs="Calibri"/>
                <w:bCs/>
              </w:rPr>
              <w:t>“</w:t>
            </w:r>
            <w:r w:rsidR="002B1B56">
              <w:rPr>
                <w:rFonts w:cs="Calibri"/>
                <w:bCs/>
              </w:rPr>
              <w:t>SUA2018 – Quadro C1</w:t>
            </w:r>
            <w:r w:rsidR="00B32854">
              <w:rPr>
                <w:rFonts w:cs="Calibri"/>
                <w:bCs/>
              </w:rPr>
              <w:t>”</w:t>
            </w:r>
            <w:r w:rsidR="002B1B56">
              <w:rPr>
                <w:rFonts w:cs="Calibri"/>
                <w:bCs/>
              </w:rPr>
              <w:t>.</w:t>
            </w:r>
            <w:r w:rsidR="00D56861">
              <w:rPr>
                <w:rFonts w:cs="Calibri"/>
                <w:bCs/>
              </w:rPr>
              <w:t xml:space="preserve"> </w:t>
            </w:r>
            <w:r w:rsidR="00B911E0">
              <w:rPr>
                <w:rFonts w:cs="Calibri"/>
                <w:bCs/>
              </w:rPr>
              <w:t>Per quanto riguarda le attività di orientamento in itinere</w:t>
            </w:r>
            <w:r w:rsidR="00B32854">
              <w:rPr>
                <w:rFonts w:cs="Calibri"/>
                <w:bCs/>
              </w:rPr>
              <w:t>,</w:t>
            </w:r>
            <w:r w:rsidR="00B911E0">
              <w:rPr>
                <w:rFonts w:cs="Calibri"/>
                <w:bCs/>
              </w:rPr>
              <w:t xml:space="preserve"> queste sono sia rimandate ai servizi di supporto psicologico e di bilancio di competenze dell’Ateneo</w:t>
            </w:r>
            <w:r w:rsidR="00962E3C">
              <w:rPr>
                <w:rFonts w:cs="Calibri"/>
                <w:bCs/>
              </w:rPr>
              <w:t>,</w:t>
            </w:r>
            <w:r w:rsidR="00B911E0">
              <w:rPr>
                <w:rFonts w:cs="Calibri"/>
                <w:bCs/>
              </w:rPr>
              <w:t xml:space="preserve"> sia svolte prevalentemente dal Presidente del CdS, dai docenti delegati, dai docenti tutti e dagli studenti tutor assegnati dalla Scuola. In questo caso</w:t>
            </w:r>
            <w:r w:rsidR="00C76BFE">
              <w:rPr>
                <w:rFonts w:cs="Calibri"/>
                <w:bCs/>
              </w:rPr>
              <w:t xml:space="preserve"> </w:t>
            </w:r>
            <w:r w:rsidR="00B911E0">
              <w:rPr>
                <w:rFonts w:cs="Calibri"/>
                <w:bCs/>
              </w:rPr>
              <w:t xml:space="preserve">le attività </w:t>
            </w:r>
            <w:r w:rsidR="00B32854">
              <w:rPr>
                <w:rFonts w:cs="Calibri"/>
                <w:bCs/>
              </w:rPr>
              <w:t xml:space="preserve">ed i compiti </w:t>
            </w:r>
            <w:r w:rsidR="00B911E0">
              <w:rPr>
                <w:rFonts w:cs="Calibri"/>
                <w:bCs/>
              </w:rPr>
              <w:t xml:space="preserve">non </w:t>
            </w:r>
            <w:r w:rsidR="00B32854">
              <w:rPr>
                <w:rFonts w:cs="Calibri"/>
                <w:bCs/>
              </w:rPr>
              <w:t>sono descritti</w:t>
            </w:r>
            <w:r w:rsidR="00DB2859">
              <w:rPr>
                <w:rFonts w:cs="Calibri"/>
                <w:bCs/>
              </w:rPr>
              <w:t xml:space="preserve"> e</w:t>
            </w:r>
            <w:r w:rsidR="00B911E0">
              <w:rPr>
                <w:rFonts w:cs="Calibri"/>
                <w:bCs/>
              </w:rPr>
              <w:t xml:space="preserve"> </w:t>
            </w:r>
            <w:r w:rsidR="002B1B56">
              <w:rPr>
                <w:rFonts w:cs="Calibri"/>
                <w:bCs/>
              </w:rPr>
              <w:t>non è possibile valutarne l’accordo con</w:t>
            </w:r>
            <w:r w:rsidR="00EE5D2F">
              <w:rPr>
                <w:rFonts w:cs="Calibri"/>
                <w:bCs/>
              </w:rPr>
              <w:t xml:space="preserve"> il monitoraggio</w:t>
            </w:r>
            <w:r w:rsidR="00B911E0">
              <w:rPr>
                <w:rFonts w:cs="Calibri"/>
                <w:bCs/>
              </w:rPr>
              <w:t xml:space="preserve"> </w:t>
            </w:r>
            <w:r w:rsidR="00EE5D2F">
              <w:rPr>
                <w:rFonts w:cs="Calibri"/>
                <w:bCs/>
              </w:rPr>
              <w:t>del</w:t>
            </w:r>
            <w:r w:rsidR="00B911E0">
              <w:rPr>
                <w:rFonts w:cs="Calibri"/>
                <w:bCs/>
              </w:rPr>
              <w:t>l’andamento e</w:t>
            </w:r>
            <w:r w:rsidR="00EE5D2F">
              <w:rPr>
                <w:rFonts w:cs="Calibri"/>
                <w:bCs/>
              </w:rPr>
              <w:t xml:space="preserve"> de</w:t>
            </w:r>
            <w:r w:rsidR="00B911E0">
              <w:rPr>
                <w:rFonts w:cs="Calibri"/>
                <w:bCs/>
              </w:rPr>
              <w:t>i risultati</w:t>
            </w:r>
            <w:r w:rsidR="00FE1D23">
              <w:rPr>
                <w:rFonts w:cs="Calibri"/>
                <w:bCs/>
              </w:rPr>
              <w:t>,</w:t>
            </w:r>
            <w:r w:rsidR="00CE0F36">
              <w:rPr>
                <w:rFonts w:cs="Calibri"/>
                <w:bCs/>
              </w:rPr>
              <w:t xml:space="preserve"> ma da</w:t>
            </w:r>
            <w:r w:rsidR="00C76BFE">
              <w:rPr>
                <w:rFonts w:cs="Calibri"/>
                <w:bCs/>
              </w:rPr>
              <w:t>l</w:t>
            </w:r>
            <w:r w:rsidR="00CE0F36">
              <w:rPr>
                <w:rFonts w:cs="Calibri"/>
                <w:bCs/>
              </w:rPr>
              <w:t xml:space="preserve"> colloqui</w:t>
            </w:r>
            <w:r w:rsidR="00C76BFE">
              <w:rPr>
                <w:rFonts w:cs="Calibri"/>
                <w:bCs/>
              </w:rPr>
              <w:t>o</w:t>
            </w:r>
            <w:r w:rsidR="00CE0F36">
              <w:rPr>
                <w:rFonts w:cs="Calibri"/>
                <w:bCs/>
              </w:rPr>
              <w:t xml:space="preserve"> in sede </w:t>
            </w:r>
            <w:r w:rsidR="00C76BFE">
              <w:rPr>
                <w:rFonts w:cs="Calibri"/>
                <w:bCs/>
              </w:rPr>
              <w:t xml:space="preserve">con gli studenti, </w:t>
            </w:r>
            <w:r w:rsidR="00CE0F36">
              <w:rPr>
                <w:rFonts w:cs="Calibri"/>
                <w:bCs/>
              </w:rPr>
              <w:t xml:space="preserve">i docenti tutti risultano essere molto disponibili e facilmente </w:t>
            </w:r>
            <w:r w:rsidR="00962E3C">
              <w:rPr>
                <w:rFonts w:cs="Calibri"/>
                <w:bCs/>
              </w:rPr>
              <w:t>raggiungibili</w:t>
            </w:r>
            <w:r w:rsidR="00CE0F36">
              <w:rPr>
                <w:rFonts w:cs="Calibri"/>
                <w:bCs/>
              </w:rPr>
              <w:t xml:space="preserve"> via e</w:t>
            </w:r>
            <w:r w:rsidR="00C76BFE">
              <w:rPr>
                <w:rFonts w:cs="Calibri"/>
                <w:bCs/>
              </w:rPr>
              <w:t>-</w:t>
            </w:r>
            <w:r w:rsidR="00CE0F36">
              <w:rPr>
                <w:rFonts w:cs="Calibri"/>
                <w:bCs/>
              </w:rPr>
              <w:t>mail</w:t>
            </w:r>
            <w:r w:rsidR="00B911E0">
              <w:rPr>
                <w:rFonts w:cs="Calibri"/>
                <w:bCs/>
              </w:rPr>
              <w:t xml:space="preserve">.  </w:t>
            </w:r>
            <w:r w:rsidR="00585232">
              <w:rPr>
                <w:rFonts w:cs="Calibri"/>
                <w:bCs/>
              </w:rPr>
              <w:t>Per quanto riguarda</w:t>
            </w:r>
            <w:r w:rsidR="00DB2859">
              <w:t xml:space="preserve"> l’orientamento in uscita (incontri con imprese, career day, ecc.)</w:t>
            </w:r>
            <w:r w:rsidR="000221AD">
              <w:t xml:space="preserve"> è presente un delegato del CdS </w:t>
            </w:r>
            <w:r w:rsidR="000221AD">
              <w:rPr>
                <w:rFonts w:cs="Calibri"/>
                <w:bCs/>
              </w:rPr>
              <w:t xml:space="preserve"> </w:t>
            </w:r>
            <w:r w:rsidR="000221AD">
              <w:t>al job placement presso la Scuola</w:t>
            </w:r>
            <w:r w:rsidR="00FE1D23">
              <w:t>,</w:t>
            </w:r>
            <w:r w:rsidR="000221AD">
              <w:t xml:space="preserve"> </w:t>
            </w:r>
            <w:r w:rsidR="007875A7">
              <w:rPr>
                <w:rFonts w:cs="Calibri"/>
                <w:bCs/>
              </w:rPr>
              <w:t>ma non è descritta alcuna attività al riguardo. E’ comunque da notare che</w:t>
            </w:r>
            <w:r w:rsidR="006B2B22">
              <w:rPr>
                <w:rFonts w:cs="Calibri"/>
                <w:bCs/>
              </w:rPr>
              <w:t xml:space="preserve"> nessuno dei due curricula della nuova organizzazione del CdLM in Informatica</w:t>
            </w:r>
            <w:r w:rsidR="008119DE">
              <w:rPr>
                <w:rFonts w:cs="Calibri"/>
                <w:bCs/>
              </w:rPr>
              <w:t xml:space="preserve"> </w:t>
            </w:r>
            <w:r w:rsidR="006B2B22">
              <w:rPr>
                <w:rFonts w:cs="Calibri"/>
                <w:bCs/>
              </w:rPr>
              <w:t>prevede CFU per stages e tirocini presso imprese, enti pubblici privati, ordini professionali (come documentato nell’offerta didattica programmata)</w:t>
            </w:r>
            <w:r w:rsidR="000221AD">
              <w:rPr>
                <w:rFonts w:cs="Calibri"/>
                <w:bCs/>
              </w:rPr>
              <w:t xml:space="preserve">. </w:t>
            </w:r>
            <w:r w:rsidR="00C76BFE">
              <w:rPr>
                <w:rFonts w:cs="Calibri"/>
                <w:bCs/>
              </w:rPr>
              <w:t xml:space="preserve"> </w:t>
            </w:r>
            <w:r w:rsidR="000221AD">
              <w:rPr>
                <w:rFonts w:cs="Calibri"/>
                <w:bCs/>
              </w:rPr>
              <w:t>Come attività presso esterni, dai</w:t>
            </w:r>
            <w:r w:rsidR="00C76BFE">
              <w:rPr>
                <w:rFonts w:cs="Calibri"/>
                <w:bCs/>
              </w:rPr>
              <w:t xml:space="preserve"> colloqui in sede, si evince che è prevista l’elaborazione di tesi</w:t>
            </w:r>
            <w:r w:rsidR="006B2B22">
              <w:rPr>
                <w:rFonts w:cs="Calibri"/>
                <w:bCs/>
              </w:rPr>
              <w:t>.</w:t>
            </w:r>
            <w:r w:rsidR="008119DE">
              <w:rPr>
                <w:rFonts w:cs="Calibri"/>
                <w:bCs/>
              </w:rPr>
              <w:t xml:space="preserve"> Come riportato dalla Banca dati Stage di Ateneo, citato nel quadro C3, </w:t>
            </w:r>
            <w:r w:rsidR="006B2B22">
              <w:rPr>
                <w:rFonts w:cs="Calibri"/>
                <w:bCs/>
              </w:rPr>
              <w:t>un solo studente ha svolto attività di tirocinio nel</w:t>
            </w:r>
            <w:r w:rsidR="008119DE">
              <w:rPr>
                <w:rFonts w:cs="Calibri"/>
                <w:bCs/>
              </w:rPr>
              <w:t>l’anno 2016</w:t>
            </w:r>
            <w:r w:rsidR="006B2B22">
              <w:rPr>
                <w:rFonts w:cs="Calibri"/>
                <w:bCs/>
              </w:rPr>
              <w:t>, prima della riorganizzazione</w:t>
            </w:r>
            <w:r w:rsidR="008119DE">
              <w:rPr>
                <w:rFonts w:cs="Calibri"/>
                <w:bCs/>
              </w:rPr>
              <w:t>.</w:t>
            </w:r>
            <w:r w:rsidR="007875A7">
              <w:rPr>
                <w:rFonts w:cs="Calibri"/>
                <w:bCs/>
              </w:rPr>
              <w:t xml:space="preserve"> Inoltre, dal monitoraggio </w:t>
            </w:r>
            <w:r w:rsidR="000221AD">
              <w:rPr>
                <w:rFonts w:cs="Calibri"/>
                <w:bCs/>
              </w:rPr>
              <w:t xml:space="preserve">si evince che </w:t>
            </w:r>
            <w:r w:rsidR="007875A7">
              <w:rPr>
                <w:rFonts w:cs="Calibri"/>
                <w:bCs/>
              </w:rPr>
              <w:t>la soddisfazione ed occupabilità dei laureandi e laureati  magistrali, quando presenti, corrispondono a percentuali pari al 100%.</w:t>
            </w:r>
            <w:r w:rsidR="00323F83">
              <w:rPr>
                <w:rFonts w:cs="Calibri"/>
                <w:bCs/>
              </w:rPr>
              <w:br/>
            </w:r>
            <w:r w:rsidR="00425F0A">
              <w:rPr>
                <w:rFonts w:cs="Calibri"/>
                <w:bCs/>
              </w:rPr>
              <w:t>La</w:t>
            </w:r>
            <w:r w:rsidR="00C76BFE">
              <w:rPr>
                <w:rFonts w:cs="Calibri"/>
                <w:bCs/>
              </w:rPr>
              <w:t xml:space="preserve"> visita in loco</w:t>
            </w:r>
            <w:r w:rsidR="00425F0A">
              <w:rPr>
                <w:rFonts w:cs="Calibri"/>
                <w:bCs/>
              </w:rPr>
              <w:t xml:space="preserve"> mostra che le attività di orientamento e tutorato sono efficaci e  che, anche se informalmente, la disponibilità dei docenti ed il contatto diretto con gli studenti (comunque in numero non elevato) sopperisce alla mancanza di un’organizzazione più strutturata.</w:t>
            </w:r>
          </w:p>
          <w:p w:rsidR="00675C18" w:rsidRDefault="00675C18" w:rsidP="00355FE5">
            <w:pPr>
              <w:pStyle w:val="Stileprima6ptDopo6pt"/>
              <w:jc w:val="both"/>
              <w:rPr>
                <w:rFonts w:asciiTheme="minorHAnsi" w:hAnsiTheme="minorHAnsi"/>
                <w:i/>
              </w:rPr>
            </w:pP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675C18" w:rsidRDefault="00576EB1" w:rsidP="00355FE5">
            <w:pPr>
              <w:spacing w:before="120"/>
              <w:jc w:val="both"/>
              <w:rPr>
                <w:rFonts w:asciiTheme="minorHAnsi" w:hAnsiTheme="minorHAnsi" w:cs="Calibri"/>
                <w:bCs/>
              </w:rPr>
            </w:pPr>
            <w:r>
              <w:rPr>
                <w:rFonts w:cs="Calibri"/>
                <w:bCs/>
              </w:rPr>
              <w:t>7</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Default="00F322F5" w:rsidP="00355FE5">
      <w:pPr>
        <w:jc w:val="both"/>
        <w:rPr>
          <w:rFonts w:cs="Arial"/>
          <w:b/>
        </w:rPr>
      </w:pPr>
      <w:r>
        <w:br w:type="page"/>
      </w:r>
    </w:p>
    <w:p w:rsidR="00675C18" w:rsidRPr="007C67A5" w:rsidRDefault="00F322F5" w:rsidP="00355FE5">
      <w:pPr>
        <w:spacing w:beforeAutospacing="1"/>
        <w:jc w:val="both"/>
        <w:rPr>
          <w:rFonts w:ascii="Arial" w:hAnsi="Arial" w:cs="Arial"/>
          <w:color w:val="222222"/>
          <w:sz w:val="19"/>
          <w:szCs w:val="19"/>
        </w:rPr>
      </w:pPr>
      <w:r>
        <w:rPr>
          <w:rFonts w:cs="Arial"/>
          <w:b/>
        </w:rPr>
        <w:t>R3.B.2 - Conoscenze richieste in ingresso e recupero delle carenze</w:t>
      </w:r>
    </w:p>
    <w:p w:rsidR="00165AFF" w:rsidRDefault="00165AFF"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Le conoscenze richieste o raccomandate in ingresso sono chiaramente individuate, descritte e pubblicizzate?</w:t>
      </w:r>
    </w:p>
    <w:p w:rsidR="00165AFF" w:rsidRDefault="00165AFF"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Il possesso delle conoscenze iniziali indispensabili è efficacemente verificato?</w:t>
      </w:r>
    </w:p>
    <w:p w:rsidR="00165AFF" w:rsidRDefault="00165AFF"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 xml:space="preserve">Sono previste attività di sostegno in ingresso o in itinere? </w:t>
      </w:r>
    </w:p>
    <w:p w:rsidR="00165AFF" w:rsidRDefault="00165AFF"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165AFF" w:rsidRDefault="00165AFF" w:rsidP="00355FE5">
      <w:pPr>
        <w:pStyle w:val="Default"/>
        <w:spacing w:after="120"/>
        <w:jc w:val="both"/>
        <w:rPr>
          <w:rFonts w:asciiTheme="minorHAnsi" w:hAnsiTheme="minorHAnsi"/>
          <w:i/>
          <w:color w:val="000000" w:themeColor="text1"/>
          <w:sz w:val="20"/>
          <w:szCs w:val="20"/>
        </w:rPr>
      </w:pPr>
      <w:r>
        <w:rPr>
          <w:rFonts w:asciiTheme="minorHAnsi" w:hAnsiTheme="minorHAnsi"/>
          <w:i/>
          <w:color w:val="000000" w:themeColor="text1"/>
          <w:sz w:val="20"/>
          <w:szCs w:val="20"/>
        </w:rPr>
        <w:t>Per i CdS di secondo ciclo, sono definiti, pubblicizzati e verificati i requisiti curriculari per l'accesso? È verificata l’adeguatezza della preparazione dei candidati?</w:t>
      </w:r>
    </w:p>
    <w:p w:rsidR="00675C18" w:rsidRDefault="00675C18" w:rsidP="00355FE5">
      <w:pPr>
        <w:pStyle w:val="Default"/>
        <w:spacing w:after="120"/>
        <w:jc w:val="both"/>
        <w:rPr>
          <w:rFonts w:asciiTheme="minorHAnsi" w:hAnsiTheme="minorHAnsi"/>
          <w:i/>
          <w:color w:val="000000" w:themeColor="text1"/>
          <w:sz w:val="20"/>
          <w:szCs w:val="20"/>
        </w:rPr>
      </w:pP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SUA-2018</w:t>
            </w:r>
          </w:p>
          <w:p w:rsidR="00675C18" w:rsidRPr="000A0AB0" w:rsidRDefault="00F322F5" w:rsidP="00355FE5">
            <w:pPr>
              <w:pStyle w:val="Default"/>
              <w:numPr>
                <w:ilvl w:val="1"/>
                <w:numId w:val="28"/>
              </w:numPr>
              <w:suppressAutoHyphens/>
              <w:jc w:val="both"/>
              <w:textAlignment w:val="baseline"/>
            </w:pPr>
            <w:r>
              <w:rPr>
                <w:rFonts w:ascii="Calibri" w:hAnsi="Calibri" w:cs="Calibri"/>
                <w:sz w:val="20"/>
                <w:szCs w:val="20"/>
              </w:rPr>
              <w:t xml:space="preserve">Quadro A3a </w:t>
            </w:r>
            <w:r>
              <w:rPr>
                <w:rFonts w:ascii="Calibri" w:hAnsi="Calibri" w:cs="Calibri"/>
                <w:i/>
                <w:sz w:val="20"/>
                <w:szCs w:val="20"/>
              </w:rPr>
              <w:t>Conoscenze richieste per l'accesso</w:t>
            </w:r>
          </w:p>
          <w:p w:rsidR="00675C18" w:rsidRPr="000A0AB0" w:rsidRDefault="00F322F5" w:rsidP="00355FE5">
            <w:pPr>
              <w:pStyle w:val="Default"/>
              <w:numPr>
                <w:ilvl w:val="1"/>
                <w:numId w:val="28"/>
              </w:numPr>
              <w:suppressAutoHyphens/>
              <w:jc w:val="both"/>
              <w:textAlignment w:val="baseline"/>
            </w:pPr>
            <w:r>
              <w:rPr>
                <w:rFonts w:ascii="Calibri" w:hAnsi="Calibri" w:cs="Calibri"/>
                <w:sz w:val="20"/>
                <w:szCs w:val="20"/>
              </w:rPr>
              <w:t xml:space="preserve">Quadro A3b </w:t>
            </w:r>
            <w:r>
              <w:rPr>
                <w:rFonts w:ascii="Calibri" w:hAnsi="Calibri" w:cs="Calibri"/>
                <w:i/>
                <w:sz w:val="20"/>
                <w:szCs w:val="20"/>
              </w:rPr>
              <w:t>Modalità di ammissione</w:t>
            </w:r>
          </w:p>
          <w:p w:rsidR="00675C18" w:rsidRDefault="00F322F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 xml:space="preserve">RRC-2017 </w:t>
            </w:r>
          </w:p>
          <w:p w:rsidR="00675C18" w:rsidRPr="003570FB" w:rsidRDefault="00F322F5" w:rsidP="00355FE5">
            <w:pPr>
              <w:pStyle w:val="Default"/>
              <w:numPr>
                <w:ilvl w:val="1"/>
                <w:numId w:val="28"/>
              </w:numPr>
              <w:suppressAutoHyphens/>
              <w:jc w:val="both"/>
              <w:textAlignment w:val="baseline"/>
            </w:pPr>
            <w:r>
              <w:rPr>
                <w:rFonts w:ascii="Calibri" w:hAnsi="Calibri" w:cs="Calibri"/>
                <w:sz w:val="20"/>
                <w:szCs w:val="20"/>
              </w:rPr>
              <w:t xml:space="preserve">Sezione 2b </w:t>
            </w:r>
            <w:r>
              <w:rPr>
                <w:rFonts w:ascii="Calibri" w:hAnsi="Calibri" w:cs="Calibri"/>
                <w:i/>
                <w:sz w:val="20"/>
                <w:szCs w:val="20"/>
              </w:rPr>
              <w:t>Esperienza dello studente - Analisi della situazione</w:t>
            </w:r>
            <w:r>
              <w:rPr>
                <w:rFonts w:ascii="Calibri" w:hAnsi="Calibri" w:cs="Calibri"/>
                <w:sz w:val="20"/>
                <w:szCs w:val="20"/>
              </w:rPr>
              <w:t>, Conoscenze richieste in ingresso e recupero delle carenze, pagina 9</w:t>
            </w:r>
          </w:p>
          <w:p w:rsidR="00675C18" w:rsidRDefault="00F322F5" w:rsidP="00355FE5">
            <w:pPr>
              <w:pStyle w:val="Default"/>
              <w:numPr>
                <w:ilvl w:val="0"/>
                <w:numId w:val="28"/>
              </w:numPr>
              <w:suppressAutoHyphens/>
              <w:jc w:val="both"/>
              <w:textAlignment w:val="baseline"/>
            </w:pPr>
            <w:r>
              <w:rPr>
                <w:rFonts w:ascii="Calibri" w:hAnsi="Calibri" w:cs="Calibri"/>
                <w:sz w:val="20"/>
                <w:szCs w:val="20"/>
              </w:rPr>
              <w:t>Relazione CPDS-2017 - parte Corso di Studio</w:t>
            </w:r>
          </w:p>
          <w:p w:rsidR="00675C18" w:rsidRPr="00A25D3A" w:rsidRDefault="00F322F5" w:rsidP="00355FE5">
            <w:pPr>
              <w:pStyle w:val="Default"/>
              <w:numPr>
                <w:ilvl w:val="1"/>
                <w:numId w:val="28"/>
              </w:numPr>
              <w:suppressAutoHyphens/>
              <w:jc w:val="both"/>
              <w:textAlignment w:val="baseline"/>
            </w:pPr>
            <w:r>
              <w:rPr>
                <w:rFonts w:ascii="Calibri" w:hAnsi="Calibri" w:cs="Calibri"/>
                <w:sz w:val="20"/>
                <w:szCs w:val="20"/>
              </w:rPr>
              <w:t xml:space="preserve">Quadro E </w:t>
            </w:r>
            <w:r>
              <w:rPr>
                <w:rFonts w:ascii="Calibri" w:hAnsi="Calibri" w:cs="Calibri"/>
                <w:i/>
                <w:sz w:val="20"/>
                <w:szCs w:val="20"/>
              </w:rPr>
              <w:t>Analisi e proposte sull'effettiva disponibilità e correttezza delle informazioni fornite nelle parti pubbliche della SUA</w:t>
            </w:r>
          </w:p>
          <w:p w:rsidR="00675C18" w:rsidRDefault="00675C18" w:rsidP="00355FE5">
            <w:pPr>
              <w:pStyle w:val="Default"/>
              <w:suppressAutoHyphens/>
              <w:ind w:left="1080"/>
              <w:jc w:val="both"/>
              <w:textAlignment w:val="baseline"/>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 xml:space="preserve">Sito web CdS </w:t>
            </w:r>
          </w:p>
          <w:p w:rsidR="00675C18" w:rsidRDefault="00F322F5" w:rsidP="00355FE5">
            <w:pPr>
              <w:pStyle w:val="Default"/>
              <w:numPr>
                <w:ilvl w:val="1"/>
                <w:numId w:val="28"/>
              </w:numPr>
              <w:suppressAutoHyphens/>
              <w:jc w:val="both"/>
              <w:textAlignment w:val="baseline"/>
            </w:pPr>
            <w:r>
              <w:rPr>
                <w:rFonts w:ascii="Calibri" w:hAnsi="Calibri" w:cs="Calibri"/>
                <w:sz w:val="20"/>
                <w:szCs w:val="20"/>
              </w:rPr>
              <w:t xml:space="preserve">Per iscriversi  </w:t>
            </w:r>
            <w:hyperlink r:id="rId38">
              <w:r>
                <w:rPr>
                  <w:rStyle w:val="CollegamentoInternet"/>
                  <w:rFonts w:ascii="Calibri" w:hAnsi="Calibri" w:cs="Calibri"/>
                  <w:sz w:val="20"/>
                  <w:szCs w:val="20"/>
                </w:rPr>
                <w:t>https://www.informaticamagistrale.unifi.it/vp-12-per-iscriversi.html</w:t>
              </w:r>
            </w:hyperlink>
            <w:r>
              <w:rPr>
                <w:rFonts w:ascii="Calibri" w:hAnsi="Calibri" w:cs="Calibri"/>
                <w:sz w:val="20"/>
                <w:szCs w:val="20"/>
              </w:rPr>
              <w:t xml:space="preserve"> </w:t>
            </w:r>
          </w:p>
          <w:p w:rsidR="00675C18" w:rsidRDefault="00F322F5" w:rsidP="00355FE5">
            <w:pPr>
              <w:pStyle w:val="Default"/>
              <w:numPr>
                <w:ilvl w:val="0"/>
                <w:numId w:val="28"/>
              </w:numPr>
              <w:suppressAutoHyphens/>
              <w:jc w:val="both"/>
              <w:textAlignment w:val="baseline"/>
            </w:pPr>
            <w:r>
              <w:rPr>
                <w:rFonts w:ascii="Calibri" w:hAnsi="Calibri" w:cs="Calibri"/>
                <w:color w:val="00000A"/>
                <w:sz w:val="20"/>
                <w:szCs w:val="20"/>
                <w:lang w:eastAsia="en-US"/>
              </w:rPr>
              <w:t xml:space="preserve">Verbali del Comitato per la Didattica, delibere per il rilascio del nulla osta, disponibili nell'area riservata del CdS all’indirizzo  </w:t>
            </w:r>
            <w:hyperlink r:id="rId39">
              <w:r>
                <w:rPr>
                  <w:rStyle w:val="CollegamentoInternet"/>
                  <w:rFonts w:ascii="Calibri" w:hAnsi="Calibri" w:cs="Calibri"/>
                  <w:sz w:val="20"/>
                  <w:szCs w:val="20"/>
                  <w:lang w:eastAsia="en-US"/>
                </w:rPr>
                <w:t>https://www.informatica.unifi.it/vp-136-verbali-del-comitato-per-la-didattica.html</w:t>
              </w:r>
            </w:hyperlink>
          </w:p>
          <w:p w:rsidR="00675C18" w:rsidRDefault="00F322F5" w:rsidP="00355FE5">
            <w:pPr>
              <w:pStyle w:val="Default"/>
              <w:spacing w:line="276" w:lineRule="auto"/>
              <w:ind w:left="708"/>
              <w:jc w:val="both"/>
              <w:rPr>
                <w:rFonts w:asciiTheme="minorHAnsi" w:hAnsiTheme="minorHAnsi" w:cs="Calibri"/>
                <w:sz w:val="20"/>
                <w:szCs w:val="20"/>
              </w:rPr>
            </w:pPr>
            <w:r>
              <w:rPr>
                <w:rFonts w:asciiTheme="minorHAnsi" w:hAnsiTheme="minorHAnsi" w:cs="Calibri"/>
                <w:sz w:val="20"/>
                <w:szCs w:val="20"/>
              </w:rPr>
              <w:t>(Utente: CCL, Password: dijkstra):</w:t>
            </w:r>
          </w:p>
          <w:p w:rsidR="00675C18" w:rsidRDefault="00F322F5" w:rsidP="00355FE5">
            <w:pPr>
              <w:pStyle w:val="Default"/>
              <w:numPr>
                <w:ilvl w:val="1"/>
                <w:numId w:val="28"/>
              </w:numPr>
              <w:suppressAutoHyphens/>
              <w:jc w:val="both"/>
              <w:textAlignment w:val="baseline"/>
              <w:rPr>
                <w:rFonts w:ascii="Calibri" w:hAnsi="Calibri" w:cs="Calibri"/>
                <w:sz w:val="20"/>
                <w:szCs w:val="20"/>
              </w:rPr>
            </w:pPr>
            <w:r>
              <w:rPr>
                <w:rFonts w:ascii="Calibri" w:hAnsi="Calibri" w:cs="Calibri"/>
                <w:sz w:val="20"/>
                <w:szCs w:val="20"/>
              </w:rPr>
              <w:t>Verbale del 30 ottobre 2017 (punto 5)</w:t>
            </w:r>
          </w:p>
          <w:p w:rsidR="00675C18" w:rsidRDefault="00F322F5" w:rsidP="00355FE5">
            <w:pPr>
              <w:pStyle w:val="Default"/>
              <w:numPr>
                <w:ilvl w:val="1"/>
                <w:numId w:val="28"/>
              </w:numPr>
              <w:suppressAutoHyphens/>
              <w:jc w:val="both"/>
              <w:textAlignment w:val="baseline"/>
              <w:rPr>
                <w:rFonts w:ascii="Calibri" w:hAnsi="Calibri" w:cs="Calibri"/>
                <w:sz w:val="20"/>
                <w:szCs w:val="20"/>
              </w:rPr>
            </w:pPr>
            <w:r>
              <w:rPr>
                <w:rFonts w:ascii="Calibri" w:hAnsi="Calibri" w:cs="Calibri"/>
                <w:sz w:val="20"/>
                <w:szCs w:val="20"/>
              </w:rPr>
              <w:t>Verbale del 13 dicembre 2017 (punto 5)</w:t>
            </w:r>
          </w:p>
          <w:p w:rsidR="00675C18" w:rsidRDefault="00F322F5" w:rsidP="00355FE5">
            <w:pPr>
              <w:pStyle w:val="Default"/>
              <w:numPr>
                <w:ilvl w:val="1"/>
                <w:numId w:val="28"/>
              </w:numPr>
              <w:suppressAutoHyphens/>
              <w:jc w:val="both"/>
              <w:textAlignment w:val="baseline"/>
              <w:rPr>
                <w:rFonts w:ascii="Calibri" w:hAnsi="Calibri" w:cs="Calibri"/>
                <w:sz w:val="20"/>
                <w:szCs w:val="20"/>
              </w:rPr>
            </w:pPr>
            <w:r>
              <w:rPr>
                <w:rFonts w:ascii="Calibri" w:hAnsi="Calibri" w:cs="Calibri"/>
                <w:sz w:val="20"/>
                <w:szCs w:val="20"/>
              </w:rPr>
              <w:t>Verbale del 26 marzo 2018 (punto 5)</w:t>
            </w:r>
          </w:p>
          <w:p w:rsidR="00675C18" w:rsidRDefault="00675C18" w:rsidP="00355FE5">
            <w:pPr>
              <w:pStyle w:val="Default"/>
              <w:spacing w:line="276" w:lineRule="auto"/>
              <w:ind w:left="708"/>
              <w:jc w:val="both"/>
              <w:rPr>
                <w:rFonts w:asciiTheme="minorHAnsi" w:hAnsiTheme="minorHAnsi"/>
                <w:sz w:val="20"/>
                <w:szCs w:val="20"/>
              </w:rPr>
            </w:pPr>
          </w:p>
          <w:p w:rsidR="00675C18" w:rsidRDefault="00F322F5" w:rsidP="00355FE5">
            <w:pPr>
              <w:pStyle w:val="ANVURMGstileD"/>
              <w:jc w:val="both"/>
              <w:rPr>
                <w:rFonts w:asciiTheme="minorHAnsi" w:hAnsiTheme="minorHAnsi" w:cstheme="minorHAnsi"/>
                <w:b w:val="0"/>
                <w:i/>
                <w:u w:val="none"/>
              </w:rPr>
            </w:pPr>
            <w:r>
              <w:rPr>
                <w:rFonts w:cstheme="minorHAnsi"/>
                <w:b w:val="0"/>
                <w:i/>
                <w:u w:val="none"/>
              </w:rPr>
              <w:t xml:space="preserve"> (Riservato all’Ateneo per l’esame documentale pre-visita della CEV)</w:t>
            </w:r>
          </w:p>
          <w:p w:rsidR="00675C18" w:rsidRDefault="00675C18" w:rsidP="00355FE5">
            <w:pPr>
              <w:pStyle w:val="ANVURMGstileD"/>
              <w:jc w:val="both"/>
              <w:rPr>
                <w:rFonts w:asciiTheme="minorHAnsi" w:hAnsiTheme="minorHAnsi"/>
              </w:rPr>
            </w:pP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DC7AB2" w:rsidP="00355FE5">
            <w:pPr>
              <w:pStyle w:val="ListParagraph"/>
              <w:numPr>
                <w:ilvl w:val="0"/>
                <w:numId w:val="3"/>
              </w:numPr>
              <w:spacing w:before="120"/>
              <w:jc w:val="both"/>
              <w:rPr>
                <w:rFonts w:asciiTheme="minorHAnsi" w:hAnsiTheme="minorHAnsi" w:cs="Calibri"/>
                <w:bCs/>
              </w:rPr>
            </w:pPr>
            <w:r>
              <w:rPr>
                <w:rFonts w:cs="Calibri"/>
                <w:bCs/>
              </w:rPr>
              <w:t>Nessuna</w:t>
            </w:r>
          </w:p>
          <w:p w:rsidR="00675C18" w:rsidRDefault="00AC010C" w:rsidP="00355FE5">
            <w:pPr>
              <w:pStyle w:val="ANVURMGstileD"/>
              <w:jc w:val="both"/>
              <w:rPr>
                <w:rFonts w:asciiTheme="minorHAnsi" w:hAnsiTheme="minorHAnsi"/>
                <w:b w:val="0"/>
                <w:i/>
                <w:u w:val="none"/>
              </w:rPr>
            </w:pPr>
            <w:r w:rsidDel="00AC010C">
              <w:rPr>
                <w:bCs w:val="0"/>
              </w:rPr>
              <w:t xml:space="preserve"> </w:t>
            </w:r>
            <w:r w:rsidR="00F322F5">
              <w:rPr>
                <w:rFonts w:cstheme="minorHAnsi"/>
                <w:b w:val="0"/>
                <w:i/>
                <w:u w:val="none"/>
              </w:rPr>
              <w:t>(Riservato alla CEV per l’esame documentale pre-visita)</w:t>
            </w:r>
          </w:p>
        </w:tc>
      </w:tr>
      <w:tr w:rsidR="00675C18">
        <w:tc>
          <w:tcPr>
            <w:tcW w:w="9338" w:type="dxa"/>
            <w:shd w:val="clear" w:color="auto" w:fill="auto"/>
          </w:tcPr>
          <w:p w:rsidR="00675C18" w:rsidRPr="00571448" w:rsidRDefault="00F322F5" w:rsidP="00355FE5">
            <w:pPr>
              <w:spacing w:before="120"/>
              <w:jc w:val="both"/>
              <w:rPr>
                <w:rFonts w:asciiTheme="minorHAnsi" w:hAnsiTheme="minorHAnsi" w:cs="Calibri"/>
                <w:b/>
                <w:bCs/>
                <w:strike/>
                <w:u w:val="single"/>
              </w:rPr>
            </w:pPr>
            <w:r w:rsidRPr="00571448">
              <w:rPr>
                <w:rFonts w:cs="Calibri"/>
                <w:b/>
                <w:bCs/>
                <w:u w:val="single"/>
              </w:rPr>
              <w:t>Fonti raccolte durante la visita in loco</w:t>
            </w:r>
          </w:p>
          <w:p w:rsidR="00E06692" w:rsidRPr="00571448" w:rsidRDefault="00E06692" w:rsidP="00355FE5">
            <w:pPr>
              <w:pStyle w:val="ListParagraph"/>
              <w:numPr>
                <w:ilvl w:val="0"/>
                <w:numId w:val="3"/>
              </w:numPr>
              <w:spacing w:before="120"/>
              <w:jc w:val="both"/>
              <w:rPr>
                <w:rFonts w:asciiTheme="minorHAnsi" w:hAnsiTheme="minorHAnsi" w:cs="Calibri"/>
                <w:bCs/>
              </w:rPr>
            </w:pPr>
            <w:r w:rsidRPr="00571448">
              <w:rPr>
                <w:rFonts w:cs="Calibri"/>
                <w:bCs/>
              </w:rPr>
              <w:t>Colloquio con il Presidente del CdS e componenti del Gruppo di Riesame (Martedi 23 ottobre</w:t>
            </w:r>
            <w:r w:rsidR="00571448" w:rsidRPr="00571448">
              <w:rPr>
                <w:rFonts w:cs="Calibri"/>
                <w:bCs/>
              </w:rPr>
              <w:t>)</w:t>
            </w:r>
            <w:r w:rsidRPr="00571448">
              <w:rPr>
                <w:rFonts w:cs="Calibri"/>
                <w:bCs/>
              </w:rPr>
              <w:t xml:space="preserve"> </w:t>
            </w:r>
          </w:p>
          <w:p w:rsidR="00E06692" w:rsidRPr="00571448" w:rsidRDefault="00E06692" w:rsidP="00355FE5">
            <w:pPr>
              <w:pStyle w:val="ListParagraph"/>
              <w:numPr>
                <w:ilvl w:val="0"/>
                <w:numId w:val="3"/>
              </w:numPr>
              <w:spacing w:before="120"/>
              <w:jc w:val="both"/>
              <w:rPr>
                <w:rFonts w:asciiTheme="minorHAnsi" w:hAnsiTheme="minorHAnsi" w:cs="Calibri"/>
                <w:bCs/>
              </w:rPr>
            </w:pPr>
            <w:r w:rsidRPr="00571448">
              <w:rPr>
                <w:rFonts w:cs="Calibri"/>
                <w:bCs/>
              </w:rPr>
              <w:t>Colloquio con gli studenti in aula (Martedi 23 ottobre h 10:30-12:00)</w:t>
            </w:r>
          </w:p>
          <w:p w:rsidR="00571448" w:rsidRPr="00571448" w:rsidRDefault="00571448" w:rsidP="00355FE5">
            <w:pPr>
              <w:pStyle w:val="ListParagraph"/>
              <w:spacing w:before="120"/>
              <w:jc w:val="both"/>
              <w:rPr>
                <w:rFonts w:asciiTheme="minorHAnsi" w:hAnsiTheme="minorHAnsi" w:cs="Calibri"/>
                <w:bCs/>
              </w:rPr>
            </w:pPr>
          </w:p>
          <w:p w:rsidR="00675C18" w:rsidRDefault="00F322F5" w:rsidP="00355FE5">
            <w:pPr>
              <w:pStyle w:val="Stileprima6ptDopo6pt"/>
              <w:spacing w:before="0" w:after="0"/>
              <w:jc w:val="both"/>
              <w:rPr>
                <w:rFonts w:asciiTheme="minorHAnsi" w:hAnsiTheme="minorHAnsi" w:cstheme="minorHAnsi"/>
                <w:i/>
              </w:rPr>
            </w:pPr>
            <w:r w:rsidRPr="00571448">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A25D3A" w:rsidRDefault="00A25D3A"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SUA-2018</w:t>
            </w:r>
          </w:p>
          <w:p w:rsidR="00A25D3A" w:rsidRPr="000A0AB0" w:rsidRDefault="00A25D3A" w:rsidP="00355FE5">
            <w:pPr>
              <w:pStyle w:val="Default"/>
              <w:numPr>
                <w:ilvl w:val="1"/>
                <w:numId w:val="28"/>
              </w:numPr>
              <w:suppressAutoHyphens/>
              <w:jc w:val="both"/>
              <w:textAlignment w:val="baseline"/>
            </w:pPr>
            <w:r>
              <w:rPr>
                <w:rFonts w:ascii="Calibri" w:hAnsi="Calibri" w:cs="Calibri"/>
                <w:sz w:val="20"/>
                <w:szCs w:val="20"/>
              </w:rPr>
              <w:t xml:space="preserve">Quadro A3a </w:t>
            </w:r>
            <w:r>
              <w:rPr>
                <w:rFonts w:ascii="Calibri" w:hAnsi="Calibri" w:cs="Calibri"/>
                <w:i/>
                <w:sz w:val="20"/>
                <w:szCs w:val="20"/>
              </w:rPr>
              <w:t>Conoscenze richieste per l'accesso</w:t>
            </w:r>
          </w:p>
          <w:p w:rsidR="00964E6C" w:rsidRPr="00B83628" w:rsidRDefault="00A25D3A" w:rsidP="00355FE5">
            <w:pPr>
              <w:pStyle w:val="Default"/>
              <w:numPr>
                <w:ilvl w:val="2"/>
                <w:numId w:val="28"/>
              </w:numPr>
              <w:suppressAutoHyphens/>
              <w:jc w:val="both"/>
              <w:textAlignment w:val="baseline"/>
            </w:pPr>
            <w:r>
              <w:rPr>
                <w:rFonts w:ascii="Calibri" w:hAnsi="Calibri" w:cs="Calibri"/>
                <w:sz w:val="20"/>
                <w:szCs w:val="20"/>
              </w:rPr>
              <w:t>Si rileva che, oltre ai laurea</w:t>
            </w:r>
            <w:r w:rsidR="00567BF0">
              <w:rPr>
                <w:rFonts w:ascii="Calibri" w:hAnsi="Calibri" w:cs="Calibri"/>
                <w:sz w:val="20"/>
                <w:szCs w:val="20"/>
              </w:rPr>
              <w:t>ti in Informatica e Ingegneria Informatica</w:t>
            </w:r>
            <w:r>
              <w:rPr>
                <w:rFonts w:ascii="Calibri" w:hAnsi="Calibri" w:cs="Calibri"/>
                <w:sz w:val="20"/>
                <w:szCs w:val="20"/>
              </w:rPr>
              <w:t xml:space="preserve">, possono essere ammessi anche </w:t>
            </w:r>
            <w:r w:rsidR="00704AEF" w:rsidRPr="00704AEF">
              <w:rPr>
                <w:rFonts w:ascii="Calibri" w:hAnsi="Calibri" w:cs="Calibri"/>
                <w:sz w:val="20"/>
                <w:szCs w:val="20"/>
              </w:rPr>
              <w:t>«</w:t>
            </w:r>
            <w:r w:rsidRPr="000A0AB0">
              <w:rPr>
                <w:rFonts w:ascii="Calibri" w:hAnsi="Calibri" w:cs="Calibri"/>
                <w:sz w:val="20"/>
                <w:szCs w:val="20"/>
              </w:rPr>
              <w:t>laureati di altre sedi e/o di altre classi di laurea o quanti in possesso di altro titolo di studio conseguito all'estero riconosciuto idoneo previa verifica da parte della struttura didattica di adeguati requisiti curriculari.</w:t>
            </w:r>
            <w:r w:rsidR="00704AEF" w:rsidRPr="00704AEF">
              <w:rPr>
                <w:rFonts w:ascii="Calibri" w:hAnsi="Calibri" w:cs="Calibri"/>
                <w:sz w:val="20"/>
                <w:szCs w:val="20"/>
              </w:rPr>
              <w:t>»</w:t>
            </w:r>
            <w:r>
              <w:rPr>
                <w:rFonts w:ascii="Calibri" w:hAnsi="Calibri" w:cs="Calibri"/>
                <w:sz w:val="20"/>
                <w:szCs w:val="20"/>
              </w:rPr>
              <w:t xml:space="preserve"> Inoltre, vengono indicate le conoscenze di base necessarie per l’iscrizione</w:t>
            </w:r>
            <w:r w:rsidR="00567BF0">
              <w:rPr>
                <w:rFonts w:ascii="Calibri" w:hAnsi="Calibri" w:cs="Calibri"/>
                <w:sz w:val="20"/>
                <w:szCs w:val="20"/>
              </w:rPr>
              <w:t xml:space="preserve">: </w:t>
            </w:r>
            <w:r w:rsidR="00567BF0" w:rsidRPr="00704AEF">
              <w:rPr>
                <w:rFonts w:ascii="Calibri" w:hAnsi="Calibri" w:cs="Calibri"/>
                <w:sz w:val="20"/>
                <w:szCs w:val="20"/>
              </w:rPr>
              <w:t>«</w:t>
            </w:r>
            <w:r w:rsidR="00964E6C" w:rsidRPr="00964E6C">
              <w:rPr>
                <w:rFonts w:ascii="Calibri" w:hAnsi="Calibri" w:cs="Calibri"/>
                <w:sz w:val="20"/>
                <w:szCs w:val="20"/>
              </w:rPr>
              <w:t>conoscenze informatiche di base relative alle metodologie e linguaggi di programmazione, all'algoritmica, alle architetture ed ai sistemi operativi, alle basi di dati ed alle reti, nonché una conoscenza di base delle matematiche discrete e del continuo, di analisi numerica, di probabilità e statistica e della lingua inglese, parlata e scritta, con particolare riferimento al linguaggio tecnico-disciplinare.</w:t>
            </w:r>
            <w:r w:rsidR="00567BF0" w:rsidRPr="00704AEF">
              <w:rPr>
                <w:rFonts w:ascii="Calibri" w:hAnsi="Calibri" w:cs="Calibri"/>
                <w:sz w:val="20"/>
                <w:szCs w:val="20"/>
              </w:rPr>
              <w:t>»</w:t>
            </w:r>
            <w:r>
              <w:rPr>
                <w:rFonts w:ascii="Calibri" w:hAnsi="Calibri" w:cs="Calibri"/>
                <w:sz w:val="20"/>
                <w:szCs w:val="20"/>
              </w:rPr>
              <w:t xml:space="preserve"> </w:t>
            </w:r>
            <w:r w:rsidR="00567BF0">
              <w:rPr>
                <w:rFonts w:ascii="Calibri" w:hAnsi="Calibri" w:cs="Calibri"/>
                <w:sz w:val="20"/>
                <w:szCs w:val="20"/>
              </w:rPr>
              <w:t xml:space="preserve"> </w:t>
            </w:r>
            <w:r w:rsidR="001E6944">
              <w:rPr>
                <w:rFonts w:ascii="Calibri" w:hAnsi="Calibri" w:cs="Calibri"/>
                <w:sz w:val="20"/>
                <w:szCs w:val="20"/>
              </w:rPr>
              <w:t xml:space="preserve">Per le modalità di verifica della personale preparazione si rimanda al Regolamento Didattico del Corso di Studi (ad es. </w:t>
            </w:r>
            <w:hyperlink r:id="rId40" w:history="1">
              <w:r w:rsidR="001E6944" w:rsidRPr="00DF4842">
                <w:rPr>
                  <w:rStyle w:val="Hyperlink"/>
                  <w:rFonts w:ascii="Calibri" w:hAnsi="Calibri" w:cs="Calibri"/>
                  <w:sz w:val="20"/>
                  <w:szCs w:val="20"/>
                </w:rPr>
                <w:t>https://www.unifi.it/p-cor2-2018-101227-B059-E58-1-0.html</w:t>
              </w:r>
            </w:hyperlink>
            <w:r w:rsidR="001E6944">
              <w:rPr>
                <w:rFonts w:ascii="Calibri" w:hAnsi="Calibri" w:cs="Calibri"/>
                <w:sz w:val="20"/>
                <w:szCs w:val="20"/>
              </w:rPr>
              <w:t>) dove si riporta tra l’altro il sostenimento di un colloquio senza ulteriori dettagli che non siano quelli delle tematiche di interesse.</w:t>
            </w:r>
          </w:p>
          <w:p w:rsidR="00A25D3A" w:rsidRDefault="00A25D3A" w:rsidP="00355FE5">
            <w:pPr>
              <w:pStyle w:val="Default"/>
              <w:suppressAutoHyphens/>
              <w:ind w:left="2160"/>
              <w:jc w:val="both"/>
              <w:textAlignment w:val="baseline"/>
            </w:pPr>
          </w:p>
          <w:p w:rsidR="00A25D3A" w:rsidRPr="000A0AB0" w:rsidRDefault="00A25D3A" w:rsidP="00355FE5">
            <w:pPr>
              <w:pStyle w:val="Default"/>
              <w:numPr>
                <w:ilvl w:val="1"/>
                <w:numId w:val="28"/>
              </w:numPr>
              <w:suppressAutoHyphens/>
              <w:jc w:val="both"/>
              <w:textAlignment w:val="baseline"/>
            </w:pPr>
            <w:r>
              <w:rPr>
                <w:rFonts w:ascii="Calibri" w:hAnsi="Calibri" w:cs="Calibri"/>
                <w:sz w:val="20"/>
                <w:szCs w:val="20"/>
              </w:rPr>
              <w:t xml:space="preserve">Quadro A3b </w:t>
            </w:r>
            <w:r>
              <w:rPr>
                <w:rFonts w:ascii="Calibri" w:hAnsi="Calibri" w:cs="Calibri"/>
                <w:i/>
                <w:sz w:val="20"/>
                <w:szCs w:val="20"/>
              </w:rPr>
              <w:t>Modalità di ammissione</w:t>
            </w:r>
          </w:p>
          <w:p w:rsidR="001E6944" w:rsidRPr="00B83628" w:rsidRDefault="001E6944" w:rsidP="00355FE5">
            <w:pPr>
              <w:pStyle w:val="Default"/>
              <w:numPr>
                <w:ilvl w:val="2"/>
                <w:numId w:val="28"/>
              </w:numPr>
              <w:suppressAutoHyphens/>
              <w:jc w:val="both"/>
              <w:textAlignment w:val="baseline"/>
            </w:pPr>
            <w:r>
              <w:rPr>
                <w:rFonts w:ascii="Calibri" w:hAnsi="Calibri" w:cs="Calibri"/>
                <w:sz w:val="20"/>
                <w:szCs w:val="20"/>
              </w:rPr>
              <w:t xml:space="preserve">Vengono riportati i requisiti curriculari e la procedura di ammissione. In particolare: </w:t>
            </w:r>
            <w:r w:rsidRPr="00704AEF">
              <w:rPr>
                <w:rFonts w:ascii="Calibri" w:hAnsi="Calibri" w:cs="Calibri"/>
                <w:sz w:val="20"/>
                <w:szCs w:val="20"/>
              </w:rPr>
              <w:t>«</w:t>
            </w:r>
            <w:r w:rsidRPr="00567BF0">
              <w:rPr>
                <w:rFonts w:ascii="Calibri" w:hAnsi="Calibri" w:cs="Calibri"/>
                <w:sz w:val="20"/>
                <w:szCs w:val="20"/>
              </w:rPr>
              <w:t xml:space="preserve">Qualora il curriculum sia giudicato soddisfacente, la Commissione didattica delibera l'ammissibilità al corso di Laurea Magistrale rilasciando il previsto nulla osta. In caso contrario l'accertamento della preparazione dello studente avviene </w:t>
            </w:r>
            <w:r>
              <w:rPr>
                <w:rFonts w:ascii="Calibri" w:hAnsi="Calibri" w:cs="Calibri"/>
                <w:sz w:val="20"/>
                <w:szCs w:val="20"/>
              </w:rPr>
              <w:t xml:space="preserve">tramite un colloquio che potrà </w:t>
            </w:r>
            <w:r w:rsidRPr="00567BF0">
              <w:rPr>
                <w:rFonts w:ascii="Calibri" w:hAnsi="Calibri" w:cs="Calibri"/>
                <w:sz w:val="20"/>
                <w:szCs w:val="20"/>
              </w:rPr>
              <w:t xml:space="preserve">portare al rilascio del nulla osta per l'ammissione, </w:t>
            </w:r>
            <w:r w:rsidRPr="00B83628">
              <w:rPr>
                <w:rFonts w:ascii="Calibri" w:hAnsi="Calibri" w:cs="Calibri"/>
                <w:sz w:val="20"/>
                <w:szCs w:val="20"/>
              </w:rPr>
              <w:t>all'individuazione di obblighi didattici che lo studente deve assolvere prima dell'iscrizione per il completamento dell'adeguatezza delle proprie conoscenze e competenze, oppure alla definizione di un piano di studi personale vincolante in accordo con l'Ordinamento anche in deroga con quanto previsto dal presente Regolamento. Non sono in ogni caso previsti debiti formativi, ovvero obblighi formativi aggiuntivi, al momento dell'accesso.»</w:t>
            </w:r>
          </w:p>
          <w:p w:rsidR="00A25D3A" w:rsidRDefault="001E6944" w:rsidP="00355FE5">
            <w:pPr>
              <w:pStyle w:val="Default"/>
              <w:suppressAutoHyphens/>
              <w:ind w:left="2160"/>
              <w:jc w:val="both"/>
              <w:textAlignment w:val="baseline"/>
            </w:pPr>
            <w:r>
              <w:rPr>
                <w:rFonts w:ascii="Calibri" w:hAnsi="Calibri" w:cs="Calibri"/>
                <w:sz w:val="20"/>
                <w:szCs w:val="20"/>
              </w:rPr>
              <w:t xml:space="preserve">Come rilevato dai verbali indicati come documenti a supporto, il risultato del colloquio viene poi </w:t>
            </w:r>
            <w:r w:rsidR="00A25D3A">
              <w:rPr>
                <w:rFonts w:ascii="Calibri" w:hAnsi="Calibri" w:cs="Calibri"/>
                <w:sz w:val="20"/>
                <w:szCs w:val="20"/>
              </w:rPr>
              <w:t>discusso ed approvato in CCdS nelle pratiche</w:t>
            </w:r>
            <w:r>
              <w:rPr>
                <w:rFonts w:ascii="Calibri" w:hAnsi="Calibri" w:cs="Calibri"/>
                <w:sz w:val="20"/>
                <w:szCs w:val="20"/>
              </w:rPr>
              <w:t xml:space="preserve"> studente</w:t>
            </w:r>
            <w:r w:rsidR="00A25D3A">
              <w:rPr>
                <w:rFonts w:ascii="Calibri" w:hAnsi="Calibri" w:cs="Calibri"/>
                <w:sz w:val="20"/>
                <w:szCs w:val="20"/>
              </w:rPr>
              <w:t xml:space="preserve">. </w:t>
            </w:r>
          </w:p>
          <w:p w:rsidR="00A25D3A" w:rsidRDefault="00A25D3A"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 xml:space="preserve">RRC-2017 </w:t>
            </w:r>
          </w:p>
          <w:p w:rsidR="00A25D3A" w:rsidRPr="003570FB" w:rsidRDefault="00A25D3A" w:rsidP="00355FE5">
            <w:pPr>
              <w:pStyle w:val="Default"/>
              <w:numPr>
                <w:ilvl w:val="1"/>
                <w:numId w:val="28"/>
              </w:numPr>
              <w:suppressAutoHyphens/>
              <w:jc w:val="both"/>
              <w:textAlignment w:val="baseline"/>
            </w:pPr>
            <w:r>
              <w:rPr>
                <w:rFonts w:ascii="Calibri" w:hAnsi="Calibri" w:cs="Calibri"/>
                <w:sz w:val="20"/>
                <w:szCs w:val="20"/>
              </w:rPr>
              <w:t xml:space="preserve">Sezione 2b </w:t>
            </w:r>
            <w:r>
              <w:rPr>
                <w:rFonts w:ascii="Calibri" w:hAnsi="Calibri" w:cs="Calibri"/>
                <w:i/>
                <w:sz w:val="20"/>
                <w:szCs w:val="20"/>
              </w:rPr>
              <w:t>Esperienza dello studente - Analisi della situazione</w:t>
            </w:r>
            <w:r>
              <w:rPr>
                <w:rFonts w:ascii="Calibri" w:hAnsi="Calibri" w:cs="Calibri"/>
                <w:sz w:val="20"/>
                <w:szCs w:val="20"/>
              </w:rPr>
              <w:t>, Conoscenze richieste in ingresso e recupero delle carenze, pagina 9</w:t>
            </w:r>
          </w:p>
          <w:p w:rsidR="00A25D3A" w:rsidRDefault="00A25D3A" w:rsidP="00355FE5">
            <w:pPr>
              <w:pStyle w:val="Default"/>
              <w:numPr>
                <w:ilvl w:val="2"/>
                <w:numId w:val="28"/>
              </w:numPr>
              <w:suppressAutoHyphens/>
              <w:jc w:val="both"/>
              <w:textAlignment w:val="baseline"/>
            </w:pPr>
            <w:r>
              <w:rPr>
                <w:rFonts w:ascii="Calibri" w:hAnsi="Calibri" w:cs="Calibri"/>
                <w:sz w:val="20"/>
                <w:szCs w:val="20"/>
              </w:rPr>
              <w:t>Le informazioni qui riportate sono le stesse del quadro A3b</w:t>
            </w:r>
            <w:r w:rsidR="001E6944">
              <w:rPr>
                <w:rFonts w:ascii="Calibri" w:hAnsi="Calibri" w:cs="Calibri"/>
                <w:sz w:val="20"/>
                <w:szCs w:val="20"/>
              </w:rPr>
              <w:t>.</w:t>
            </w:r>
          </w:p>
          <w:p w:rsidR="00A25D3A" w:rsidRDefault="00A25D3A" w:rsidP="00355FE5">
            <w:pPr>
              <w:pStyle w:val="Default"/>
              <w:numPr>
                <w:ilvl w:val="0"/>
                <w:numId w:val="28"/>
              </w:numPr>
              <w:suppressAutoHyphens/>
              <w:jc w:val="both"/>
              <w:textAlignment w:val="baseline"/>
            </w:pPr>
            <w:r>
              <w:rPr>
                <w:rFonts w:ascii="Calibri" w:hAnsi="Calibri" w:cs="Calibri"/>
                <w:sz w:val="20"/>
                <w:szCs w:val="20"/>
              </w:rPr>
              <w:t>Relazione CPDS-2017 - parte Corso di Studio</w:t>
            </w:r>
          </w:p>
          <w:p w:rsidR="00A25D3A" w:rsidRPr="00A25D3A" w:rsidRDefault="00A25D3A" w:rsidP="00355FE5">
            <w:pPr>
              <w:pStyle w:val="Default"/>
              <w:numPr>
                <w:ilvl w:val="1"/>
                <w:numId w:val="28"/>
              </w:numPr>
              <w:suppressAutoHyphens/>
              <w:jc w:val="both"/>
              <w:textAlignment w:val="baseline"/>
            </w:pPr>
            <w:r>
              <w:rPr>
                <w:rFonts w:ascii="Calibri" w:hAnsi="Calibri" w:cs="Calibri"/>
                <w:sz w:val="20"/>
                <w:szCs w:val="20"/>
              </w:rPr>
              <w:t xml:space="preserve">Quadro E </w:t>
            </w:r>
            <w:r>
              <w:rPr>
                <w:rFonts w:ascii="Calibri" w:hAnsi="Calibri" w:cs="Calibri"/>
                <w:i/>
                <w:sz w:val="20"/>
                <w:szCs w:val="20"/>
              </w:rPr>
              <w:t>Analisi e proposte sull'effettiva disponibilità e correttezza delle informazioni fornite nelle parti pubbliche della SUA</w:t>
            </w:r>
          </w:p>
          <w:p w:rsidR="00A25D3A" w:rsidRPr="00A25D3A" w:rsidRDefault="00A25D3A" w:rsidP="00355FE5">
            <w:pPr>
              <w:pStyle w:val="Default"/>
              <w:numPr>
                <w:ilvl w:val="2"/>
                <w:numId w:val="28"/>
              </w:numPr>
              <w:suppressAutoHyphens/>
              <w:jc w:val="both"/>
              <w:textAlignment w:val="baseline"/>
            </w:pPr>
            <w:r w:rsidRPr="00A25D3A">
              <w:rPr>
                <w:rFonts w:ascii="Calibri" w:hAnsi="Calibri" w:cs="Calibri"/>
                <w:sz w:val="20"/>
                <w:szCs w:val="20"/>
              </w:rPr>
              <w:t xml:space="preserve">Si riporta </w:t>
            </w:r>
            <w:r>
              <w:rPr>
                <w:rFonts w:ascii="Calibri" w:hAnsi="Calibri" w:cs="Calibri"/>
                <w:sz w:val="20"/>
                <w:szCs w:val="20"/>
              </w:rPr>
              <w:t xml:space="preserve">che </w:t>
            </w:r>
            <w:r w:rsidR="00704AEF" w:rsidRPr="00704AEF">
              <w:rPr>
                <w:rFonts w:ascii="Calibri" w:hAnsi="Calibri" w:cs="Calibri"/>
                <w:sz w:val="20"/>
                <w:szCs w:val="20"/>
              </w:rPr>
              <w:t>«</w:t>
            </w:r>
            <w:r>
              <w:rPr>
                <w:rFonts w:ascii="Calibri" w:hAnsi="Calibri" w:cs="Calibri"/>
                <w:sz w:val="20"/>
                <w:szCs w:val="20"/>
              </w:rPr>
              <w:t>l</w:t>
            </w:r>
            <w:r w:rsidRPr="00A25D3A">
              <w:rPr>
                <w:rFonts w:ascii="Calibri" w:hAnsi="Calibri" w:cs="Calibri"/>
                <w:sz w:val="20"/>
                <w:szCs w:val="20"/>
              </w:rPr>
              <w:t>e pagine web richiamate dalla SUA CdS sono periodicamente monitorate e vengono apportate le necessarie correzioni e/o integrazioni.</w:t>
            </w:r>
            <w:r w:rsidR="00704AEF" w:rsidRPr="00704AEF">
              <w:rPr>
                <w:rFonts w:ascii="Calibri" w:hAnsi="Calibri" w:cs="Calibri"/>
                <w:sz w:val="20"/>
                <w:szCs w:val="20"/>
              </w:rPr>
              <w:t>»</w:t>
            </w:r>
            <w:r w:rsidR="001E6944">
              <w:rPr>
                <w:rFonts w:ascii="Calibri" w:hAnsi="Calibri" w:cs="Calibri"/>
                <w:sz w:val="20"/>
                <w:szCs w:val="20"/>
              </w:rPr>
              <w:t xml:space="preserve"> </w:t>
            </w:r>
          </w:p>
          <w:p w:rsidR="003929A0" w:rsidRPr="00634EBF" w:rsidRDefault="003929A0" w:rsidP="00355FE5">
            <w:pPr>
              <w:spacing w:line="276" w:lineRule="auto"/>
              <w:jc w:val="both"/>
              <w:rPr>
                <w:b/>
                <w:bCs/>
                <w:color w:val="000000"/>
                <w:u w:val="single"/>
              </w:rPr>
            </w:pPr>
            <w:r w:rsidRPr="00634EBF">
              <w:rPr>
                <w:b/>
                <w:bCs/>
                <w:color w:val="000000"/>
                <w:u w:val="single"/>
              </w:rPr>
              <w:t>Visita in loco</w:t>
            </w:r>
          </w:p>
          <w:p w:rsidR="003929A0" w:rsidRPr="003A0616" w:rsidRDefault="003929A0" w:rsidP="00355FE5">
            <w:pPr>
              <w:pStyle w:val="Default"/>
              <w:numPr>
                <w:ilvl w:val="0"/>
                <w:numId w:val="28"/>
              </w:numPr>
              <w:suppressAutoHyphens/>
              <w:jc w:val="both"/>
              <w:textAlignment w:val="baseline"/>
              <w:rPr>
                <w:rFonts w:ascii="Calibri" w:hAnsi="Calibri" w:cs="Calibri"/>
                <w:sz w:val="20"/>
                <w:szCs w:val="20"/>
              </w:rPr>
            </w:pPr>
            <w:r w:rsidRPr="00CF0044">
              <w:rPr>
                <w:rFonts w:ascii="Calibri" w:hAnsi="Calibri" w:cs="Calibri"/>
                <w:sz w:val="20"/>
                <w:szCs w:val="20"/>
              </w:rPr>
              <w:t xml:space="preserve">I colloqui hanno confermato quanto emerso dall’analisi dei documenti. </w:t>
            </w:r>
            <w:r w:rsidR="00572C8C" w:rsidRPr="00CF0044">
              <w:rPr>
                <w:rFonts w:ascii="Calibri" w:hAnsi="Calibri" w:cs="Calibri"/>
                <w:sz w:val="20"/>
                <w:szCs w:val="20"/>
              </w:rPr>
              <w:t>In particolare</w:t>
            </w:r>
            <w:r w:rsidR="00634EBF" w:rsidRPr="00CF0044">
              <w:rPr>
                <w:rFonts w:ascii="Calibri" w:hAnsi="Calibri" w:cs="Calibri"/>
                <w:sz w:val="20"/>
                <w:szCs w:val="20"/>
              </w:rPr>
              <w:t>,</w:t>
            </w:r>
            <w:r w:rsidR="00572C8C" w:rsidRPr="00CF0044">
              <w:rPr>
                <w:rFonts w:ascii="Calibri" w:hAnsi="Calibri" w:cs="Calibri"/>
                <w:sz w:val="20"/>
                <w:szCs w:val="20"/>
              </w:rPr>
              <w:t xml:space="preserve"> si evince che manca un </w:t>
            </w:r>
            <w:r w:rsidR="00634EBF" w:rsidRPr="00CF0044">
              <w:rPr>
                <w:rFonts w:ascii="Calibri" w:hAnsi="Calibri" w:cs="Calibri"/>
                <w:sz w:val="20"/>
                <w:szCs w:val="20"/>
              </w:rPr>
              <w:t>syllabus</w:t>
            </w:r>
            <w:r w:rsidR="00572C8C" w:rsidRPr="00CF0044">
              <w:rPr>
                <w:rFonts w:ascii="Calibri" w:hAnsi="Calibri" w:cs="Calibri"/>
                <w:sz w:val="20"/>
                <w:szCs w:val="20"/>
              </w:rPr>
              <w:t xml:space="preserve"> pubblico</w:t>
            </w:r>
            <w:r w:rsidR="00576EB1">
              <w:rPr>
                <w:rFonts w:ascii="Calibri" w:hAnsi="Calibri" w:cs="Calibri"/>
                <w:sz w:val="20"/>
                <w:szCs w:val="20"/>
              </w:rPr>
              <w:t xml:space="preserve"> riguardante i contenuti de</w:t>
            </w:r>
            <w:r w:rsidR="00572C8C" w:rsidRPr="00CF0044">
              <w:rPr>
                <w:rFonts w:ascii="Calibri" w:hAnsi="Calibri" w:cs="Calibri"/>
                <w:sz w:val="20"/>
                <w:szCs w:val="20"/>
              </w:rPr>
              <w:t xml:space="preserve">i colloqui </w:t>
            </w:r>
            <w:r w:rsidR="00576EB1">
              <w:rPr>
                <w:rFonts w:ascii="Calibri" w:hAnsi="Calibri" w:cs="Calibri"/>
                <w:sz w:val="20"/>
                <w:szCs w:val="20"/>
              </w:rPr>
              <w:t>per la</w:t>
            </w:r>
            <w:r w:rsidR="00576EB1" w:rsidRPr="00CF0044">
              <w:rPr>
                <w:rFonts w:ascii="Calibri" w:hAnsi="Calibri" w:cs="Calibri"/>
                <w:sz w:val="20"/>
                <w:szCs w:val="20"/>
              </w:rPr>
              <w:t xml:space="preserve"> </w:t>
            </w:r>
            <w:r w:rsidR="00572C8C" w:rsidRPr="00CF0044">
              <w:rPr>
                <w:rFonts w:ascii="Calibri" w:hAnsi="Calibri" w:cs="Calibri"/>
                <w:sz w:val="20"/>
                <w:szCs w:val="20"/>
              </w:rPr>
              <w:t>verifica delle conoscenze richieste per l’accesso.</w:t>
            </w:r>
            <w:r w:rsidR="003A0616">
              <w:rPr>
                <w:rFonts w:ascii="Calibri" w:hAnsi="Calibri" w:cs="Calibri"/>
                <w:sz w:val="20"/>
                <w:szCs w:val="20"/>
              </w:rPr>
              <w:t xml:space="preserve"> </w:t>
            </w: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576EB1" w:rsidRDefault="00576EB1"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N</w:t>
            </w:r>
            <w:r w:rsidRPr="00576EB1">
              <w:rPr>
                <w:rFonts w:asciiTheme="minorHAnsi" w:hAnsiTheme="minorHAnsi"/>
                <w:color w:val="000000" w:themeColor="text1"/>
                <w:sz w:val="20"/>
                <w:szCs w:val="20"/>
              </w:rPr>
              <w:t>el</w:t>
            </w:r>
            <w:r>
              <w:rPr>
                <w:rFonts w:asciiTheme="minorHAnsi" w:hAnsiTheme="minorHAnsi"/>
                <w:color w:val="000000" w:themeColor="text1"/>
                <w:sz w:val="20"/>
                <w:szCs w:val="20"/>
              </w:rPr>
              <w:t>la documentazione (</w:t>
            </w:r>
            <w:r w:rsidRPr="00576EB1">
              <w:rPr>
                <w:rFonts w:asciiTheme="minorHAnsi" w:hAnsiTheme="minorHAnsi"/>
                <w:color w:val="000000" w:themeColor="text1"/>
                <w:sz w:val="20"/>
                <w:szCs w:val="20"/>
              </w:rPr>
              <w:t>quadro RAD A3.a</w:t>
            </w:r>
            <w:r>
              <w:rPr>
                <w:rFonts w:asciiTheme="minorHAnsi" w:hAnsiTheme="minorHAnsi"/>
                <w:color w:val="000000" w:themeColor="text1"/>
                <w:sz w:val="20"/>
                <w:szCs w:val="20"/>
              </w:rPr>
              <w:t>) è indicato che “</w:t>
            </w:r>
            <w:r w:rsidRPr="00576EB1">
              <w:rPr>
                <w:rFonts w:asciiTheme="minorHAnsi" w:hAnsiTheme="minorHAnsi"/>
                <w:color w:val="000000" w:themeColor="text1"/>
                <w:sz w:val="20"/>
                <w:szCs w:val="20"/>
              </w:rPr>
              <w:t>Le modalità di verifica della personale preparazione saranno opportunamente definite nel Regolamento Didattico del Corso di Studi”. Tuttavia</w:t>
            </w:r>
            <w:r>
              <w:rPr>
                <w:rFonts w:asciiTheme="minorHAnsi" w:hAnsiTheme="minorHAnsi"/>
                <w:color w:val="000000" w:themeColor="text1"/>
                <w:sz w:val="20"/>
                <w:szCs w:val="20"/>
              </w:rPr>
              <w:t>,</w:t>
            </w:r>
            <w:r w:rsidRPr="00576EB1">
              <w:rPr>
                <w:rFonts w:asciiTheme="minorHAnsi" w:hAnsiTheme="minorHAnsi"/>
                <w:color w:val="000000" w:themeColor="text1"/>
                <w:sz w:val="20"/>
                <w:szCs w:val="20"/>
              </w:rPr>
              <w:t xml:space="preserve"> il Regolamento fornisce le stesse informazioni (sommarie) del quadro A3.b.</w:t>
            </w:r>
          </w:p>
          <w:p w:rsidR="00165AFF" w:rsidRDefault="00165AFF" w:rsidP="00355FE5">
            <w:pPr>
              <w:pStyle w:val="Default"/>
              <w:jc w:val="both"/>
              <w:rPr>
                <w:rFonts w:asciiTheme="minorHAnsi" w:hAnsiTheme="minorHAnsi"/>
                <w:color w:val="000000" w:themeColor="text1"/>
                <w:sz w:val="20"/>
                <w:szCs w:val="20"/>
              </w:rPr>
            </w:pPr>
            <w:r w:rsidRPr="00EE5D2F">
              <w:rPr>
                <w:rFonts w:asciiTheme="minorHAnsi" w:hAnsiTheme="minorHAnsi"/>
                <w:color w:val="000000" w:themeColor="text1"/>
                <w:sz w:val="20"/>
                <w:szCs w:val="20"/>
              </w:rPr>
              <w:t>Il possesso delle conoscenze iniziali indispensabili è verificato tramite colloquio e discusso ed approvato in CCdS.</w:t>
            </w:r>
          </w:p>
          <w:p w:rsidR="00572C8C" w:rsidRDefault="001E6944" w:rsidP="00355FE5">
            <w:pPr>
              <w:pStyle w:val="CommentText"/>
              <w:jc w:val="both"/>
            </w:pPr>
            <w:r>
              <w:t xml:space="preserve">Non sono però indicate modalità e, soprattutto contenuti (ad esempio attraverso un syllabus degli argomenti) e criteri di valutazione del colloquio. Per </w:t>
            </w:r>
            <w:r w:rsidR="00576EB1">
              <w:t>maggiore trasparenza</w:t>
            </w:r>
            <w:r>
              <w:t xml:space="preserve">, </w:t>
            </w:r>
            <w:r w:rsidR="00576EB1">
              <w:t xml:space="preserve">è opportuno che </w:t>
            </w:r>
            <w:r>
              <w:t xml:space="preserve">tali informazioni </w:t>
            </w:r>
            <w:r w:rsidR="00576EB1">
              <w:t>siano</w:t>
            </w:r>
            <w:r>
              <w:t xml:space="preserve"> disponibili ex ante e non apprese a valle della presentazione del proprio curriculum.</w:t>
            </w:r>
            <w:r w:rsidR="00BC1355">
              <w:t xml:space="preserve"> </w:t>
            </w: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165AFF" w:rsidRPr="00165AFF" w:rsidRDefault="00CC3ABA" w:rsidP="00355FE5">
            <w:pPr>
              <w:spacing w:before="120"/>
              <w:jc w:val="both"/>
              <w:rPr>
                <w:rFonts w:asciiTheme="minorHAnsi" w:hAnsiTheme="minorHAnsi" w:cs="Calibri"/>
                <w:b/>
                <w:bCs/>
              </w:rPr>
            </w:pPr>
            <w:r>
              <w:rPr>
                <w:rFonts w:asciiTheme="minorHAnsi" w:hAnsiTheme="minorHAnsi" w:cs="Calibri"/>
                <w:b/>
                <w:bCs/>
              </w:rPr>
              <w:t>6</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Pr="007C67A5" w:rsidRDefault="00F322F5" w:rsidP="00355FE5">
      <w:pPr>
        <w:spacing w:beforeAutospacing="1"/>
        <w:jc w:val="both"/>
        <w:rPr>
          <w:rFonts w:asciiTheme="minorHAnsi" w:hAnsiTheme="minorHAnsi" w:cs="Arial"/>
          <w:b/>
          <w:color w:val="222222"/>
        </w:rPr>
      </w:pPr>
      <w:r>
        <w:rPr>
          <w:rFonts w:cs="Arial"/>
          <w:b/>
        </w:rPr>
        <w:t xml:space="preserve">R3.B.3 - </w:t>
      </w:r>
      <w:r>
        <w:rPr>
          <w:rFonts w:cs="Arial"/>
          <w:b/>
          <w:color w:val="222222"/>
          <w:shd w:val="clear" w:color="auto" w:fill="FFFFFF"/>
        </w:rPr>
        <w:t>Organizzazione di percorsi flessibili</w:t>
      </w:r>
    </w:p>
    <w:p w:rsidR="00675C18" w:rsidRDefault="00F322F5" w:rsidP="00355FE5">
      <w:pPr>
        <w:jc w:val="both"/>
        <w:rPr>
          <w:rFonts w:asciiTheme="minorHAnsi" w:hAnsiTheme="minorHAnsi" w:cs="Arial"/>
          <w:i/>
          <w:color w:val="000000" w:themeColor="text1"/>
        </w:rPr>
      </w:pPr>
      <w:r>
        <w:rPr>
          <w:rFonts w:cs="Arial"/>
          <w:i/>
          <w:color w:val="000000" w:themeColor="text1"/>
        </w:rPr>
        <w:t xml:space="preserve">L’organizzazione didattica crea i presupposti per l’autonomia dello studente (nelle scelte, nell'apprendimento critico, nell'organizzazione dello studio) e prevede guida e sostegno adeguati da parte del corpo docente? </w:t>
      </w:r>
    </w:p>
    <w:p w:rsidR="00675C18" w:rsidRDefault="00F322F5" w:rsidP="00355FE5">
      <w:pPr>
        <w:jc w:val="both"/>
        <w:rPr>
          <w:rFonts w:asciiTheme="minorHAnsi" w:hAnsiTheme="minorHAnsi" w:cs="Arial"/>
          <w:i/>
          <w:color w:val="000000" w:themeColor="text1"/>
        </w:rPr>
      </w:pPr>
      <w:r>
        <w:rPr>
          <w:rFonts w:cs="Arial"/>
          <w:i/>
          <w:color w:val="000000" w:themeColor="text1"/>
        </w:rPr>
        <w:t>Le attività curriculari e di supporto utilizzano metodi e strumenti didattici flessibili, modulati sulle specifiche esigenze delle diverse tipologie di studenti?</w:t>
      </w:r>
    </w:p>
    <w:p w:rsidR="00675C18" w:rsidRDefault="00F322F5" w:rsidP="00355FE5">
      <w:pPr>
        <w:jc w:val="both"/>
        <w:rPr>
          <w:rFonts w:asciiTheme="minorHAnsi" w:hAnsiTheme="minorHAnsi" w:cs="Arial"/>
          <w:i/>
          <w:color w:val="000000" w:themeColor="text1"/>
        </w:rPr>
      </w:pPr>
      <w:r>
        <w:rPr>
          <w:rFonts w:cs="Arial"/>
          <w:i/>
          <w:color w:val="000000" w:themeColor="text1"/>
        </w:rPr>
        <w:t xml:space="preserve">Sono presenti iniziative di supporto per gli studenti con esigenze specifiche? (E.g. studenti fuori sede, stranieri, lavoratori, diversamente abili, con figli piccoli...)? </w:t>
      </w:r>
    </w:p>
    <w:p w:rsidR="00675C18" w:rsidRPr="007C67A5" w:rsidRDefault="00F322F5" w:rsidP="00355FE5">
      <w:pPr>
        <w:spacing w:after="120"/>
        <w:jc w:val="both"/>
        <w:rPr>
          <w:rFonts w:ascii="Arial" w:hAnsi="Arial" w:cs="Arial"/>
          <w:color w:val="222222"/>
          <w:sz w:val="19"/>
          <w:szCs w:val="19"/>
        </w:rPr>
      </w:pPr>
      <w:r>
        <w:rPr>
          <w:rFonts w:cs="Arial"/>
          <w:i/>
          <w:color w:val="000000" w:themeColor="text1"/>
        </w:rPr>
        <w:t>Il CdS favorisce l'accessibilità, nelle strutture e nei materiali didattici, agli studenti disabili?</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SUA-2018</w:t>
            </w:r>
          </w:p>
          <w:p w:rsidR="00675C18" w:rsidRDefault="00F322F5" w:rsidP="00355FE5">
            <w:pPr>
              <w:pStyle w:val="ListParagraph"/>
              <w:numPr>
                <w:ilvl w:val="1"/>
                <w:numId w:val="28"/>
              </w:numPr>
              <w:suppressAutoHyphens/>
              <w:spacing w:before="100"/>
              <w:jc w:val="both"/>
              <w:textAlignment w:val="baseline"/>
            </w:pPr>
            <w:r>
              <w:rPr>
                <w:rFonts w:cs="Calibri"/>
              </w:rPr>
              <w:t xml:space="preserve">B5 </w:t>
            </w:r>
            <w:r>
              <w:rPr>
                <w:rFonts w:cs="Calibri"/>
                <w:i/>
              </w:rPr>
              <w:t>Orientamento e tutorato in itinere</w:t>
            </w:r>
          </w:p>
          <w:p w:rsidR="00675C18" w:rsidRDefault="00F322F5" w:rsidP="00355FE5">
            <w:pPr>
              <w:pStyle w:val="ListParagraph"/>
              <w:numPr>
                <w:ilvl w:val="0"/>
                <w:numId w:val="28"/>
              </w:numPr>
              <w:suppressAutoHyphens/>
              <w:spacing w:before="100"/>
              <w:jc w:val="both"/>
              <w:textAlignment w:val="baseline"/>
              <w:rPr>
                <w:rFonts w:cs="Calibri"/>
              </w:rPr>
            </w:pPr>
            <w:r>
              <w:rPr>
                <w:rFonts w:cs="Calibri"/>
              </w:rPr>
              <w:t>RRC-2017</w:t>
            </w:r>
          </w:p>
          <w:p w:rsidR="00675C18" w:rsidRDefault="00F322F5" w:rsidP="00355FE5">
            <w:pPr>
              <w:pStyle w:val="ListParagraph"/>
              <w:numPr>
                <w:ilvl w:val="1"/>
                <w:numId w:val="28"/>
              </w:numPr>
              <w:suppressAutoHyphens/>
              <w:spacing w:before="100"/>
              <w:jc w:val="both"/>
              <w:textAlignment w:val="baseline"/>
            </w:pPr>
            <w:r>
              <w:rPr>
                <w:rFonts w:cs="Calibri"/>
              </w:rPr>
              <w:t xml:space="preserve">Sezione 2b </w:t>
            </w:r>
            <w:r>
              <w:rPr>
                <w:rFonts w:cs="Calibri"/>
                <w:i/>
              </w:rPr>
              <w:t>Esperienza dello studente - Analisi della situazione,</w:t>
            </w:r>
            <w:r>
              <w:rPr>
                <w:rFonts w:cs="Calibri"/>
              </w:rPr>
              <w:t xml:space="preserve"> Organizzazione di percorsi flessibili e metodologie didattiche, pagine 9-10</w:t>
            </w:r>
          </w:p>
          <w:p w:rsidR="00675C18" w:rsidRDefault="00675C18" w:rsidP="00355FE5">
            <w:pPr>
              <w:shd w:val="clear" w:color="auto" w:fill="FFFFFF"/>
              <w:jc w:val="both"/>
              <w:rPr>
                <w:b/>
                <w:u w:val="single"/>
              </w:rPr>
            </w:pPr>
          </w:p>
          <w:p w:rsidR="00675C18" w:rsidRDefault="00F322F5"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F322F5" w:rsidP="00355FE5">
            <w:pPr>
              <w:pStyle w:val="Default"/>
              <w:numPr>
                <w:ilvl w:val="0"/>
                <w:numId w:val="28"/>
              </w:numPr>
              <w:spacing w:line="276" w:lineRule="auto"/>
              <w:jc w:val="both"/>
            </w:pPr>
            <w:r>
              <w:rPr>
                <w:rFonts w:ascii="Calibri" w:hAnsi="Calibri" w:cs="Calibri"/>
                <w:color w:val="00000A"/>
                <w:sz w:val="20"/>
                <w:szCs w:val="20"/>
                <w:lang w:eastAsia="en-US"/>
              </w:rPr>
              <w:t>Insegnamenti attivi sul sito e-learning di Ateneo (</w:t>
            </w:r>
            <w:hyperlink r:id="rId41">
              <w:r>
                <w:rPr>
                  <w:rStyle w:val="CollegamentoInternet"/>
                  <w:rFonts w:ascii="Calibri" w:hAnsi="Calibri"/>
                  <w:sz w:val="20"/>
                  <w:szCs w:val="20"/>
                  <w:lang w:eastAsia="en-US"/>
                </w:rPr>
                <w:t>https</w:t>
              </w:r>
              <w:bookmarkStart w:id="7" w:name="_Hlt516679920"/>
              <w:r>
                <w:rPr>
                  <w:rStyle w:val="CollegamentoInternet"/>
                  <w:rFonts w:ascii="Calibri" w:hAnsi="Calibri"/>
                  <w:sz w:val="20"/>
                  <w:szCs w:val="20"/>
                  <w:lang w:eastAsia="en-US"/>
                </w:rPr>
                <w:t>:</w:t>
              </w:r>
              <w:bookmarkEnd w:id="7"/>
              <w:r>
                <w:rPr>
                  <w:rStyle w:val="CollegamentoInternet"/>
                  <w:rFonts w:ascii="Calibri" w:hAnsi="Calibri"/>
                  <w:sz w:val="20"/>
                  <w:szCs w:val="20"/>
                  <w:lang w:eastAsia="en-US"/>
                </w:rPr>
                <w:t>//e-l.unifi.it/</w:t>
              </w:r>
            </w:hyperlink>
            <w:r>
              <w:rPr>
                <w:rFonts w:ascii="Calibri" w:hAnsi="Calibri" w:cs="Calibri"/>
                <w:color w:val="00000A"/>
                <w:sz w:val="20"/>
                <w:szCs w:val="20"/>
                <w:lang w:eastAsia="en-US"/>
              </w:rPr>
              <w:t>)</w:t>
            </w:r>
          </w:p>
          <w:p w:rsidR="00675C18" w:rsidRDefault="00F322F5" w:rsidP="00355FE5">
            <w:pPr>
              <w:pStyle w:val="Default"/>
              <w:numPr>
                <w:ilvl w:val="0"/>
                <w:numId w:val="28"/>
              </w:numPr>
              <w:spacing w:line="276" w:lineRule="auto"/>
              <w:jc w:val="both"/>
            </w:pPr>
            <w:r>
              <w:rPr>
                <w:rFonts w:ascii="Calibri" w:hAnsi="Calibri" w:cs="Calibri"/>
                <w:color w:val="00000A"/>
                <w:sz w:val="20"/>
                <w:szCs w:val="20"/>
                <w:lang w:eastAsia="en-US"/>
              </w:rPr>
              <w:t xml:space="preserve">Pagina web CdS </w:t>
            </w:r>
          </w:p>
          <w:p w:rsidR="00675C18" w:rsidRDefault="00F322F5" w:rsidP="00355FE5">
            <w:pPr>
              <w:pStyle w:val="Default"/>
              <w:numPr>
                <w:ilvl w:val="1"/>
                <w:numId w:val="28"/>
              </w:numPr>
              <w:spacing w:line="276" w:lineRule="auto"/>
              <w:jc w:val="both"/>
            </w:pPr>
            <w:r>
              <w:rPr>
                <w:rFonts w:ascii="Calibri" w:hAnsi="Calibri" w:cs="Calibri"/>
                <w:color w:val="00000A"/>
                <w:sz w:val="20"/>
                <w:szCs w:val="20"/>
                <w:lang w:eastAsia="en-US"/>
              </w:rPr>
              <w:t>Organizzazione (</w:t>
            </w:r>
            <w:hyperlink r:id="rId42">
              <w:r>
                <w:rPr>
                  <w:rStyle w:val="CollegamentoInternet"/>
                  <w:rFonts w:ascii="Calibri" w:hAnsi="Calibri" w:cs="Calibri"/>
                  <w:sz w:val="20"/>
                  <w:szCs w:val="20"/>
                </w:rPr>
                <w:t>https://www.informaticamagistrale.unifi.it/vp-108-organizzazione.html</w:t>
              </w:r>
            </w:hyperlink>
            <w:r>
              <w:rPr>
                <w:rFonts w:ascii="Calibri" w:hAnsi="Calibri" w:cs="Calibri"/>
                <w:color w:val="00000A"/>
                <w:sz w:val="20"/>
                <w:szCs w:val="20"/>
                <w:lang w:eastAsia="en-US"/>
              </w:rPr>
              <w:t>)</w:t>
            </w:r>
          </w:p>
          <w:p w:rsidR="00675C18" w:rsidRDefault="00F322F5" w:rsidP="00355FE5">
            <w:pPr>
              <w:pStyle w:val="Default"/>
              <w:numPr>
                <w:ilvl w:val="0"/>
                <w:numId w:val="28"/>
              </w:numPr>
              <w:spacing w:line="276" w:lineRule="auto"/>
              <w:jc w:val="both"/>
            </w:pPr>
            <w:r>
              <w:rPr>
                <w:rFonts w:ascii="Calibri" w:hAnsi="Calibri" w:cs="Calibri"/>
                <w:color w:val="00000A"/>
                <w:sz w:val="20"/>
                <w:szCs w:val="20"/>
                <w:lang w:eastAsia="en-US"/>
              </w:rPr>
              <w:t>Pagina web Ateneo</w:t>
            </w:r>
          </w:p>
          <w:p w:rsidR="00675C18" w:rsidRDefault="00F322F5" w:rsidP="00355FE5">
            <w:pPr>
              <w:pStyle w:val="Default"/>
              <w:numPr>
                <w:ilvl w:val="1"/>
                <w:numId w:val="28"/>
              </w:numPr>
              <w:spacing w:line="276" w:lineRule="auto"/>
              <w:jc w:val="both"/>
            </w:pPr>
            <w:r>
              <w:rPr>
                <w:rFonts w:ascii="Calibri" w:hAnsi="Calibri" w:cs="Calibri"/>
                <w:color w:val="00000A"/>
                <w:sz w:val="20"/>
                <w:szCs w:val="20"/>
                <w:lang w:eastAsia="en-US"/>
              </w:rPr>
              <w:t>Studenti con disabilità o DSA (</w:t>
            </w:r>
            <w:hyperlink r:id="rId43">
              <w:r>
                <w:rPr>
                  <w:rStyle w:val="CollegamentoInternet"/>
                  <w:rFonts w:ascii="Calibri" w:hAnsi="Calibri"/>
                  <w:sz w:val="20"/>
                  <w:szCs w:val="20"/>
                  <w:lang w:eastAsia="en-US"/>
                </w:rPr>
                <w:t>https://www.unifi.it/cmpro-v-p-379.html</w:t>
              </w:r>
            </w:hyperlink>
            <w:r>
              <w:rPr>
                <w:rFonts w:ascii="Calibri" w:hAnsi="Calibri" w:cs="Calibri"/>
                <w:color w:val="00000A"/>
                <w:sz w:val="20"/>
                <w:szCs w:val="20"/>
                <w:lang w:eastAsia="en-US"/>
              </w:rPr>
              <w:t>)</w:t>
            </w:r>
          </w:p>
          <w:p w:rsidR="00675C18" w:rsidRDefault="00675C18" w:rsidP="00355FE5">
            <w:pPr>
              <w:pStyle w:val="Default"/>
              <w:ind w:left="360"/>
              <w:jc w:val="both"/>
            </w:pPr>
          </w:p>
          <w:p w:rsidR="00675C18" w:rsidRDefault="00F322F5" w:rsidP="00355FE5">
            <w:pPr>
              <w:pStyle w:val="ANVURMGstileD"/>
              <w:jc w:val="both"/>
              <w:rPr>
                <w:rFonts w:asciiTheme="minorHAnsi" w:hAnsiTheme="minorHAnsi"/>
              </w:rPr>
            </w:pPr>
            <w:r>
              <w:rPr>
                <w:rFonts w:cstheme="minorHAnsi"/>
                <w:b w:val="0"/>
                <w:i/>
                <w:u w:val="none"/>
              </w:rPr>
              <w:t xml:space="preserve"> (Riservato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DC7AB2" w:rsidP="00355FE5">
            <w:pPr>
              <w:pStyle w:val="ListParagraph"/>
              <w:numPr>
                <w:ilvl w:val="0"/>
                <w:numId w:val="3"/>
              </w:numPr>
              <w:spacing w:before="120"/>
              <w:jc w:val="both"/>
              <w:rPr>
                <w:rFonts w:asciiTheme="minorHAnsi" w:hAnsiTheme="minorHAnsi" w:cs="Calibri"/>
                <w:bCs/>
              </w:rPr>
            </w:pPr>
            <w:r>
              <w:rPr>
                <w:rFonts w:cs="Calibri"/>
                <w:bCs/>
              </w:rPr>
              <w:t>Nessuna</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9D3F35" w:rsidRDefault="00E06692" w:rsidP="00355FE5">
            <w:pPr>
              <w:pStyle w:val="ListParagraph"/>
              <w:numPr>
                <w:ilvl w:val="0"/>
                <w:numId w:val="3"/>
              </w:numPr>
              <w:spacing w:before="120"/>
              <w:jc w:val="both"/>
              <w:rPr>
                <w:rFonts w:asciiTheme="minorHAnsi" w:hAnsiTheme="minorHAnsi" w:cs="Calibri"/>
                <w:bCs/>
              </w:rPr>
            </w:pPr>
            <w:r w:rsidRPr="009D3F35">
              <w:rPr>
                <w:rFonts w:cs="Calibri"/>
                <w:bCs/>
              </w:rPr>
              <w:t>Colloquio con il Presidente del CdS e componenti del Gruppo di Riesame (Martedi 23 ottobre h 9:00-10:15</w:t>
            </w:r>
            <w:r w:rsidR="009D3F35" w:rsidRPr="009D3F35">
              <w:rPr>
                <w:rFonts w:cs="Calibri"/>
                <w:bCs/>
              </w:rPr>
              <w:t>)</w:t>
            </w:r>
          </w:p>
          <w:p w:rsidR="00E06692" w:rsidRPr="009D3F35" w:rsidRDefault="00E06692" w:rsidP="00355FE5">
            <w:pPr>
              <w:pStyle w:val="ListParagraph"/>
              <w:numPr>
                <w:ilvl w:val="0"/>
                <w:numId w:val="3"/>
              </w:numPr>
              <w:spacing w:before="120"/>
              <w:jc w:val="both"/>
              <w:rPr>
                <w:rFonts w:asciiTheme="minorHAnsi" w:hAnsiTheme="minorHAnsi" w:cs="Calibri"/>
                <w:bCs/>
              </w:rPr>
            </w:pPr>
            <w:r w:rsidRPr="009D3F35">
              <w:rPr>
                <w:rFonts w:cs="Calibri"/>
                <w:bCs/>
              </w:rPr>
              <w:t>Colloquio con gli studenti in aula (Martedi 23 ottobre h 10:30-12:00)</w:t>
            </w:r>
          </w:p>
          <w:p w:rsidR="00675C18" w:rsidRDefault="00675C18" w:rsidP="00355FE5">
            <w:pPr>
              <w:pStyle w:val="Stileprima6ptDopo6pt"/>
              <w:spacing w:before="0" w:after="0"/>
              <w:jc w:val="both"/>
              <w:rPr>
                <w:rFonts w:asciiTheme="minorHAnsi" w:hAnsiTheme="minorHAnsi" w:cstheme="minorHAnsi"/>
                <w:i/>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247855" w:rsidRDefault="0024785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SUA-2018</w:t>
            </w:r>
          </w:p>
          <w:p w:rsidR="00247855" w:rsidRPr="00111BE9" w:rsidRDefault="00247855" w:rsidP="00355FE5">
            <w:pPr>
              <w:pStyle w:val="ListParagraph"/>
              <w:numPr>
                <w:ilvl w:val="1"/>
                <w:numId w:val="28"/>
              </w:numPr>
              <w:suppressAutoHyphens/>
              <w:spacing w:before="100"/>
              <w:jc w:val="both"/>
              <w:textAlignment w:val="baseline"/>
            </w:pPr>
            <w:r>
              <w:rPr>
                <w:rFonts w:cs="Calibri"/>
              </w:rPr>
              <w:t xml:space="preserve">B5 </w:t>
            </w:r>
            <w:r>
              <w:rPr>
                <w:rFonts w:cs="Calibri"/>
                <w:i/>
              </w:rPr>
              <w:t>Orientamento e tutorato in itinere</w:t>
            </w:r>
          </w:p>
          <w:p w:rsidR="00111BE9" w:rsidRDefault="00C262B2" w:rsidP="00355FE5">
            <w:pPr>
              <w:pStyle w:val="ListParagraph"/>
              <w:numPr>
                <w:ilvl w:val="2"/>
                <w:numId w:val="28"/>
              </w:numPr>
              <w:suppressAutoHyphens/>
              <w:spacing w:before="100"/>
              <w:jc w:val="both"/>
              <w:textAlignment w:val="baseline"/>
            </w:pPr>
            <w:r w:rsidRPr="00C262B2">
              <w:rPr>
                <w:rFonts w:cs="Calibri"/>
              </w:rPr>
              <w:t xml:space="preserve">Il Quadro viene riproposto dopo essere già indicato per l’indicatore R3.B.1, pertanto </w:t>
            </w:r>
            <w:r>
              <w:rPr>
                <w:rFonts w:cs="Calibri"/>
              </w:rPr>
              <w:t>si riporta di seguito</w:t>
            </w:r>
            <w:r w:rsidRPr="00C262B2">
              <w:rPr>
                <w:rFonts w:cs="Calibri"/>
              </w:rPr>
              <w:t xml:space="preserve"> solamente quanto già trovato nell’analisi precedente che possa essere utile per rispondere a questo indicatore: Il CdS si pone come obiettivo di «favorire l’inserimento degli studenti del primo anno», di «favorire un loro efficace avanzamento nella carriera» con «attività di assistenza» tra cui per la «compilazione del piano di studi» e delle «attività di recupero di studenti in difficoltà».</w:t>
            </w:r>
          </w:p>
          <w:p w:rsidR="00247855" w:rsidRDefault="00247855" w:rsidP="00355FE5">
            <w:pPr>
              <w:pStyle w:val="ListParagraph"/>
              <w:numPr>
                <w:ilvl w:val="0"/>
                <w:numId w:val="28"/>
              </w:numPr>
              <w:suppressAutoHyphens/>
              <w:spacing w:before="100"/>
              <w:jc w:val="both"/>
              <w:textAlignment w:val="baseline"/>
              <w:rPr>
                <w:rFonts w:cs="Calibri"/>
              </w:rPr>
            </w:pPr>
            <w:r>
              <w:rPr>
                <w:rFonts w:cs="Calibri"/>
              </w:rPr>
              <w:t>RRC-2017</w:t>
            </w:r>
          </w:p>
          <w:p w:rsidR="00247855" w:rsidRPr="00111BE9" w:rsidRDefault="00247855" w:rsidP="00355FE5">
            <w:pPr>
              <w:pStyle w:val="ListParagraph"/>
              <w:numPr>
                <w:ilvl w:val="1"/>
                <w:numId w:val="28"/>
              </w:numPr>
              <w:suppressAutoHyphens/>
              <w:spacing w:before="100"/>
              <w:jc w:val="both"/>
              <w:textAlignment w:val="baseline"/>
            </w:pPr>
            <w:r>
              <w:rPr>
                <w:rFonts w:cs="Calibri"/>
              </w:rPr>
              <w:t xml:space="preserve">Sezione 2b </w:t>
            </w:r>
            <w:r>
              <w:rPr>
                <w:rFonts w:cs="Calibri"/>
                <w:i/>
              </w:rPr>
              <w:t>Esperienza dello studente - Analisi della situazione,</w:t>
            </w:r>
            <w:r>
              <w:rPr>
                <w:rFonts w:cs="Calibri"/>
              </w:rPr>
              <w:t xml:space="preserve"> Organizzazione di percorsi flessibili e metodologie didattiche, pagine 9-10</w:t>
            </w:r>
          </w:p>
          <w:p w:rsidR="00247855" w:rsidRPr="00935647" w:rsidRDefault="00935647" w:rsidP="00355FE5">
            <w:pPr>
              <w:pStyle w:val="ListParagraph"/>
              <w:numPr>
                <w:ilvl w:val="2"/>
                <w:numId w:val="28"/>
              </w:numPr>
              <w:shd w:val="clear" w:color="auto" w:fill="FFFFFF"/>
              <w:jc w:val="both"/>
              <w:rPr>
                <w:b/>
                <w:u w:val="single"/>
              </w:rPr>
            </w:pPr>
            <w:r w:rsidRPr="00935647">
              <w:rPr>
                <w:rFonts w:cs="Calibri"/>
              </w:rPr>
              <w:t xml:space="preserve">Si rileva che </w:t>
            </w:r>
            <w:r w:rsidR="00704AEF" w:rsidRPr="00704AEF">
              <w:rPr>
                <w:rFonts w:cs="Calibri"/>
              </w:rPr>
              <w:t>«</w:t>
            </w:r>
            <w:r w:rsidRPr="00935647">
              <w:rPr>
                <w:rFonts w:cs="Calibri"/>
              </w:rPr>
              <w:t>tutti i docenti del CdS regolarmente consigliano gli studenti circa le opzioni disponibili per i piani di studio. Inoltre, all’interno del Comitato per la Didattica esistono delegati ufficialmente designati dal CdS che si occupano delle pratiche studenti e dei piani di studio, a cui gli studenti possono fare riferimento in qualsiasi momento. Le informazioni riguardanti le attività didattiche del CdS, calendario didattico, orario delle lezioni, calendario esami, sessioni di laurea, con indicazione delle aule e dei laboratori, sono gestite da altri delegati del Comitato per la Didattica e sono tempestivamente pubblicate sul sito del CdS e della Scuola di SMFN</w:t>
            </w:r>
            <w:r w:rsidR="00704AEF" w:rsidRPr="00704AEF">
              <w:rPr>
                <w:rFonts w:cs="Calibri"/>
              </w:rPr>
              <w:t>»</w:t>
            </w:r>
            <w:r w:rsidRPr="00935647">
              <w:rPr>
                <w:rFonts w:cs="Calibri"/>
              </w:rPr>
              <w:t xml:space="preserve">. Inoltre lo studente lavoratore può iscriversi </w:t>
            </w:r>
            <w:r w:rsidR="00C262B2">
              <w:rPr>
                <w:rFonts w:cs="Calibri"/>
              </w:rPr>
              <w:t xml:space="preserve">on-line e può optare per il </w:t>
            </w:r>
            <w:r w:rsidRPr="00935647">
              <w:rPr>
                <w:rFonts w:cs="Calibri"/>
              </w:rPr>
              <w:t>part-time</w:t>
            </w:r>
            <w:r w:rsidR="00C262B2">
              <w:rPr>
                <w:rFonts w:cs="Calibri"/>
              </w:rPr>
              <w:t>. Inoltre,</w:t>
            </w:r>
            <w:r w:rsidRPr="00935647">
              <w:rPr>
                <w:rFonts w:cs="Calibri"/>
              </w:rPr>
              <w:t xml:space="preserve"> la maggior parte degli insegnamenti si avvale della piattaforma di e-learning Moodle</w:t>
            </w:r>
            <w:r w:rsidR="00C262B2">
              <w:rPr>
                <w:rFonts w:cs="Calibri"/>
              </w:rPr>
              <w:t xml:space="preserve"> </w:t>
            </w:r>
            <w:r w:rsidR="00C262B2" w:rsidRPr="00C262B2">
              <w:rPr>
                <w:rFonts w:cs="Calibri"/>
              </w:rPr>
              <w:t>di Ateneo (https://e-l.unifi.it/)</w:t>
            </w:r>
            <w:r w:rsidRPr="00935647">
              <w:rPr>
                <w:rFonts w:cs="Calibri"/>
              </w:rPr>
              <w:t xml:space="preserve">. Visto il numero basso di iscrizione negli anni precedenti, il monitoraggio sulla carriera degli studenti e delle prove di esame effettuato per meglio guidare gli studenti nella formulazione del piano di studio, </w:t>
            </w:r>
            <w:r w:rsidR="00E27AE9" w:rsidRPr="00E27AE9">
              <w:rPr>
                <w:rFonts w:cs="Calibri"/>
              </w:rPr>
              <w:t>«</w:t>
            </w:r>
            <w:r w:rsidRPr="00935647">
              <w:rPr>
                <w:rFonts w:cs="Calibri"/>
              </w:rPr>
              <w:t>non ha ancora prodotto risultati significativi</w:t>
            </w:r>
            <w:r w:rsidR="00704AEF" w:rsidRPr="00704AEF">
              <w:rPr>
                <w:rFonts w:cs="Calibri"/>
              </w:rPr>
              <w:t>»</w:t>
            </w:r>
            <w:r w:rsidRPr="00935647">
              <w:rPr>
                <w:rFonts w:cs="Calibri"/>
              </w:rPr>
              <w:t xml:space="preserve">. Si rileva </w:t>
            </w:r>
            <w:r>
              <w:rPr>
                <w:rFonts w:cs="Calibri"/>
              </w:rPr>
              <w:t xml:space="preserve">infine </w:t>
            </w:r>
            <w:r w:rsidRPr="00935647">
              <w:rPr>
                <w:rFonts w:cs="Calibri"/>
              </w:rPr>
              <w:t xml:space="preserve">che </w:t>
            </w:r>
            <w:r w:rsidR="00E27AE9" w:rsidRPr="00E27AE9">
              <w:rPr>
                <w:rFonts w:cs="Calibri"/>
              </w:rPr>
              <w:t>«</w:t>
            </w:r>
            <w:r>
              <w:rPr>
                <w:rFonts w:cs="Calibri"/>
              </w:rPr>
              <w:t>p</w:t>
            </w:r>
            <w:r w:rsidRPr="00935647">
              <w:rPr>
                <w:rFonts w:cs="Calibri"/>
              </w:rPr>
              <w:t>er quanto riguarda gli studenti con disabilità e disturbi specifici dell'apprendimento, il CdS si avvale dei servizi messi a disposizione dall’Ateneo per offrire pari condizioni nel diritto allo studio e rimuovere gli ostacoli che limitano l’inserimento nel mondo universitario. Esiste un delegato a livello di Scuola di SMFN a cui gli studenti con disabilità possono rivolgersi per orientamento e supporto</w:t>
            </w:r>
            <w:r w:rsidR="00E27AE9" w:rsidRPr="00E27AE9">
              <w:rPr>
                <w:rFonts w:cs="Calibri"/>
              </w:rPr>
              <w:t>»</w:t>
            </w:r>
            <w:r>
              <w:rPr>
                <w:rFonts w:cs="Calibri"/>
              </w:rPr>
              <w:t>.</w:t>
            </w:r>
          </w:p>
          <w:p w:rsidR="00247855" w:rsidRDefault="00247855" w:rsidP="00355FE5">
            <w:pPr>
              <w:shd w:val="clear" w:color="auto" w:fill="FFFFFF"/>
              <w:jc w:val="both"/>
              <w:rPr>
                <w:rFonts w:ascii="Arial" w:hAnsi="Arial" w:cs="Arial"/>
                <w:b/>
                <w:color w:val="222222"/>
                <w:sz w:val="19"/>
                <w:szCs w:val="19"/>
                <w:u w:val="single"/>
              </w:rPr>
            </w:pPr>
            <w:r>
              <w:rPr>
                <w:b/>
                <w:u w:val="single"/>
              </w:rPr>
              <w:t xml:space="preserve">Documenti a supporto </w:t>
            </w:r>
          </w:p>
          <w:p w:rsidR="00247855" w:rsidRPr="00935647" w:rsidRDefault="00247855" w:rsidP="00355FE5">
            <w:pPr>
              <w:pStyle w:val="Default"/>
              <w:numPr>
                <w:ilvl w:val="0"/>
                <w:numId w:val="28"/>
              </w:numPr>
              <w:spacing w:line="276" w:lineRule="auto"/>
              <w:jc w:val="both"/>
            </w:pPr>
            <w:r>
              <w:rPr>
                <w:rFonts w:ascii="Calibri" w:hAnsi="Calibri" w:cs="Calibri"/>
                <w:color w:val="00000A"/>
                <w:sz w:val="20"/>
                <w:szCs w:val="20"/>
                <w:lang w:eastAsia="en-US"/>
              </w:rPr>
              <w:t>Insegnamenti attivi sul sito e-learning di Ateneo (</w:t>
            </w:r>
            <w:hyperlink r:id="rId44">
              <w:r>
                <w:rPr>
                  <w:rStyle w:val="CollegamentoInternet"/>
                  <w:rFonts w:ascii="Calibri" w:hAnsi="Calibri"/>
                  <w:sz w:val="20"/>
                  <w:szCs w:val="20"/>
                  <w:lang w:eastAsia="en-US"/>
                </w:rPr>
                <w:t>https://e-l.unifi.it/</w:t>
              </w:r>
            </w:hyperlink>
            <w:r>
              <w:rPr>
                <w:rFonts w:ascii="Calibri" w:hAnsi="Calibri" w:cs="Calibri"/>
                <w:color w:val="00000A"/>
                <w:sz w:val="20"/>
                <w:szCs w:val="20"/>
                <w:lang w:eastAsia="en-US"/>
              </w:rPr>
              <w:t>)</w:t>
            </w:r>
          </w:p>
          <w:p w:rsidR="00935647" w:rsidRDefault="00935647" w:rsidP="00355FE5">
            <w:pPr>
              <w:pStyle w:val="Default"/>
              <w:numPr>
                <w:ilvl w:val="2"/>
                <w:numId w:val="28"/>
              </w:numPr>
              <w:spacing w:line="276" w:lineRule="auto"/>
              <w:jc w:val="both"/>
            </w:pPr>
            <w:r>
              <w:rPr>
                <w:rFonts w:ascii="Calibri" w:hAnsi="Calibri" w:cs="Calibri"/>
                <w:color w:val="00000A"/>
                <w:sz w:val="20"/>
                <w:szCs w:val="20"/>
                <w:lang w:eastAsia="en-US"/>
              </w:rPr>
              <w:t xml:space="preserve">Nell’anno 2017/18 risultano 13 corsi </w:t>
            </w:r>
            <w:r w:rsidR="0034153C">
              <w:rPr>
                <w:rFonts w:ascii="Calibri" w:hAnsi="Calibri" w:cs="Calibri"/>
                <w:color w:val="00000A"/>
                <w:sz w:val="20"/>
                <w:szCs w:val="20"/>
                <w:lang w:eastAsia="en-US"/>
              </w:rPr>
              <w:t xml:space="preserve">di insegnamento attivi sulla piattaforma come mostrato sulla pagina web </w:t>
            </w:r>
            <w:hyperlink r:id="rId45" w:history="1">
              <w:r w:rsidR="0034153C" w:rsidRPr="001C3947">
                <w:rPr>
                  <w:rStyle w:val="Hyperlink"/>
                  <w:rFonts w:ascii="Calibri" w:hAnsi="Calibri" w:cs="Calibri"/>
                  <w:sz w:val="20"/>
                  <w:szCs w:val="20"/>
                  <w:lang w:eastAsia="en-US"/>
                </w:rPr>
                <w:t>https://e-l.unifi.it/course/index.php?categoryid=516</w:t>
              </w:r>
            </w:hyperlink>
            <w:r w:rsidR="0034153C" w:rsidRPr="00CF0044">
              <w:rPr>
                <w:rFonts w:ascii="Calibri" w:hAnsi="Calibri" w:cs="Calibri"/>
                <w:color w:val="00000A"/>
                <w:sz w:val="20"/>
                <w:szCs w:val="20"/>
                <w:lang w:eastAsia="en-US"/>
              </w:rPr>
              <w:t xml:space="preserve"> </w:t>
            </w:r>
          </w:p>
          <w:p w:rsidR="00247855" w:rsidRDefault="00247855" w:rsidP="00355FE5">
            <w:pPr>
              <w:pStyle w:val="Default"/>
              <w:numPr>
                <w:ilvl w:val="0"/>
                <w:numId w:val="28"/>
              </w:numPr>
              <w:spacing w:line="276" w:lineRule="auto"/>
              <w:jc w:val="both"/>
            </w:pPr>
            <w:r>
              <w:rPr>
                <w:rFonts w:ascii="Calibri" w:hAnsi="Calibri" w:cs="Calibri"/>
                <w:color w:val="00000A"/>
                <w:sz w:val="20"/>
                <w:szCs w:val="20"/>
                <w:lang w:eastAsia="en-US"/>
              </w:rPr>
              <w:t xml:space="preserve">Pagina web CdS </w:t>
            </w:r>
          </w:p>
          <w:p w:rsidR="00247855" w:rsidRDefault="00247855" w:rsidP="00355FE5">
            <w:pPr>
              <w:pStyle w:val="Default"/>
              <w:numPr>
                <w:ilvl w:val="1"/>
                <w:numId w:val="28"/>
              </w:numPr>
              <w:spacing w:line="276" w:lineRule="auto"/>
              <w:jc w:val="both"/>
            </w:pPr>
            <w:r>
              <w:rPr>
                <w:rFonts w:ascii="Calibri" w:hAnsi="Calibri" w:cs="Calibri"/>
                <w:color w:val="00000A"/>
                <w:sz w:val="20"/>
                <w:szCs w:val="20"/>
                <w:lang w:eastAsia="en-US"/>
              </w:rPr>
              <w:t>Organizzazione (</w:t>
            </w:r>
            <w:hyperlink r:id="rId46">
              <w:r>
                <w:rPr>
                  <w:rStyle w:val="CollegamentoInternet"/>
                  <w:rFonts w:ascii="Calibri" w:hAnsi="Calibri" w:cs="Calibri"/>
                  <w:sz w:val="20"/>
                  <w:szCs w:val="20"/>
                </w:rPr>
                <w:t>https://www.informaticamagistrale.unifi.it/vp-108-organizzazione.html</w:t>
              </w:r>
            </w:hyperlink>
            <w:r>
              <w:rPr>
                <w:rFonts w:ascii="Calibri" w:hAnsi="Calibri" w:cs="Calibri"/>
                <w:color w:val="00000A"/>
                <w:sz w:val="20"/>
                <w:szCs w:val="20"/>
                <w:lang w:eastAsia="en-US"/>
              </w:rPr>
              <w:t>)</w:t>
            </w:r>
          </w:p>
          <w:p w:rsidR="00247855" w:rsidRDefault="00247855" w:rsidP="00355FE5">
            <w:pPr>
              <w:pStyle w:val="Default"/>
              <w:numPr>
                <w:ilvl w:val="0"/>
                <w:numId w:val="28"/>
              </w:numPr>
              <w:spacing w:line="276" w:lineRule="auto"/>
              <w:jc w:val="both"/>
            </w:pPr>
            <w:r>
              <w:rPr>
                <w:rFonts w:ascii="Calibri" w:hAnsi="Calibri" w:cs="Calibri"/>
                <w:color w:val="00000A"/>
                <w:sz w:val="20"/>
                <w:szCs w:val="20"/>
                <w:lang w:eastAsia="en-US"/>
              </w:rPr>
              <w:t>Pagina web Ateneo</w:t>
            </w:r>
          </w:p>
          <w:p w:rsidR="00247855" w:rsidRDefault="00247855" w:rsidP="00355FE5">
            <w:pPr>
              <w:pStyle w:val="Default"/>
              <w:numPr>
                <w:ilvl w:val="1"/>
                <w:numId w:val="28"/>
              </w:numPr>
              <w:spacing w:line="276" w:lineRule="auto"/>
              <w:jc w:val="both"/>
            </w:pPr>
            <w:r>
              <w:rPr>
                <w:rFonts w:ascii="Calibri" w:hAnsi="Calibri" w:cs="Calibri"/>
                <w:color w:val="00000A"/>
                <w:sz w:val="20"/>
                <w:szCs w:val="20"/>
                <w:lang w:eastAsia="en-US"/>
              </w:rPr>
              <w:t>Studenti con disabilità o DSA (</w:t>
            </w:r>
            <w:hyperlink r:id="rId47">
              <w:r>
                <w:rPr>
                  <w:rStyle w:val="CollegamentoInternet"/>
                  <w:rFonts w:ascii="Calibri" w:hAnsi="Calibri"/>
                  <w:sz w:val="20"/>
                  <w:szCs w:val="20"/>
                  <w:lang w:eastAsia="en-US"/>
                </w:rPr>
                <w:t>https://www.unifi.it/cmpro-v-p-379.html</w:t>
              </w:r>
            </w:hyperlink>
            <w:r>
              <w:rPr>
                <w:rFonts w:ascii="Calibri" w:hAnsi="Calibri" w:cs="Calibri"/>
                <w:color w:val="00000A"/>
                <w:sz w:val="20"/>
                <w:szCs w:val="20"/>
                <w:lang w:eastAsia="en-US"/>
              </w:rPr>
              <w:t>)</w:t>
            </w:r>
          </w:p>
          <w:p w:rsidR="003929A0" w:rsidRPr="007C67A5" w:rsidRDefault="003929A0" w:rsidP="00355FE5">
            <w:pPr>
              <w:spacing w:line="276" w:lineRule="auto"/>
              <w:jc w:val="both"/>
              <w:rPr>
                <w:b/>
                <w:bCs/>
                <w:color w:val="000000"/>
                <w:u w:val="single"/>
              </w:rPr>
            </w:pPr>
          </w:p>
          <w:p w:rsidR="003929A0" w:rsidRPr="00C82651" w:rsidRDefault="003929A0" w:rsidP="00355FE5">
            <w:pPr>
              <w:spacing w:line="276" w:lineRule="auto"/>
              <w:jc w:val="both"/>
              <w:rPr>
                <w:b/>
                <w:bCs/>
                <w:color w:val="000000"/>
                <w:u w:val="single"/>
              </w:rPr>
            </w:pPr>
            <w:r w:rsidRPr="00C82651">
              <w:rPr>
                <w:b/>
                <w:bCs/>
                <w:color w:val="000000"/>
                <w:u w:val="single"/>
              </w:rPr>
              <w:t>Visita in loco</w:t>
            </w:r>
          </w:p>
          <w:p w:rsidR="003929A0" w:rsidRPr="00C82651" w:rsidRDefault="003929A0" w:rsidP="00355FE5">
            <w:pPr>
              <w:pStyle w:val="Default"/>
              <w:numPr>
                <w:ilvl w:val="0"/>
                <w:numId w:val="28"/>
              </w:numPr>
              <w:ind w:left="714" w:hanging="357"/>
              <w:jc w:val="both"/>
              <w:rPr>
                <w:rFonts w:ascii="Calibri" w:hAnsi="Calibri" w:cs="Calibri"/>
                <w:color w:val="00000A"/>
                <w:sz w:val="20"/>
                <w:szCs w:val="20"/>
                <w:lang w:eastAsia="en-US"/>
              </w:rPr>
            </w:pPr>
            <w:r w:rsidRPr="00C82651">
              <w:rPr>
                <w:rFonts w:ascii="Calibri" w:hAnsi="Calibri" w:cs="Calibri"/>
                <w:color w:val="00000A"/>
                <w:sz w:val="20"/>
                <w:szCs w:val="20"/>
                <w:lang w:eastAsia="en-US"/>
              </w:rPr>
              <w:t xml:space="preserve">I colloqui hanno confermato quanto emerso dall’analisi dei documenti. </w:t>
            </w:r>
            <w:r w:rsidR="00CF0044" w:rsidRPr="00C82651">
              <w:rPr>
                <w:rFonts w:ascii="Calibri" w:hAnsi="Calibri" w:cs="Calibri"/>
                <w:color w:val="00000A"/>
                <w:sz w:val="20"/>
                <w:szCs w:val="20"/>
                <w:lang w:eastAsia="en-US"/>
              </w:rPr>
              <w:t xml:space="preserve">In aggiunta, </w:t>
            </w:r>
            <w:r w:rsidR="00C82651">
              <w:rPr>
                <w:rFonts w:ascii="Calibri" w:hAnsi="Calibri" w:cs="Calibri"/>
                <w:color w:val="00000A"/>
                <w:sz w:val="20"/>
                <w:szCs w:val="20"/>
                <w:lang w:eastAsia="en-US"/>
              </w:rPr>
              <w:t xml:space="preserve">si rileva l’effettiva disponibilità dei docenti,  </w:t>
            </w:r>
            <w:r w:rsidR="00CF0044" w:rsidRPr="00C82651">
              <w:rPr>
                <w:rFonts w:ascii="Calibri" w:hAnsi="Calibri" w:cs="Calibri"/>
                <w:color w:val="00000A"/>
                <w:sz w:val="20"/>
                <w:szCs w:val="20"/>
                <w:lang w:eastAsia="en-US"/>
              </w:rPr>
              <w:t xml:space="preserve">il supporto all’inserimento logistico di studenti stranieri tramite la creazione di contatti con gli studenti italiani e viene testimoniato il supporto da parte del CdS a risolvere </w:t>
            </w:r>
            <w:r w:rsidR="00C82651" w:rsidRPr="00C82651">
              <w:rPr>
                <w:rFonts w:ascii="Calibri" w:hAnsi="Calibri" w:cs="Calibri"/>
                <w:color w:val="00000A"/>
                <w:sz w:val="20"/>
                <w:szCs w:val="20"/>
                <w:lang w:eastAsia="en-US"/>
              </w:rPr>
              <w:t xml:space="preserve">un problema </w:t>
            </w:r>
            <w:r w:rsidR="00C82651">
              <w:rPr>
                <w:rFonts w:ascii="Calibri" w:hAnsi="Calibri" w:cs="Calibri"/>
                <w:color w:val="00000A"/>
                <w:sz w:val="20"/>
                <w:szCs w:val="20"/>
                <w:lang w:eastAsia="en-US"/>
              </w:rPr>
              <w:t>di un corso mutuato tenuto in una struttura a 40 minuti dalla sede abituale.</w:t>
            </w: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617606" w:rsidRDefault="00A044D8" w:rsidP="00355FE5">
            <w:pPr>
              <w:jc w:val="both"/>
              <w:rPr>
                <w:rFonts w:cs="Arial"/>
                <w:color w:val="000000" w:themeColor="text1"/>
              </w:rPr>
            </w:pPr>
            <w:r w:rsidRPr="00B83628">
              <w:rPr>
                <w:rFonts w:cs="Arial"/>
                <w:color w:val="000000" w:themeColor="text1"/>
              </w:rPr>
              <w:t>L’organizzazione didattica</w:t>
            </w:r>
            <w:r w:rsidR="00617606">
              <w:rPr>
                <w:rFonts w:cs="Arial"/>
                <w:color w:val="000000" w:themeColor="text1"/>
              </w:rPr>
              <w:t xml:space="preserve"> per l’A.A. 2017/18</w:t>
            </w:r>
            <w:r w:rsidRPr="00B83628">
              <w:rPr>
                <w:rFonts w:cs="Arial"/>
                <w:color w:val="000000" w:themeColor="text1"/>
              </w:rPr>
              <w:t xml:space="preserve"> prevede 60 su 120 CFU per il curriculum Data Science, fra corsi a scelta </w:t>
            </w:r>
            <w:r w:rsidR="00D86098">
              <w:rPr>
                <w:rFonts w:cs="Arial"/>
                <w:color w:val="000000" w:themeColor="text1"/>
              </w:rPr>
              <w:t>vincolata</w:t>
            </w:r>
            <w:r w:rsidR="0026223C" w:rsidRPr="00B83628">
              <w:rPr>
                <w:rFonts w:cs="Arial"/>
                <w:color w:val="000000" w:themeColor="text1"/>
              </w:rPr>
              <w:t xml:space="preserve"> (24</w:t>
            </w:r>
            <w:r w:rsidRPr="00B83628">
              <w:rPr>
                <w:rFonts w:cs="Arial"/>
                <w:color w:val="000000" w:themeColor="text1"/>
              </w:rPr>
              <w:t xml:space="preserve"> CFU)</w:t>
            </w:r>
            <w:r w:rsidR="0026223C">
              <w:rPr>
                <w:rFonts w:cs="Arial"/>
                <w:color w:val="000000" w:themeColor="text1"/>
              </w:rPr>
              <w:t xml:space="preserve">, a scelta libera (12 CFU) </w:t>
            </w:r>
            <w:r w:rsidRPr="00B83628">
              <w:rPr>
                <w:rFonts w:cs="Arial"/>
                <w:color w:val="000000" w:themeColor="text1"/>
              </w:rPr>
              <w:t xml:space="preserve">e </w:t>
            </w:r>
            <w:r w:rsidR="00131515" w:rsidRPr="00B83628">
              <w:rPr>
                <w:rFonts w:cs="Arial"/>
                <w:color w:val="000000" w:themeColor="text1"/>
              </w:rPr>
              <w:t>prova finale</w:t>
            </w:r>
            <w:r w:rsidRPr="00B83628">
              <w:rPr>
                <w:rFonts w:cs="Arial"/>
                <w:color w:val="000000" w:themeColor="text1"/>
              </w:rPr>
              <w:t xml:space="preserve"> (24 CFU), e</w:t>
            </w:r>
            <w:r w:rsidR="00131515" w:rsidRPr="00B83628">
              <w:rPr>
                <w:rFonts w:cs="Arial"/>
                <w:color w:val="000000" w:themeColor="text1"/>
              </w:rPr>
              <w:t xml:space="preserve"> 69 su 120 CFU</w:t>
            </w:r>
            <w:r w:rsidRPr="00B83628">
              <w:rPr>
                <w:rFonts w:cs="Arial"/>
                <w:color w:val="000000" w:themeColor="text1"/>
              </w:rPr>
              <w:t xml:space="preserve"> </w:t>
            </w:r>
            <w:r w:rsidR="00131515" w:rsidRPr="00B83628">
              <w:rPr>
                <w:rFonts w:cs="Arial"/>
                <w:color w:val="000000" w:themeColor="text1"/>
              </w:rPr>
              <w:t xml:space="preserve">per il secondo curriculum, fra corsi a scelta </w:t>
            </w:r>
            <w:r w:rsidR="0026223C">
              <w:rPr>
                <w:rFonts w:cs="Arial"/>
                <w:color w:val="000000" w:themeColor="text1"/>
              </w:rPr>
              <w:t>vincolata</w:t>
            </w:r>
            <w:r w:rsidR="0026223C" w:rsidRPr="00B83628">
              <w:rPr>
                <w:rFonts w:cs="Arial"/>
                <w:color w:val="000000" w:themeColor="text1"/>
              </w:rPr>
              <w:t xml:space="preserve"> (30</w:t>
            </w:r>
            <w:r w:rsidR="00131515" w:rsidRPr="00B83628">
              <w:rPr>
                <w:rFonts w:cs="Arial"/>
                <w:color w:val="000000" w:themeColor="text1"/>
              </w:rPr>
              <w:t xml:space="preserve"> CFU)</w:t>
            </w:r>
            <w:r w:rsidR="0026223C">
              <w:rPr>
                <w:rFonts w:cs="Arial"/>
                <w:color w:val="000000" w:themeColor="text1"/>
              </w:rPr>
              <w:t>, a scelta libera (12 CFU)</w:t>
            </w:r>
            <w:r w:rsidR="00131515" w:rsidRPr="00B83628">
              <w:rPr>
                <w:rFonts w:cs="Arial"/>
                <w:color w:val="000000" w:themeColor="text1"/>
              </w:rPr>
              <w:t xml:space="preserve"> e prova finale (27 CFU). Inoltre l’orario, in 3 su 4 semestri</w:t>
            </w:r>
            <w:r w:rsidR="00617606">
              <w:rPr>
                <w:rFonts w:cs="Arial"/>
                <w:color w:val="000000" w:themeColor="text1"/>
              </w:rPr>
              <w:t>,</w:t>
            </w:r>
            <w:r w:rsidR="00131515" w:rsidRPr="00B83628">
              <w:rPr>
                <w:rFonts w:cs="Arial"/>
                <w:color w:val="000000" w:themeColor="text1"/>
              </w:rPr>
              <w:t xml:space="preserve"> non prevede </w:t>
            </w:r>
            <w:r w:rsidR="00617606">
              <w:rPr>
                <w:rFonts w:cs="Arial"/>
                <w:color w:val="000000" w:themeColor="text1"/>
              </w:rPr>
              <w:t>lezioni di insegnamenti</w:t>
            </w:r>
            <w:r w:rsidR="00131515" w:rsidRPr="00B83628">
              <w:rPr>
                <w:rFonts w:cs="Arial"/>
                <w:color w:val="000000" w:themeColor="text1"/>
              </w:rPr>
              <w:t xml:space="preserve"> obbligatori per un giorn</w:t>
            </w:r>
            <w:r w:rsidR="00617606" w:rsidRPr="00B83628">
              <w:rPr>
                <w:rFonts w:cs="Arial"/>
                <w:color w:val="000000" w:themeColor="text1"/>
              </w:rPr>
              <w:t>o alla settimana</w:t>
            </w:r>
            <w:r w:rsidR="00576EB1">
              <w:rPr>
                <w:rFonts w:cs="Arial"/>
                <w:color w:val="000000" w:themeColor="text1"/>
              </w:rPr>
              <w:t>. N</w:t>
            </w:r>
            <w:r w:rsidR="00617606" w:rsidRPr="00B83628">
              <w:rPr>
                <w:rFonts w:cs="Arial"/>
                <w:color w:val="000000" w:themeColor="text1"/>
              </w:rPr>
              <w:t xml:space="preserve">on è </w:t>
            </w:r>
            <w:r w:rsidR="00617606">
              <w:rPr>
                <w:rFonts w:cs="Arial"/>
                <w:color w:val="000000" w:themeColor="text1"/>
              </w:rPr>
              <w:t xml:space="preserve">mai </w:t>
            </w:r>
            <w:r w:rsidR="00617606" w:rsidRPr="00B83628">
              <w:rPr>
                <w:rFonts w:cs="Arial"/>
                <w:color w:val="000000" w:themeColor="text1"/>
              </w:rPr>
              <w:t>prevista</w:t>
            </w:r>
            <w:r w:rsidR="00131515" w:rsidRPr="00B83628">
              <w:rPr>
                <w:rFonts w:cs="Arial"/>
                <w:color w:val="000000" w:themeColor="text1"/>
              </w:rPr>
              <w:t xml:space="preserve"> comunque una giornata senza alcun</w:t>
            </w:r>
            <w:r w:rsidR="00617606">
              <w:rPr>
                <w:rFonts w:cs="Arial"/>
                <w:color w:val="000000" w:themeColor="text1"/>
              </w:rPr>
              <w:t>a lezione</w:t>
            </w:r>
            <w:r w:rsidR="00131515" w:rsidRPr="00B83628">
              <w:rPr>
                <w:rFonts w:cs="Arial"/>
                <w:color w:val="000000" w:themeColor="text1"/>
              </w:rPr>
              <w:t xml:space="preserve">. Generalmente, le caratteristiche citate dovrebbero facilitare lo studente a costruire in modo abbastanza dinamico il proprio percorso (le regole di selezione dei corsi a scelta </w:t>
            </w:r>
            <w:r w:rsidR="0026223C">
              <w:rPr>
                <w:rFonts w:cs="Arial"/>
                <w:color w:val="000000" w:themeColor="text1"/>
              </w:rPr>
              <w:t xml:space="preserve">vincolata </w:t>
            </w:r>
            <w:r w:rsidR="00131515" w:rsidRPr="00B83628">
              <w:rPr>
                <w:rFonts w:cs="Arial"/>
                <w:color w:val="000000" w:themeColor="text1"/>
              </w:rPr>
              <w:t xml:space="preserve">non </w:t>
            </w:r>
            <w:r w:rsidR="00576EB1">
              <w:rPr>
                <w:rFonts w:cs="Arial"/>
                <w:color w:val="000000" w:themeColor="text1"/>
              </w:rPr>
              <w:t>risulta</w:t>
            </w:r>
            <w:r w:rsidR="00576EB1" w:rsidRPr="00B83628">
              <w:rPr>
                <w:rFonts w:cs="Arial"/>
                <w:color w:val="000000" w:themeColor="text1"/>
              </w:rPr>
              <w:t xml:space="preserve">no </w:t>
            </w:r>
            <w:r w:rsidR="00131515" w:rsidRPr="00B83628">
              <w:rPr>
                <w:rFonts w:cs="Arial"/>
                <w:color w:val="000000" w:themeColor="text1"/>
              </w:rPr>
              <w:t xml:space="preserve">troppo restrittive) ed organizzare la propria settimana di studio in modo abbastanza agevole. </w:t>
            </w:r>
            <w:r w:rsidR="00131515">
              <w:rPr>
                <w:rFonts w:cs="Arial"/>
                <w:color w:val="000000" w:themeColor="text1"/>
              </w:rPr>
              <w:t xml:space="preserve">Con un </w:t>
            </w:r>
            <w:r w:rsidR="00617606">
              <w:rPr>
                <w:rFonts w:cs="Arial"/>
                <w:color w:val="000000" w:themeColor="text1"/>
              </w:rPr>
              <w:t>tale</w:t>
            </w:r>
            <w:r w:rsidR="00131515">
              <w:rPr>
                <w:rFonts w:cs="Arial"/>
                <w:color w:val="000000" w:themeColor="text1"/>
              </w:rPr>
              <w:t xml:space="preserve"> numero di corsi a scelta diventa </w:t>
            </w:r>
            <w:r w:rsidR="00576EB1">
              <w:rPr>
                <w:rFonts w:cs="Arial"/>
                <w:color w:val="000000" w:themeColor="text1"/>
              </w:rPr>
              <w:t xml:space="preserve">complesso </w:t>
            </w:r>
            <w:r w:rsidR="00131515">
              <w:rPr>
                <w:rFonts w:cs="Arial"/>
                <w:color w:val="000000" w:themeColor="text1"/>
              </w:rPr>
              <w:t>il supporto di orientamento da parte del CdS che</w:t>
            </w:r>
            <w:r w:rsidR="00576EB1">
              <w:rPr>
                <w:rFonts w:cs="Arial"/>
                <w:color w:val="000000" w:themeColor="text1"/>
              </w:rPr>
              <w:t>,</w:t>
            </w:r>
            <w:r w:rsidR="00131515">
              <w:rPr>
                <w:rFonts w:cs="Arial"/>
                <w:color w:val="000000" w:themeColor="text1"/>
              </w:rPr>
              <w:t xml:space="preserve"> al riguardo</w:t>
            </w:r>
            <w:r w:rsidR="00576EB1">
              <w:rPr>
                <w:rFonts w:cs="Arial"/>
                <w:color w:val="000000" w:themeColor="text1"/>
              </w:rPr>
              <w:t>,</w:t>
            </w:r>
            <w:r w:rsidR="00131515">
              <w:rPr>
                <w:rFonts w:cs="Arial"/>
                <w:color w:val="000000" w:themeColor="text1"/>
              </w:rPr>
              <w:t xml:space="preserve"> ha aggiunto al dovuto orario di ricevimento dei docenti</w:t>
            </w:r>
            <w:r w:rsidR="00576EB1">
              <w:rPr>
                <w:rFonts w:cs="Arial"/>
                <w:color w:val="000000" w:themeColor="text1"/>
              </w:rPr>
              <w:t>,</w:t>
            </w:r>
            <w:r w:rsidR="00131515">
              <w:rPr>
                <w:rFonts w:cs="Arial"/>
                <w:color w:val="000000" w:themeColor="text1"/>
              </w:rPr>
              <w:t xml:space="preserve"> anche un supporto ad hoc da parte de</w:t>
            </w:r>
            <w:r w:rsidR="00131515" w:rsidRPr="00192395">
              <w:rPr>
                <w:rFonts w:cs="Arial"/>
                <w:color w:val="000000" w:themeColor="text1"/>
              </w:rPr>
              <w:t>i delegati della Commissione Didattica</w:t>
            </w:r>
            <w:r w:rsidR="00C82651">
              <w:rPr>
                <w:rFonts w:cs="Arial"/>
                <w:color w:val="000000" w:themeColor="text1"/>
              </w:rPr>
              <w:t>.</w:t>
            </w:r>
          </w:p>
          <w:p w:rsidR="00192395" w:rsidRDefault="00617606" w:rsidP="00355FE5">
            <w:pPr>
              <w:jc w:val="both"/>
              <w:rPr>
                <w:rFonts w:cs="Arial"/>
                <w:color w:val="000000" w:themeColor="text1"/>
              </w:rPr>
            </w:pPr>
            <w:r>
              <w:rPr>
                <w:rFonts w:cs="Arial"/>
                <w:color w:val="000000" w:themeColor="text1"/>
              </w:rPr>
              <w:t>Non sono previsti corsi in orari ad-hoc per studenti lavoratori</w:t>
            </w:r>
            <w:r w:rsidR="0053091C">
              <w:rPr>
                <w:rFonts w:cs="Arial"/>
                <w:color w:val="000000" w:themeColor="text1"/>
              </w:rPr>
              <w:t xml:space="preserve"> o con particolari esigenze specifiche</w:t>
            </w:r>
            <w:r>
              <w:rPr>
                <w:rFonts w:cs="Arial"/>
                <w:color w:val="000000" w:themeColor="text1"/>
              </w:rPr>
              <w:t xml:space="preserve"> </w:t>
            </w:r>
            <w:r w:rsidR="0053091C">
              <w:rPr>
                <w:rFonts w:cs="Arial"/>
                <w:color w:val="000000" w:themeColor="text1"/>
              </w:rPr>
              <w:t>di orario</w:t>
            </w:r>
            <w:r w:rsidR="00576EB1">
              <w:rPr>
                <w:rFonts w:cs="Arial"/>
                <w:color w:val="000000" w:themeColor="text1"/>
              </w:rPr>
              <w:t>,</w:t>
            </w:r>
            <w:r w:rsidR="0053091C">
              <w:rPr>
                <w:rFonts w:cs="Arial"/>
                <w:color w:val="000000" w:themeColor="text1"/>
              </w:rPr>
              <w:t xml:space="preserve"> </w:t>
            </w:r>
            <w:r>
              <w:rPr>
                <w:rFonts w:cs="Arial"/>
                <w:color w:val="000000" w:themeColor="text1"/>
              </w:rPr>
              <w:t xml:space="preserve">ma si rileva </w:t>
            </w:r>
            <w:r w:rsidRPr="00192395">
              <w:rPr>
                <w:rFonts w:cs="Arial"/>
                <w:color w:val="000000" w:themeColor="text1"/>
              </w:rPr>
              <w:t xml:space="preserve">l’utilizzo della piattaforma di e-learning per l’accesso </w:t>
            </w:r>
            <w:r w:rsidR="0053091C">
              <w:rPr>
                <w:rFonts w:cs="Arial"/>
                <w:color w:val="000000" w:themeColor="text1"/>
              </w:rPr>
              <w:t xml:space="preserve">asincrono </w:t>
            </w:r>
            <w:r w:rsidRPr="00192395">
              <w:rPr>
                <w:rFonts w:cs="Arial"/>
                <w:color w:val="000000" w:themeColor="text1"/>
              </w:rPr>
              <w:t xml:space="preserve">al materiale didattico </w:t>
            </w:r>
            <w:r>
              <w:rPr>
                <w:rFonts w:cs="Arial"/>
                <w:color w:val="000000" w:themeColor="text1"/>
              </w:rPr>
              <w:t>(anche ad uso</w:t>
            </w:r>
            <w:r w:rsidRPr="00192395">
              <w:rPr>
                <w:rFonts w:cs="Arial"/>
                <w:color w:val="000000" w:themeColor="text1"/>
              </w:rPr>
              <w:t xml:space="preserve"> di studenti regolarmente frequentanti</w:t>
            </w:r>
            <w:r>
              <w:rPr>
                <w:rFonts w:cs="Arial"/>
                <w:color w:val="000000" w:themeColor="text1"/>
              </w:rPr>
              <w:t>)</w:t>
            </w:r>
            <w:r w:rsidRPr="00192395">
              <w:rPr>
                <w:rFonts w:cs="Arial"/>
                <w:color w:val="000000" w:themeColor="text1"/>
              </w:rPr>
              <w:t xml:space="preserve"> e la possibilità di iscrizione </w:t>
            </w:r>
            <w:r>
              <w:rPr>
                <w:rFonts w:cs="Arial"/>
                <w:color w:val="000000" w:themeColor="text1"/>
              </w:rPr>
              <w:t xml:space="preserve">sia online che </w:t>
            </w:r>
            <w:r w:rsidRPr="00192395">
              <w:rPr>
                <w:rFonts w:cs="Arial"/>
                <w:color w:val="000000" w:themeColor="text1"/>
              </w:rPr>
              <w:t>part-time</w:t>
            </w:r>
            <w:r w:rsidR="0053091C">
              <w:rPr>
                <w:rFonts w:cs="Arial"/>
                <w:color w:val="000000" w:themeColor="text1"/>
              </w:rPr>
              <w:t xml:space="preserve"> che possono in parte mitigare i problemi da affrontare</w:t>
            </w:r>
            <w:r w:rsidRPr="00192395">
              <w:rPr>
                <w:rFonts w:cs="Arial"/>
                <w:color w:val="000000" w:themeColor="text1"/>
              </w:rPr>
              <w:t>.</w:t>
            </w:r>
            <w:r>
              <w:rPr>
                <w:rFonts w:ascii="Arial" w:hAnsi="Arial" w:cs="Arial"/>
                <w:color w:val="222222"/>
                <w:sz w:val="19"/>
                <w:szCs w:val="19"/>
              </w:rPr>
              <w:t xml:space="preserve"> </w:t>
            </w:r>
            <w:r>
              <w:rPr>
                <w:rFonts w:cs="Arial"/>
                <w:color w:val="000000" w:themeColor="text1"/>
              </w:rPr>
              <w:t>Per</w:t>
            </w:r>
            <w:r w:rsidR="00192395" w:rsidRPr="00192395">
              <w:rPr>
                <w:rFonts w:cs="Arial"/>
                <w:color w:val="000000" w:themeColor="text1"/>
              </w:rPr>
              <w:t xml:space="preserve"> gli studenti con esigenze specifiche</w:t>
            </w:r>
            <w:r>
              <w:rPr>
                <w:rFonts w:cs="Arial"/>
                <w:color w:val="000000" w:themeColor="text1"/>
              </w:rPr>
              <w:t>,</w:t>
            </w:r>
            <w:r w:rsidR="00192395" w:rsidRPr="00192395">
              <w:rPr>
                <w:rFonts w:cs="Arial"/>
                <w:color w:val="000000" w:themeColor="text1"/>
              </w:rPr>
              <w:t xml:space="preserve"> il CdS si avvale dei servizi messi a disposizione dall’Ateneo per offrire pari condizioni nel diritto allo studio e rimuovere gli ostacoli che limitano l’inserimento nel mondo universitario. Al riguardo, la Scuola di SMFN mette a disposizione un delegato a cui gli studenti possono rivolgersi per orientamento e supporto.</w:t>
            </w:r>
          </w:p>
          <w:p w:rsidR="00617606" w:rsidRPr="00192395" w:rsidRDefault="00C82651" w:rsidP="00355FE5">
            <w:pPr>
              <w:jc w:val="both"/>
              <w:rPr>
                <w:rFonts w:asciiTheme="minorHAnsi" w:hAnsiTheme="minorHAnsi" w:cs="Arial"/>
                <w:color w:val="000000" w:themeColor="text1"/>
              </w:rPr>
            </w:pPr>
            <w:r>
              <w:rPr>
                <w:rFonts w:asciiTheme="minorHAnsi" w:hAnsiTheme="minorHAnsi" w:cs="Arial"/>
                <w:color w:val="000000" w:themeColor="text1"/>
              </w:rPr>
              <w:t>La visita in loco conferma quanto dichiarato nella documentazione</w:t>
            </w:r>
            <w:r w:rsidR="00576EB1">
              <w:rPr>
                <w:rFonts w:asciiTheme="minorHAnsi" w:hAnsiTheme="minorHAnsi" w:cs="Arial"/>
                <w:color w:val="000000" w:themeColor="text1"/>
              </w:rPr>
              <w:t>,</w:t>
            </w:r>
            <w:r>
              <w:rPr>
                <w:rFonts w:asciiTheme="minorHAnsi" w:hAnsiTheme="minorHAnsi" w:cs="Arial"/>
                <w:color w:val="000000" w:themeColor="text1"/>
              </w:rPr>
              <w:t xml:space="preserve"> anche se rivela la presenza di un corso </w:t>
            </w:r>
            <w:r w:rsidR="003A0616">
              <w:rPr>
                <w:rFonts w:asciiTheme="minorHAnsi" w:hAnsiTheme="minorHAnsi" w:cs="Arial"/>
                <w:color w:val="000000" w:themeColor="text1"/>
              </w:rPr>
              <w:t xml:space="preserve">mutuato </w:t>
            </w:r>
            <w:r>
              <w:rPr>
                <w:rFonts w:asciiTheme="minorHAnsi" w:hAnsiTheme="minorHAnsi" w:cs="Arial"/>
                <w:color w:val="000000" w:themeColor="text1"/>
              </w:rPr>
              <w:t xml:space="preserve">a 40 minuti dalla sede abituale </w:t>
            </w:r>
            <w:r w:rsidR="003A0616">
              <w:rPr>
                <w:rFonts w:asciiTheme="minorHAnsi" w:hAnsiTheme="minorHAnsi" w:cs="Arial"/>
                <w:color w:val="000000" w:themeColor="text1"/>
              </w:rPr>
              <w:t xml:space="preserve">per il quale, su richiesta degli studenti, è stato definito un orario flessibile per dar modo di raggiungere in tempo l’aula. </w:t>
            </w:r>
          </w:p>
          <w:p w:rsidR="00675C18" w:rsidRDefault="00675C18" w:rsidP="00355FE5">
            <w:pPr>
              <w:pStyle w:val="Stileprima6ptDopo6pt"/>
              <w:jc w:val="both"/>
              <w:rPr>
                <w:rFonts w:asciiTheme="minorHAnsi" w:hAnsiTheme="minorHAnsi"/>
                <w:i/>
              </w:rPr>
            </w:pP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675C18" w:rsidRDefault="00192395" w:rsidP="00355FE5">
            <w:pPr>
              <w:spacing w:before="120"/>
              <w:jc w:val="both"/>
              <w:rPr>
                <w:rFonts w:asciiTheme="minorHAnsi" w:hAnsiTheme="minorHAnsi" w:cs="Calibri"/>
                <w:bCs/>
              </w:rPr>
            </w:pPr>
            <w:r>
              <w:rPr>
                <w:rFonts w:cs="Calibri"/>
                <w:bCs/>
              </w:rPr>
              <w:t>6</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rPr>
            </w:pPr>
            <w:r>
              <w:rPr>
                <w:rFonts w:cstheme="minorHAnsi"/>
              </w:rPr>
              <w:t>(</w:t>
            </w: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120"/>
        <w:jc w:val="both"/>
        <w:rPr>
          <w:rFonts w:cs="Arial"/>
          <w:b/>
        </w:rPr>
      </w:pPr>
    </w:p>
    <w:p w:rsidR="00675C18" w:rsidRDefault="00F322F5" w:rsidP="00355FE5">
      <w:pPr>
        <w:jc w:val="both"/>
        <w:rPr>
          <w:rFonts w:cs="Arial"/>
          <w:b/>
        </w:rPr>
      </w:pPr>
      <w:r>
        <w:br w:type="page"/>
      </w:r>
    </w:p>
    <w:p w:rsidR="00675C18" w:rsidRPr="007C67A5" w:rsidRDefault="00F322F5" w:rsidP="00355FE5">
      <w:pPr>
        <w:spacing w:beforeAutospacing="1"/>
        <w:jc w:val="both"/>
        <w:rPr>
          <w:rFonts w:asciiTheme="minorHAnsi" w:hAnsiTheme="minorHAnsi" w:cs="Arial"/>
          <w:b/>
          <w:color w:val="222222"/>
        </w:rPr>
      </w:pPr>
      <w:r>
        <w:rPr>
          <w:rFonts w:cs="Arial"/>
          <w:b/>
        </w:rPr>
        <w:t xml:space="preserve">R3.B.4 - </w:t>
      </w:r>
      <w:r>
        <w:rPr>
          <w:rFonts w:cs="Arial"/>
          <w:b/>
          <w:color w:val="222222"/>
          <w:shd w:val="clear" w:color="auto" w:fill="FFFFFF"/>
        </w:rPr>
        <w:t>Internazionalizzazione della didattica</w:t>
      </w:r>
    </w:p>
    <w:p w:rsidR="00675C18" w:rsidRDefault="00F322F5"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 xml:space="preserve">Sono previste iniziative per il potenziamento della mobilità degli studenti a sostegno di periodi di studio e tirocinio all’estero? </w:t>
      </w:r>
    </w:p>
    <w:p w:rsidR="00675C18" w:rsidRDefault="00F322F5" w:rsidP="00355FE5">
      <w:pPr>
        <w:pStyle w:val="Default"/>
        <w:spacing w:after="120"/>
        <w:jc w:val="both"/>
        <w:rPr>
          <w:rFonts w:asciiTheme="minorHAnsi" w:hAnsiTheme="minorHAnsi"/>
          <w:i/>
          <w:color w:val="000000" w:themeColor="text1"/>
        </w:rPr>
      </w:pPr>
      <w:r>
        <w:rPr>
          <w:rFonts w:asciiTheme="minorHAnsi" w:hAnsiTheme="minorHAnsi"/>
          <w:i/>
          <w:color w:val="000000" w:themeColor="text1"/>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 xml:space="preserve">SUA-2018  </w:t>
            </w:r>
          </w:p>
          <w:p w:rsidR="00675C18" w:rsidRPr="00F84D6E" w:rsidRDefault="00F322F5" w:rsidP="00355FE5">
            <w:pPr>
              <w:pStyle w:val="ListParagraph"/>
              <w:numPr>
                <w:ilvl w:val="1"/>
                <w:numId w:val="28"/>
              </w:numPr>
              <w:suppressAutoHyphens/>
              <w:spacing w:before="100"/>
              <w:jc w:val="both"/>
              <w:textAlignment w:val="baseline"/>
            </w:pPr>
            <w:r>
              <w:rPr>
                <w:rFonts w:cs="Calibri"/>
              </w:rPr>
              <w:t xml:space="preserve">B5 </w:t>
            </w:r>
            <w:r>
              <w:rPr>
                <w:rFonts w:cs="Calibri"/>
                <w:i/>
              </w:rPr>
              <w:t>Internazionalizzazione</w:t>
            </w:r>
          </w:p>
          <w:p w:rsidR="00675C18" w:rsidRDefault="00F322F5" w:rsidP="00355FE5">
            <w:pPr>
              <w:pStyle w:val="ListParagraph"/>
              <w:numPr>
                <w:ilvl w:val="0"/>
                <w:numId w:val="28"/>
              </w:numPr>
              <w:suppressAutoHyphens/>
              <w:spacing w:before="100"/>
              <w:jc w:val="both"/>
              <w:textAlignment w:val="baseline"/>
              <w:rPr>
                <w:rFonts w:cs="Calibri"/>
              </w:rPr>
            </w:pPr>
            <w:r>
              <w:rPr>
                <w:rFonts w:cs="Calibri"/>
              </w:rPr>
              <w:t>RRC-2017</w:t>
            </w:r>
          </w:p>
          <w:p w:rsidR="00675C18" w:rsidRPr="00D56861" w:rsidRDefault="00F322F5" w:rsidP="00355FE5">
            <w:pPr>
              <w:pStyle w:val="ListParagraph"/>
              <w:numPr>
                <w:ilvl w:val="1"/>
                <w:numId w:val="28"/>
              </w:numPr>
              <w:suppressAutoHyphens/>
              <w:spacing w:before="100"/>
              <w:jc w:val="both"/>
              <w:textAlignment w:val="baseline"/>
            </w:pPr>
            <w:r>
              <w:rPr>
                <w:rFonts w:cs="Calibri"/>
              </w:rPr>
              <w:t xml:space="preserve">Sezione 2b </w:t>
            </w:r>
            <w:r>
              <w:rPr>
                <w:rFonts w:cs="Calibri"/>
                <w:i/>
              </w:rPr>
              <w:t>E</w:t>
            </w:r>
            <w:r>
              <w:rPr>
                <w:rFonts w:cs="Calibri"/>
                <w:i/>
              </w:rPr>
              <w:softHyphen/>
              <w:t>sperienza dello studente-Analisi della situazione</w:t>
            </w:r>
            <w:r>
              <w:rPr>
                <w:rFonts w:cs="Calibri"/>
              </w:rPr>
              <w:t>, Internazionalizzazione della didattica, pagina 10</w:t>
            </w:r>
          </w:p>
          <w:p w:rsidR="00D56861" w:rsidRDefault="00D56861" w:rsidP="00355FE5">
            <w:pPr>
              <w:pStyle w:val="ListParagraph"/>
              <w:suppressAutoHyphens/>
              <w:spacing w:before="100"/>
              <w:ind w:left="1440"/>
              <w:jc w:val="both"/>
              <w:textAlignment w:val="baseline"/>
            </w:pPr>
          </w:p>
          <w:p w:rsidR="00675C18" w:rsidRDefault="00F322F5" w:rsidP="00355FE5">
            <w:pPr>
              <w:shd w:val="clear" w:color="auto" w:fill="FFFFFF"/>
              <w:jc w:val="both"/>
              <w:rPr>
                <w:rFonts w:ascii="Arial" w:hAnsi="Arial" w:cs="Arial"/>
                <w:b/>
                <w:color w:val="222222"/>
                <w:sz w:val="19"/>
                <w:szCs w:val="19"/>
                <w:u w:val="single"/>
              </w:rPr>
            </w:pPr>
            <w:r>
              <w:rPr>
                <w:b/>
                <w:u w:val="single"/>
              </w:rPr>
              <w:t xml:space="preserve">Documenti a supporto </w:t>
            </w:r>
          </w:p>
          <w:p w:rsidR="00675C18" w:rsidRDefault="00F322F5" w:rsidP="00355FE5">
            <w:pPr>
              <w:pStyle w:val="Default"/>
              <w:numPr>
                <w:ilvl w:val="0"/>
                <w:numId w:val="29"/>
              </w:numPr>
              <w:spacing w:line="276" w:lineRule="auto"/>
              <w:jc w:val="both"/>
            </w:pPr>
            <w:r>
              <w:rPr>
                <w:rFonts w:ascii="Calibri" w:hAnsi="Calibri" w:cs="Calibri"/>
                <w:sz w:val="20"/>
                <w:szCs w:val="20"/>
              </w:rPr>
              <w:t>Pagina we</w:t>
            </w:r>
            <w:r>
              <w:rPr>
                <w:rFonts w:ascii="Calibri" w:hAnsi="Calibri" w:cs="Calibri"/>
                <w:color w:val="00000A"/>
                <w:sz w:val="20"/>
                <w:szCs w:val="20"/>
                <w:lang w:eastAsia="en-US"/>
              </w:rPr>
              <w:t xml:space="preserve">b CdS </w:t>
            </w:r>
          </w:p>
          <w:p w:rsidR="00675C18" w:rsidRDefault="00F322F5" w:rsidP="00355FE5">
            <w:pPr>
              <w:pStyle w:val="Default"/>
              <w:numPr>
                <w:ilvl w:val="1"/>
                <w:numId w:val="29"/>
              </w:numPr>
              <w:spacing w:line="276" w:lineRule="auto"/>
              <w:jc w:val="both"/>
            </w:pPr>
            <w:r>
              <w:rPr>
                <w:rFonts w:ascii="Calibri" w:hAnsi="Calibri" w:cs="Calibri"/>
                <w:color w:val="00000A"/>
                <w:sz w:val="20"/>
                <w:szCs w:val="20"/>
                <w:lang w:eastAsia="en-US"/>
              </w:rPr>
              <w:t>Mobilità internazionale</w:t>
            </w:r>
          </w:p>
          <w:p w:rsidR="00675C18" w:rsidRDefault="00F322F5" w:rsidP="00355FE5">
            <w:pPr>
              <w:pStyle w:val="Default"/>
              <w:spacing w:line="276" w:lineRule="auto"/>
              <w:ind w:left="1416"/>
              <w:jc w:val="both"/>
              <w:rPr>
                <w:rFonts w:ascii="Calibri" w:hAnsi="Calibri" w:cs="Calibri"/>
                <w:color w:val="00000A"/>
                <w:sz w:val="20"/>
                <w:szCs w:val="20"/>
                <w:lang w:eastAsia="en-US"/>
              </w:rPr>
            </w:pPr>
            <w:r>
              <w:rPr>
                <w:rFonts w:ascii="Calibri" w:hAnsi="Calibri" w:cs="Calibri"/>
                <w:color w:val="00000A"/>
                <w:sz w:val="20"/>
                <w:szCs w:val="20"/>
                <w:lang w:eastAsia="en-US"/>
              </w:rPr>
              <w:t xml:space="preserve"> (</w:t>
            </w:r>
            <w:hyperlink r:id="rId48">
              <w:r>
                <w:rPr>
                  <w:rStyle w:val="CollegamentoInternet"/>
                  <w:rFonts w:ascii="Calibri" w:hAnsi="Calibri"/>
                  <w:sz w:val="20"/>
                  <w:szCs w:val="20"/>
                </w:rPr>
                <w:t>https://</w:t>
              </w:r>
              <w:bookmarkStart w:id="8" w:name="_Hlt516680519"/>
              <w:r>
                <w:rPr>
                  <w:rStyle w:val="CollegamentoInternet"/>
                  <w:rFonts w:ascii="Calibri" w:hAnsi="Calibri"/>
                  <w:sz w:val="20"/>
                  <w:szCs w:val="20"/>
                </w:rPr>
                <w:t>w</w:t>
              </w:r>
              <w:bookmarkEnd w:id="8"/>
              <w:r>
                <w:rPr>
                  <w:rStyle w:val="CollegamentoInternet"/>
                  <w:rFonts w:ascii="Calibri" w:hAnsi="Calibri"/>
                  <w:sz w:val="20"/>
                  <w:szCs w:val="20"/>
                </w:rPr>
                <w:t>ww</w:t>
              </w:r>
              <w:bookmarkStart w:id="9" w:name="_Hlt516757125"/>
              <w:r>
                <w:rPr>
                  <w:rStyle w:val="CollegamentoInternet"/>
                  <w:rFonts w:ascii="Calibri" w:hAnsi="Calibri"/>
                  <w:sz w:val="20"/>
                  <w:szCs w:val="20"/>
                </w:rPr>
                <w:t>.</w:t>
              </w:r>
              <w:bookmarkEnd w:id="9"/>
              <w:r>
                <w:rPr>
                  <w:rStyle w:val="CollegamentoInternet"/>
                  <w:rFonts w:ascii="Calibri" w:hAnsi="Calibri"/>
                  <w:sz w:val="20"/>
                  <w:szCs w:val="20"/>
                </w:rPr>
                <w:t>informaticamagistrale.unifi.it/vp-106-mobilita-internazionale.html</w:t>
              </w:r>
            </w:hyperlink>
            <w:r>
              <w:rPr>
                <w:rFonts w:ascii="Calibri" w:hAnsi="Calibri" w:cs="Calibri"/>
                <w:color w:val="00000A"/>
                <w:sz w:val="20"/>
                <w:szCs w:val="20"/>
                <w:lang w:eastAsia="en-US"/>
              </w:rPr>
              <w:t>)</w:t>
            </w:r>
          </w:p>
          <w:p w:rsidR="00675C18" w:rsidRDefault="00F322F5" w:rsidP="00355FE5">
            <w:pPr>
              <w:pStyle w:val="ANVURMGstileD"/>
              <w:jc w:val="both"/>
              <w:rPr>
                <w:rFonts w:asciiTheme="minorHAnsi" w:hAnsiTheme="minorHAnsi"/>
              </w:rPr>
            </w:pPr>
            <w:r>
              <w:rPr>
                <w:rFonts w:cstheme="minorHAnsi"/>
                <w:b w:val="0"/>
                <w:i/>
                <w:u w:val="none"/>
              </w:rPr>
              <w:t>(Riservato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Pr="00790348" w:rsidRDefault="00A52686" w:rsidP="00355FE5">
            <w:pPr>
              <w:pStyle w:val="ListParagraph"/>
              <w:numPr>
                <w:ilvl w:val="0"/>
                <w:numId w:val="3"/>
              </w:numPr>
              <w:spacing w:before="120"/>
              <w:jc w:val="both"/>
              <w:rPr>
                <w:rFonts w:asciiTheme="minorHAnsi" w:hAnsiTheme="minorHAnsi" w:cs="Calibri"/>
                <w:bCs/>
              </w:rPr>
            </w:pPr>
            <w:r>
              <w:rPr>
                <w:rFonts w:cs="Calibri"/>
                <w:bCs/>
              </w:rPr>
              <w:t>Scheda di monitoraggio 2018</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9D3F35" w:rsidRDefault="00E06692" w:rsidP="00355FE5">
            <w:pPr>
              <w:pStyle w:val="ListParagraph"/>
              <w:numPr>
                <w:ilvl w:val="0"/>
                <w:numId w:val="3"/>
              </w:numPr>
              <w:spacing w:before="120"/>
              <w:jc w:val="both"/>
              <w:rPr>
                <w:rFonts w:asciiTheme="minorHAnsi" w:hAnsiTheme="minorHAnsi" w:cs="Calibri"/>
                <w:bCs/>
              </w:rPr>
            </w:pPr>
            <w:r w:rsidRPr="009D3F35">
              <w:rPr>
                <w:rFonts w:cs="Calibri"/>
                <w:bCs/>
              </w:rPr>
              <w:t>Colloquio con il Presidente del CdS e componenti del Gruppo di Riesame (Martedi 23 ottobre h 9:00-10:15</w:t>
            </w:r>
            <w:r w:rsidR="009D3F35">
              <w:rPr>
                <w:rFonts w:cs="Calibri"/>
                <w:bCs/>
              </w:rPr>
              <w:t>)</w:t>
            </w:r>
          </w:p>
          <w:p w:rsidR="00E06692" w:rsidRPr="009D3F35" w:rsidRDefault="00E06692" w:rsidP="00355FE5">
            <w:pPr>
              <w:pStyle w:val="ListParagraph"/>
              <w:numPr>
                <w:ilvl w:val="0"/>
                <w:numId w:val="3"/>
              </w:numPr>
              <w:spacing w:before="120"/>
              <w:jc w:val="both"/>
              <w:rPr>
                <w:rFonts w:asciiTheme="minorHAnsi" w:hAnsiTheme="minorHAnsi" w:cs="Calibri"/>
                <w:bCs/>
              </w:rPr>
            </w:pPr>
            <w:r w:rsidRPr="009D3F35">
              <w:rPr>
                <w:rFonts w:cs="Calibri"/>
                <w:bCs/>
              </w:rPr>
              <w:t>Colloquio con gli studenti in aula (Martedi 23 ottobre h 10:30-12:00)</w:t>
            </w:r>
          </w:p>
          <w:p w:rsidR="00E06692" w:rsidRDefault="00E06692" w:rsidP="00355FE5">
            <w:pPr>
              <w:pStyle w:val="ListParagraph"/>
              <w:numPr>
                <w:ilvl w:val="0"/>
                <w:numId w:val="3"/>
              </w:numPr>
              <w:spacing w:before="120"/>
              <w:jc w:val="both"/>
              <w:rPr>
                <w:rFonts w:asciiTheme="minorHAnsi" w:hAnsiTheme="minorHAnsi" w:cs="Calibri"/>
                <w:bCs/>
              </w:rPr>
            </w:pPr>
            <w:r w:rsidRPr="009D3F35">
              <w:rPr>
                <w:rFonts w:asciiTheme="minorHAnsi" w:hAnsiTheme="minorHAnsi" w:cs="Calibri"/>
                <w:bCs/>
              </w:rPr>
              <w:t>Colloquio con docenti del CdS (</w:t>
            </w:r>
            <w:r w:rsidRPr="009D3F35">
              <w:rPr>
                <w:rFonts w:cs="Calibri"/>
                <w:bCs/>
              </w:rPr>
              <w:t xml:space="preserve">Martedi 23 ottobre </w:t>
            </w:r>
            <w:r w:rsidRPr="009D3F35">
              <w:rPr>
                <w:rFonts w:asciiTheme="minorHAnsi" w:hAnsiTheme="minorHAnsi" w:cs="Calibri"/>
                <w:bCs/>
              </w:rPr>
              <w:t>h 12:15 – 13:30)</w:t>
            </w:r>
          </w:p>
          <w:p w:rsidR="009D3F35" w:rsidRPr="009D3F35" w:rsidRDefault="009D3F35" w:rsidP="00355FE5">
            <w:pPr>
              <w:pStyle w:val="ListParagraph"/>
              <w:spacing w:before="120"/>
              <w:jc w:val="both"/>
              <w:rPr>
                <w:rFonts w:asciiTheme="minorHAnsi" w:hAnsiTheme="minorHAnsi" w:cs="Calibri"/>
                <w:bCs/>
              </w:rPr>
            </w:pPr>
          </w:p>
          <w:p w:rsidR="00675C18" w:rsidRDefault="00675C18" w:rsidP="00355FE5">
            <w:pPr>
              <w:pStyle w:val="Stileprima6ptDopo6pt"/>
              <w:spacing w:before="0" w:after="0"/>
              <w:jc w:val="both"/>
              <w:rPr>
                <w:rFonts w:asciiTheme="minorHAnsi" w:hAnsiTheme="minorHAnsi" w:cstheme="minorHAnsi"/>
                <w:i/>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2B7D3B" w:rsidRDefault="002B7D3B" w:rsidP="00355FE5">
            <w:pPr>
              <w:pStyle w:val="Default"/>
              <w:numPr>
                <w:ilvl w:val="0"/>
                <w:numId w:val="28"/>
              </w:numPr>
              <w:suppressAutoHyphens/>
              <w:jc w:val="both"/>
              <w:textAlignment w:val="baseline"/>
              <w:rPr>
                <w:rFonts w:ascii="Calibri" w:hAnsi="Calibri" w:cs="Calibri"/>
                <w:sz w:val="20"/>
                <w:szCs w:val="20"/>
              </w:rPr>
            </w:pPr>
            <w:r>
              <w:rPr>
                <w:rFonts w:ascii="Calibri" w:hAnsi="Calibri" w:cs="Calibri"/>
                <w:sz w:val="20"/>
                <w:szCs w:val="20"/>
              </w:rPr>
              <w:t xml:space="preserve">SUA-2018  </w:t>
            </w:r>
          </w:p>
          <w:p w:rsidR="002B7D3B" w:rsidRPr="00F84D6E" w:rsidRDefault="002B7D3B" w:rsidP="00355FE5">
            <w:pPr>
              <w:pStyle w:val="ListParagraph"/>
              <w:numPr>
                <w:ilvl w:val="1"/>
                <w:numId w:val="28"/>
              </w:numPr>
              <w:suppressAutoHyphens/>
              <w:spacing w:before="100"/>
              <w:jc w:val="both"/>
              <w:textAlignment w:val="baseline"/>
            </w:pPr>
            <w:r>
              <w:rPr>
                <w:rFonts w:cs="Calibri"/>
              </w:rPr>
              <w:t xml:space="preserve">B5 </w:t>
            </w:r>
            <w:r>
              <w:rPr>
                <w:rFonts w:cs="Calibri"/>
                <w:i/>
              </w:rPr>
              <w:t>Internazionalizzazione</w:t>
            </w:r>
          </w:p>
          <w:p w:rsidR="002B7D3B" w:rsidRDefault="002B7D3B" w:rsidP="00355FE5">
            <w:pPr>
              <w:pStyle w:val="ListParagraph"/>
              <w:numPr>
                <w:ilvl w:val="2"/>
                <w:numId w:val="28"/>
              </w:numPr>
              <w:suppressAutoHyphens/>
              <w:spacing w:before="100"/>
              <w:jc w:val="both"/>
              <w:textAlignment w:val="baseline"/>
            </w:pPr>
            <w:r>
              <w:rPr>
                <w:rFonts w:cs="Calibri"/>
              </w:rPr>
              <w:t>Si rileva che l’attività di internazionalizzazione è organizzata a livello di Ateneo e riportata sulle Scuole e sui CdS. Da questo quadro</w:t>
            </w:r>
            <w:r w:rsidR="00FD7B4A">
              <w:rPr>
                <w:rFonts w:cs="Calibri"/>
              </w:rPr>
              <w:t>,</w:t>
            </w:r>
            <w:r>
              <w:rPr>
                <w:rFonts w:cs="Calibri"/>
              </w:rPr>
              <w:t xml:space="preserve"> che ben descrive l’intera organizzazione</w:t>
            </w:r>
            <w:r w:rsidR="00FD7B4A">
              <w:rPr>
                <w:rFonts w:cs="Calibri"/>
              </w:rPr>
              <w:t>,</w:t>
            </w:r>
            <w:r>
              <w:rPr>
                <w:rFonts w:cs="Calibri"/>
              </w:rPr>
              <w:t xml:space="preserve"> si rilevano attività a livello di Scuola SMFN</w:t>
            </w:r>
            <w:r w:rsidR="00962E3C">
              <w:rPr>
                <w:rFonts w:cs="Calibri"/>
              </w:rPr>
              <w:t>,</w:t>
            </w:r>
            <w:r>
              <w:rPr>
                <w:rFonts w:cs="Calibri"/>
              </w:rPr>
              <w:t xml:space="preserve"> ma non a livello del CdLM in Informatica.</w:t>
            </w:r>
            <w:r w:rsidR="00FD7B4A">
              <w:rPr>
                <w:rFonts w:cs="Calibri"/>
              </w:rPr>
              <w:t xml:space="preserve"> Non sono riportate informazioni su convenzioni e accordi specifici</w:t>
            </w:r>
            <w:r w:rsidR="00A52686">
              <w:rPr>
                <w:rFonts w:cs="Calibri"/>
              </w:rPr>
              <w:t xml:space="preserve"> per il CdS</w:t>
            </w:r>
            <w:r w:rsidR="00FD7B4A">
              <w:rPr>
                <w:rFonts w:cs="Calibri"/>
              </w:rPr>
              <w:t>.</w:t>
            </w:r>
          </w:p>
          <w:p w:rsidR="002B7D3B" w:rsidRDefault="002B7D3B" w:rsidP="00355FE5">
            <w:pPr>
              <w:pStyle w:val="ListParagraph"/>
              <w:numPr>
                <w:ilvl w:val="0"/>
                <w:numId w:val="28"/>
              </w:numPr>
              <w:suppressAutoHyphens/>
              <w:spacing w:before="100"/>
              <w:jc w:val="both"/>
              <w:textAlignment w:val="baseline"/>
              <w:rPr>
                <w:rFonts w:cs="Calibri"/>
              </w:rPr>
            </w:pPr>
            <w:r>
              <w:rPr>
                <w:rFonts w:cs="Calibri"/>
              </w:rPr>
              <w:t>RRC-2017</w:t>
            </w:r>
          </w:p>
          <w:p w:rsidR="002B7D3B" w:rsidRPr="002B7D3B" w:rsidRDefault="002B7D3B" w:rsidP="00355FE5">
            <w:pPr>
              <w:pStyle w:val="ListParagraph"/>
              <w:numPr>
                <w:ilvl w:val="1"/>
                <w:numId w:val="28"/>
              </w:numPr>
              <w:suppressAutoHyphens/>
              <w:spacing w:before="100"/>
              <w:jc w:val="both"/>
              <w:textAlignment w:val="baseline"/>
            </w:pPr>
            <w:r>
              <w:rPr>
                <w:rFonts w:cs="Calibri"/>
              </w:rPr>
              <w:t xml:space="preserve">Sezione 2b </w:t>
            </w:r>
            <w:r>
              <w:rPr>
                <w:rFonts w:cs="Calibri"/>
                <w:i/>
              </w:rPr>
              <w:t>E</w:t>
            </w:r>
            <w:r>
              <w:rPr>
                <w:rFonts w:cs="Calibri"/>
                <w:i/>
              </w:rPr>
              <w:softHyphen/>
              <w:t>sperienza dello studente-Analisi della situazione</w:t>
            </w:r>
            <w:r>
              <w:rPr>
                <w:rFonts w:cs="Calibri"/>
              </w:rPr>
              <w:t>, Internazionalizzazione della didattica, pagina 10</w:t>
            </w:r>
          </w:p>
          <w:p w:rsidR="002B7D3B" w:rsidRDefault="002B7D3B" w:rsidP="00355FE5">
            <w:pPr>
              <w:pStyle w:val="ListParagraph"/>
              <w:numPr>
                <w:ilvl w:val="2"/>
                <w:numId w:val="28"/>
              </w:numPr>
              <w:suppressAutoHyphens/>
              <w:spacing w:before="100"/>
              <w:jc w:val="both"/>
              <w:textAlignment w:val="baseline"/>
            </w:pPr>
            <w:r w:rsidRPr="002B7D3B">
              <w:rPr>
                <w:rFonts w:cs="Calibri"/>
              </w:rPr>
              <w:t xml:space="preserve">Si rileva che </w:t>
            </w:r>
            <w:r w:rsidR="00E27AE9" w:rsidRPr="00E27AE9">
              <w:rPr>
                <w:rFonts w:cs="Calibri"/>
              </w:rPr>
              <w:t>«</w:t>
            </w:r>
            <w:r w:rsidRPr="002B7D3B">
              <w:rPr>
                <w:rFonts w:cs="Calibri"/>
              </w:rPr>
              <w:t xml:space="preserve">il CdS ha un delegato Erasmus che si occupa in particolare di presentare ogni anno le iniziative e il programma Erasmus agli studenti dei vari anni in </w:t>
            </w:r>
            <w:r w:rsidR="00976808" w:rsidRPr="002B7D3B">
              <w:rPr>
                <w:rFonts w:cs="Calibri"/>
              </w:rPr>
              <w:t>prossimità</w:t>
            </w:r>
            <w:r w:rsidRPr="002B7D3B">
              <w:rPr>
                <w:rFonts w:cs="Calibri"/>
              </w:rPr>
              <w:t xml:space="preserve"> dell’uscita del nuovo bando. Per quanto concerne l’obiettivo di incentivare l’</w:t>
            </w:r>
            <w:r w:rsidR="00976808" w:rsidRPr="002B7D3B">
              <w:rPr>
                <w:rFonts w:cs="Calibri"/>
              </w:rPr>
              <w:t>attività</w:t>
            </w:r>
            <w:r w:rsidRPr="002B7D3B">
              <w:rPr>
                <w:rFonts w:cs="Calibri"/>
              </w:rPr>
              <w:t xml:space="preserve"> in Erasmus, nella nuova organizzazione del corso di laurea magistrale è stata prevista la </w:t>
            </w:r>
            <w:r w:rsidR="00976808" w:rsidRPr="002B7D3B">
              <w:rPr>
                <w:rFonts w:cs="Calibri"/>
              </w:rPr>
              <w:t>possibilità</w:t>
            </w:r>
            <w:r w:rsidR="00976808">
              <w:rPr>
                <w:rFonts w:cs="Calibri"/>
              </w:rPr>
              <w:t xml:space="preserve"> </w:t>
            </w:r>
            <w:r w:rsidRPr="002B7D3B">
              <w:rPr>
                <w:rFonts w:cs="Calibri"/>
              </w:rPr>
              <w:t xml:space="preserve">di effettuare il periodo di preparazione della tesi all’estero con pieno riconoscimento dei crediti acquisiti. </w:t>
            </w:r>
            <w:r>
              <w:rPr>
                <w:rFonts w:cs="Calibri"/>
              </w:rPr>
              <w:t xml:space="preserve">… </w:t>
            </w:r>
            <w:r w:rsidRPr="002B7D3B">
              <w:rPr>
                <w:rFonts w:cs="Calibri"/>
              </w:rPr>
              <w:t>Nella nuova organizzazione del corso di studio, il curriculum Resilient and Secure Cyber-Physical Systems è tenuto in lingua inglese, con l’obbiettivo di attrarre studenti internazionali.</w:t>
            </w:r>
            <w:r w:rsidR="00E27AE9" w:rsidRPr="00E27AE9">
              <w:rPr>
                <w:rFonts w:cs="Calibri"/>
              </w:rPr>
              <w:t>»</w:t>
            </w:r>
            <w:r w:rsidR="002C7B88">
              <w:rPr>
                <w:rFonts w:cs="Calibri"/>
              </w:rPr>
              <w:t xml:space="preserve"> Fra gli aspetti da migliorare ci si ripropone di</w:t>
            </w:r>
            <w:r w:rsidR="002C7B88" w:rsidRPr="002C7B88">
              <w:rPr>
                <w:rFonts w:cs="Calibri"/>
              </w:rPr>
              <w:t xml:space="preserve"> </w:t>
            </w:r>
            <w:r w:rsidR="002C7B88" w:rsidRPr="00E27AE9">
              <w:rPr>
                <w:rFonts w:cs="Calibri"/>
              </w:rPr>
              <w:t>«</w:t>
            </w:r>
            <w:r w:rsidR="002C7B88" w:rsidRPr="002C7B88">
              <w:rPr>
                <w:rFonts w:cs="Calibri"/>
              </w:rPr>
              <w:t>cercare di pubblicizzare maggiormente le possibilità offerte dal programma Erasmus e la presenza di un curriculum tenuto in lingua inglese.</w:t>
            </w:r>
            <w:r w:rsidR="002C7B88" w:rsidRPr="00E27AE9">
              <w:rPr>
                <w:rFonts w:cs="Calibri"/>
              </w:rPr>
              <w:t>»</w:t>
            </w:r>
          </w:p>
          <w:p w:rsidR="002B7D3B" w:rsidRDefault="002B7D3B" w:rsidP="00355FE5">
            <w:pPr>
              <w:suppressAutoHyphens/>
              <w:spacing w:before="100"/>
              <w:ind w:left="1080"/>
              <w:jc w:val="both"/>
              <w:textAlignment w:val="baseline"/>
            </w:pPr>
          </w:p>
          <w:p w:rsidR="002B7D3B" w:rsidRDefault="002B7D3B" w:rsidP="00355FE5">
            <w:pPr>
              <w:shd w:val="clear" w:color="auto" w:fill="FFFFFF"/>
              <w:jc w:val="both"/>
              <w:rPr>
                <w:rFonts w:ascii="Arial" w:hAnsi="Arial" w:cs="Arial"/>
                <w:b/>
                <w:color w:val="222222"/>
                <w:sz w:val="19"/>
                <w:szCs w:val="19"/>
                <w:u w:val="single"/>
              </w:rPr>
            </w:pPr>
            <w:r>
              <w:rPr>
                <w:b/>
                <w:u w:val="single"/>
              </w:rPr>
              <w:t xml:space="preserve">Documenti a supporto </w:t>
            </w:r>
          </w:p>
          <w:p w:rsidR="002B7D3B" w:rsidRDefault="002B7D3B" w:rsidP="00355FE5">
            <w:pPr>
              <w:pStyle w:val="Default"/>
              <w:numPr>
                <w:ilvl w:val="0"/>
                <w:numId w:val="29"/>
              </w:numPr>
              <w:spacing w:line="276" w:lineRule="auto"/>
              <w:jc w:val="both"/>
            </w:pPr>
            <w:r>
              <w:rPr>
                <w:rFonts w:ascii="Calibri" w:hAnsi="Calibri" w:cs="Calibri"/>
                <w:sz w:val="20"/>
                <w:szCs w:val="20"/>
              </w:rPr>
              <w:t>Pagina we</w:t>
            </w:r>
            <w:r>
              <w:rPr>
                <w:rFonts w:ascii="Calibri" w:hAnsi="Calibri" w:cs="Calibri"/>
                <w:color w:val="00000A"/>
                <w:sz w:val="20"/>
                <w:szCs w:val="20"/>
                <w:lang w:eastAsia="en-US"/>
              </w:rPr>
              <w:t xml:space="preserve">b CdS </w:t>
            </w:r>
          </w:p>
          <w:p w:rsidR="002B7D3B" w:rsidRDefault="002B7D3B" w:rsidP="00355FE5">
            <w:pPr>
              <w:pStyle w:val="Default"/>
              <w:numPr>
                <w:ilvl w:val="1"/>
                <w:numId w:val="29"/>
              </w:numPr>
              <w:spacing w:line="276" w:lineRule="auto"/>
              <w:jc w:val="both"/>
            </w:pPr>
            <w:r>
              <w:rPr>
                <w:rFonts w:ascii="Calibri" w:hAnsi="Calibri" w:cs="Calibri"/>
                <w:color w:val="00000A"/>
                <w:sz w:val="20"/>
                <w:szCs w:val="20"/>
                <w:lang w:eastAsia="en-US"/>
              </w:rPr>
              <w:t>Mobilità internazionale</w:t>
            </w:r>
          </w:p>
          <w:p w:rsidR="002B7D3B" w:rsidRDefault="002B7D3B" w:rsidP="00355FE5">
            <w:pPr>
              <w:pStyle w:val="Default"/>
              <w:spacing w:line="276" w:lineRule="auto"/>
              <w:ind w:left="1416"/>
              <w:jc w:val="both"/>
              <w:rPr>
                <w:rFonts w:ascii="Calibri" w:hAnsi="Calibri" w:cs="Calibri"/>
                <w:color w:val="00000A"/>
                <w:sz w:val="20"/>
                <w:szCs w:val="20"/>
                <w:lang w:eastAsia="en-US"/>
              </w:rPr>
            </w:pPr>
            <w:r>
              <w:rPr>
                <w:rFonts w:ascii="Calibri" w:hAnsi="Calibri" w:cs="Calibri"/>
                <w:color w:val="00000A"/>
                <w:sz w:val="20"/>
                <w:szCs w:val="20"/>
                <w:lang w:eastAsia="en-US"/>
              </w:rPr>
              <w:t xml:space="preserve"> (</w:t>
            </w:r>
            <w:hyperlink r:id="rId49">
              <w:r>
                <w:rPr>
                  <w:rStyle w:val="CollegamentoInternet"/>
                  <w:rFonts w:ascii="Calibri" w:hAnsi="Calibri"/>
                  <w:sz w:val="20"/>
                  <w:szCs w:val="20"/>
                </w:rPr>
                <w:t>https://www.informaticamagistrale.unifi.it/vp-106-mobilita-internazionale.html</w:t>
              </w:r>
            </w:hyperlink>
            <w:r>
              <w:rPr>
                <w:rFonts w:ascii="Calibri" w:hAnsi="Calibri" w:cs="Calibri"/>
                <w:color w:val="00000A"/>
                <w:sz w:val="20"/>
                <w:szCs w:val="20"/>
                <w:lang w:eastAsia="en-US"/>
              </w:rPr>
              <w:t>)</w:t>
            </w:r>
          </w:p>
          <w:p w:rsidR="002B7D3B" w:rsidRDefault="002B7D3B" w:rsidP="00355FE5">
            <w:pPr>
              <w:pStyle w:val="Default"/>
              <w:numPr>
                <w:ilvl w:val="0"/>
                <w:numId w:val="39"/>
              </w:numPr>
              <w:spacing w:line="276" w:lineRule="auto"/>
              <w:jc w:val="both"/>
            </w:pPr>
            <w:r>
              <w:rPr>
                <w:rFonts w:ascii="Calibri" w:hAnsi="Calibri" w:cs="Calibri"/>
                <w:color w:val="00000A"/>
                <w:sz w:val="20"/>
                <w:szCs w:val="20"/>
                <w:lang w:eastAsia="en-US"/>
              </w:rPr>
              <w:t>La pagina web rimanda alla pagina sull’internazionalizzazione della Scuola e indica i docenti referente Erasmus a cui gli studenti devono rivolgersi per l’assistenza.</w:t>
            </w:r>
          </w:p>
          <w:p w:rsidR="003929A0" w:rsidRPr="00D8147D" w:rsidRDefault="003929A0" w:rsidP="00355FE5">
            <w:pPr>
              <w:spacing w:line="276" w:lineRule="auto"/>
              <w:jc w:val="both"/>
              <w:rPr>
                <w:b/>
                <w:bCs/>
                <w:color w:val="000000"/>
                <w:u w:val="single"/>
              </w:rPr>
            </w:pPr>
            <w:r w:rsidRPr="00D8147D">
              <w:rPr>
                <w:b/>
                <w:bCs/>
                <w:color w:val="000000"/>
                <w:u w:val="single"/>
              </w:rPr>
              <w:t>Visita in loco</w:t>
            </w:r>
          </w:p>
          <w:p w:rsidR="003929A0" w:rsidRPr="00D8147D" w:rsidRDefault="003929A0" w:rsidP="00355FE5">
            <w:pPr>
              <w:pStyle w:val="Default"/>
              <w:numPr>
                <w:ilvl w:val="0"/>
                <w:numId w:val="29"/>
              </w:numPr>
              <w:ind w:left="714" w:hanging="357"/>
              <w:jc w:val="both"/>
              <w:rPr>
                <w:rFonts w:ascii="Calibri" w:hAnsi="Calibri" w:cs="Calibri"/>
                <w:sz w:val="20"/>
                <w:szCs w:val="20"/>
              </w:rPr>
            </w:pPr>
            <w:r w:rsidRPr="00D8147D">
              <w:rPr>
                <w:rFonts w:ascii="Calibri" w:hAnsi="Calibri" w:cs="Calibri"/>
                <w:sz w:val="20"/>
                <w:szCs w:val="20"/>
              </w:rPr>
              <w:t xml:space="preserve">I colloqui hanno confermato quanto emerso dall’analisi dei documenti. </w:t>
            </w:r>
            <w:r w:rsidR="00D8147D" w:rsidRPr="00D8147D">
              <w:rPr>
                <w:rFonts w:ascii="Calibri" w:hAnsi="Calibri" w:cs="Calibri"/>
                <w:sz w:val="20"/>
                <w:szCs w:val="20"/>
              </w:rPr>
              <w:t>Inoltre, d</w:t>
            </w:r>
            <w:r w:rsidR="00DF1245" w:rsidRPr="00D8147D">
              <w:rPr>
                <w:rFonts w:ascii="Calibri" w:hAnsi="Calibri" w:cs="Calibri"/>
                <w:sz w:val="20"/>
                <w:szCs w:val="20"/>
              </w:rPr>
              <w:t xml:space="preserve">alla discussione </w:t>
            </w:r>
            <w:r w:rsidR="00D8147D" w:rsidRPr="00D8147D">
              <w:rPr>
                <w:rFonts w:ascii="Calibri" w:hAnsi="Calibri" w:cs="Calibri"/>
                <w:sz w:val="20"/>
                <w:szCs w:val="20"/>
              </w:rPr>
              <w:t xml:space="preserve">con i delegati </w:t>
            </w:r>
            <w:r w:rsidR="00DF1245" w:rsidRPr="00D8147D">
              <w:rPr>
                <w:rFonts w:ascii="Calibri" w:hAnsi="Calibri" w:cs="Calibri"/>
                <w:sz w:val="20"/>
                <w:szCs w:val="20"/>
              </w:rPr>
              <w:t xml:space="preserve">si evince </w:t>
            </w:r>
            <w:r w:rsidR="00D8147D" w:rsidRPr="00D8147D">
              <w:rPr>
                <w:rFonts w:ascii="Calibri" w:hAnsi="Calibri" w:cs="Calibri"/>
                <w:sz w:val="20"/>
                <w:szCs w:val="20"/>
              </w:rPr>
              <w:t xml:space="preserve">che </w:t>
            </w:r>
            <w:r w:rsidR="00DF1245" w:rsidRPr="00D8147D">
              <w:rPr>
                <w:rFonts w:ascii="Calibri" w:hAnsi="Calibri" w:cs="Calibri"/>
                <w:sz w:val="20"/>
                <w:szCs w:val="20"/>
              </w:rPr>
              <w:t xml:space="preserve">non </w:t>
            </w:r>
            <w:r w:rsidR="00D8147D" w:rsidRPr="00D8147D">
              <w:rPr>
                <w:rFonts w:ascii="Calibri" w:hAnsi="Calibri" w:cs="Calibri"/>
                <w:sz w:val="20"/>
                <w:szCs w:val="20"/>
              </w:rPr>
              <w:t>risultano</w:t>
            </w:r>
            <w:r w:rsidR="00DF1245" w:rsidRPr="00D8147D">
              <w:rPr>
                <w:rFonts w:ascii="Calibri" w:hAnsi="Calibri" w:cs="Calibri"/>
                <w:sz w:val="20"/>
                <w:szCs w:val="20"/>
              </w:rPr>
              <w:t xml:space="preserve"> esserci </w:t>
            </w:r>
            <w:r w:rsidR="00D8147D" w:rsidRPr="00D8147D">
              <w:rPr>
                <w:rFonts w:ascii="Calibri" w:hAnsi="Calibri" w:cs="Calibri"/>
                <w:sz w:val="20"/>
                <w:szCs w:val="20"/>
              </w:rPr>
              <w:t>learning agreement attivati da docenti del CdS</w:t>
            </w:r>
            <w:r w:rsidR="00DF1245" w:rsidRPr="00D8147D">
              <w:rPr>
                <w:rFonts w:ascii="Calibri" w:hAnsi="Calibri" w:cs="Calibri"/>
                <w:sz w:val="20"/>
                <w:szCs w:val="20"/>
              </w:rPr>
              <w:t xml:space="preserve"> </w:t>
            </w:r>
            <w:r w:rsidR="00D8147D" w:rsidRPr="00D8147D">
              <w:rPr>
                <w:rFonts w:ascii="Calibri" w:hAnsi="Calibri" w:cs="Calibri"/>
                <w:sz w:val="20"/>
                <w:szCs w:val="20"/>
              </w:rPr>
              <w:t>e che</w:t>
            </w:r>
            <w:r w:rsidR="00DF1245" w:rsidRPr="00D8147D">
              <w:rPr>
                <w:rFonts w:ascii="Calibri" w:hAnsi="Calibri" w:cs="Calibri"/>
                <w:sz w:val="20"/>
                <w:szCs w:val="20"/>
              </w:rPr>
              <w:t xml:space="preserve"> nessuno studente del CdS ha finora usufruito del programma Erasmus. </w:t>
            </w: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A52686" w:rsidRDefault="00A52686" w:rsidP="00355FE5">
            <w:pPr>
              <w:pStyle w:val="Default"/>
              <w:jc w:val="both"/>
              <w:rPr>
                <w:rFonts w:ascii="Calibri" w:hAnsi="Calibri" w:cs="Calibri"/>
                <w:color w:val="00000A"/>
                <w:sz w:val="20"/>
                <w:szCs w:val="20"/>
                <w:lang w:eastAsia="en-US"/>
              </w:rPr>
            </w:pPr>
            <w:r>
              <w:rPr>
                <w:rFonts w:ascii="Calibri" w:hAnsi="Calibri" w:cs="Calibri"/>
                <w:color w:val="00000A"/>
                <w:sz w:val="20"/>
                <w:szCs w:val="20"/>
                <w:lang w:eastAsia="en-US"/>
              </w:rPr>
              <w:t xml:space="preserve">Il quadro “SUA 2018 – B5 Internalizzazione” non riporta </w:t>
            </w:r>
            <w:r w:rsidR="00976808" w:rsidRPr="00B83628">
              <w:rPr>
                <w:rFonts w:ascii="Calibri" w:hAnsi="Calibri" w:cs="Calibri"/>
                <w:color w:val="00000A"/>
                <w:sz w:val="20"/>
                <w:szCs w:val="20"/>
                <w:lang w:eastAsia="en-US"/>
              </w:rPr>
              <w:t>informazioni su convenzioni e accordi</w:t>
            </w:r>
            <w:r w:rsidR="00976808">
              <w:rPr>
                <w:rFonts w:ascii="Calibri" w:hAnsi="Calibri" w:cs="Calibri"/>
                <w:color w:val="00000A"/>
                <w:sz w:val="20"/>
                <w:szCs w:val="20"/>
                <w:lang w:eastAsia="en-US"/>
              </w:rPr>
              <w:t>,</w:t>
            </w:r>
            <w:r w:rsidR="00976808" w:rsidRPr="00B83628">
              <w:rPr>
                <w:rFonts w:ascii="Calibri" w:hAnsi="Calibri" w:cs="Calibri"/>
                <w:color w:val="00000A"/>
                <w:sz w:val="20"/>
                <w:szCs w:val="20"/>
                <w:lang w:eastAsia="en-US"/>
              </w:rPr>
              <w:t xml:space="preserve"> </w:t>
            </w:r>
            <w:r w:rsidR="00976808">
              <w:rPr>
                <w:rFonts w:ascii="Calibri" w:hAnsi="Calibri" w:cs="Calibri"/>
                <w:color w:val="00000A"/>
                <w:sz w:val="20"/>
                <w:szCs w:val="20"/>
                <w:lang w:eastAsia="en-US"/>
              </w:rPr>
              <w:t xml:space="preserve">o altra attività </w:t>
            </w:r>
            <w:r w:rsidR="00F86E44">
              <w:rPr>
                <w:rFonts w:ascii="Calibri" w:hAnsi="Calibri" w:cs="Calibri"/>
                <w:color w:val="00000A"/>
                <w:sz w:val="20"/>
                <w:szCs w:val="20"/>
                <w:lang w:eastAsia="en-US"/>
              </w:rPr>
              <w:t>d</w:t>
            </w:r>
            <w:r w:rsidR="00976808">
              <w:rPr>
                <w:rFonts w:ascii="Calibri" w:hAnsi="Calibri" w:cs="Calibri"/>
                <w:color w:val="00000A"/>
                <w:sz w:val="20"/>
                <w:szCs w:val="20"/>
                <w:lang w:eastAsia="en-US"/>
              </w:rPr>
              <w:t>i internazionalizzazione, specifici al</w:t>
            </w:r>
            <w:r w:rsidR="00976808" w:rsidRPr="00B83628">
              <w:rPr>
                <w:rFonts w:ascii="Calibri" w:hAnsi="Calibri" w:cs="Calibri"/>
                <w:color w:val="00000A"/>
                <w:sz w:val="20"/>
                <w:szCs w:val="20"/>
                <w:lang w:eastAsia="en-US"/>
              </w:rPr>
              <w:t xml:space="preserve"> CdS</w:t>
            </w:r>
            <w:r w:rsidR="00D8147D">
              <w:rPr>
                <w:rFonts w:ascii="Calibri" w:hAnsi="Calibri" w:cs="Calibri"/>
                <w:color w:val="00000A"/>
                <w:sz w:val="20"/>
                <w:szCs w:val="20"/>
                <w:lang w:eastAsia="en-US"/>
              </w:rPr>
              <w:t>, come confermato nella visita in loco</w:t>
            </w:r>
            <w:r w:rsidR="00976808">
              <w:rPr>
                <w:rFonts w:ascii="Calibri" w:hAnsi="Calibri" w:cs="Calibri"/>
                <w:color w:val="00000A"/>
                <w:sz w:val="20"/>
                <w:szCs w:val="20"/>
                <w:lang w:eastAsia="en-US"/>
              </w:rPr>
              <w:t>. Inoltre, la “LM 18 Scheda di Monitoraggio 2018” riporta 0 CFU conseguiti all'estero dagli “</w:t>
            </w:r>
            <w:r w:rsidR="00976808" w:rsidRPr="00976808">
              <w:rPr>
                <w:rFonts w:ascii="Calibri" w:hAnsi="Calibri" w:cs="Calibri"/>
                <w:color w:val="00000A"/>
                <w:sz w:val="20"/>
                <w:szCs w:val="20"/>
                <w:lang w:eastAsia="en-US"/>
              </w:rPr>
              <w:t>studenti regolar</w:t>
            </w:r>
            <w:r w:rsidR="00976808">
              <w:rPr>
                <w:rFonts w:ascii="Calibri" w:hAnsi="Calibri" w:cs="Calibri"/>
                <w:color w:val="00000A"/>
                <w:sz w:val="20"/>
                <w:szCs w:val="20"/>
                <w:lang w:eastAsia="en-US"/>
              </w:rPr>
              <w:t xml:space="preserve">i sul totale dei CFU conseguiti </w:t>
            </w:r>
            <w:r w:rsidR="00976808" w:rsidRPr="00976808">
              <w:rPr>
                <w:rFonts w:ascii="Calibri" w:hAnsi="Calibri" w:cs="Calibri"/>
                <w:color w:val="00000A"/>
                <w:sz w:val="20"/>
                <w:szCs w:val="20"/>
                <w:lang w:eastAsia="en-US"/>
              </w:rPr>
              <w:t>dagli studenti entro la durata normale del corso</w:t>
            </w:r>
            <w:r w:rsidR="00976808">
              <w:rPr>
                <w:rFonts w:ascii="Calibri" w:hAnsi="Calibri" w:cs="Calibri"/>
                <w:color w:val="00000A"/>
                <w:sz w:val="20"/>
                <w:szCs w:val="20"/>
                <w:lang w:eastAsia="en-US"/>
              </w:rPr>
              <w:t>” per il triennio 2014-16.</w:t>
            </w:r>
          </w:p>
          <w:p w:rsidR="00F77844" w:rsidRDefault="00976808" w:rsidP="00355FE5">
            <w:pPr>
              <w:pStyle w:val="Default"/>
              <w:jc w:val="both"/>
              <w:rPr>
                <w:rFonts w:ascii="Calibri" w:hAnsi="Calibri" w:cs="Calibri"/>
                <w:color w:val="00000A"/>
                <w:sz w:val="20"/>
                <w:szCs w:val="20"/>
                <w:lang w:eastAsia="en-US"/>
              </w:rPr>
            </w:pPr>
            <w:r>
              <w:rPr>
                <w:rFonts w:ascii="Calibri" w:hAnsi="Calibri" w:cs="Calibri"/>
                <w:color w:val="00000A"/>
                <w:sz w:val="20"/>
                <w:szCs w:val="20"/>
                <w:lang w:eastAsia="en-US"/>
              </w:rPr>
              <w:t>A fronte di questi dati, allo scopo</w:t>
            </w:r>
            <w:r w:rsidR="002B7D3B" w:rsidRPr="002B7D3B">
              <w:rPr>
                <w:rFonts w:ascii="Calibri" w:hAnsi="Calibri" w:cs="Calibri"/>
                <w:color w:val="00000A"/>
                <w:sz w:val="20"/>
                <w:szCs w:val="20"/>
                <w:lang w:eastAsia="en-US"/>
              </w:rPr>
              <w:t xml:space="preserve"> di incentivare l’</w:t>
            </w:r>
            <w:r>
              <w:rPr>
                <w:rFonts w:ascii="Calibri" w:hAnsi="Calibri" w:cs="Calibri"/>
                <w:color w:val="00000A"/>
                <w:sz w:val="20"/>
                <w:szCs w:val="20"/>
                <w:lang w:eastAsia="en-US"/>
              </w:rPr>
              <w:t>attività</w:t>
            </w:r>
            <w:r w:rsidR="002B7D3B" w:rsidRPr="002B7D3B">
              <w:rPr>
                <w:rFonts w:ascii="Calibri" w:hAnsi="Calibri" w:cs="Calibri"/>
                <w:color w:val="00000A"/>
                <w:sz w:val="20"/>
                <w:szCs w:val="20"/>
                <w:lang w:eastAsia="en-US"/>
              </w:rPr>
              <w:t xml:space="preserve"> in Erasmus, nella nuova organizzazione del corso di laurea magistrale </w:t>
            </w:r>
            <w:r w:rsidR="00D8147D">
              <w:rPr>
                <w:rFonts w:ascii="Calibri" w:hAnsi="Calibri" w:cs="Calibri"/>
                <w:color w:val="00000A"/>
                <w:sz w:val="20"/>
                <w:szCs w:val="20"/>
                <w:lang w:eastAsia="en-US"/>
              </w:rPr>
              <w:t>il CdS ha</w:t>
            </w:r>
            <w:r w:rsidR="002B7D3B" w:rsidRPr="002B7D3B">
              <w:rPr>
                <w:rFonts w:ascii="Calibri" w:hAnsi="Calibri" w:cs="Calibri"/>
                <w:color w:val="00000A"/>
                <w:sz w:val="20"/>
                <w:szCs w:val="20"/>
                <w:lang w:eastAsia="en-US"/>
              </w:rPr>
              <w:t xml:space="preserve"> previst</w:t>
            </w:r>
            <w:r w:rsidR="00D8147D">
              <w:rPr>
                <w:rFonts w:ascii="Calibri" w:hAnsi="Calibri" w:cs="Calibri"/>
                <w:color w:val="00000A"/>
                <w:sz w:val="20"/>
                <w:szCs w:val="20"/>
                <w:lang w:eastAsia="en-US"/>
              </w:rPr>
              <w:t>o</w:t>
            </w:r>
            <w:r w:rsidR="002B7D3B" w:rsidRPr="002B7D3B">
              <w:rPr>
                <w:rFonts w:ascii="Calibri" w:hAnsi="Calibri" w:cs="Calibri"/>
                <w:color w:val="00000A"/>
                <w:sz w:val="20"/>
                <w:szCs w:val="20"/>
                <w:lang w:eastAsia="en-US"/>
              </w:rPr>
              <w:t xml:space="preserve"> la </w:t>
            </w:r>
            <w:r w:rsidRPr="002B7D3B">
              <w:rPr>
                <w:rFonts w:ascii="Calibri" w:hAnsi="Calibri" w:cs="Calibri"/>
                <w:color w:val="00000A"/>
                <w:sz w:val="20"/>
                <w:szCs w:val="20"/>
                <w:lang w:eastAsia="en-US"/>
              </w:rPr>
              <w:t>possibilità</w:t>
            </w:r>
            <w:r w:rsidR="002B7D3B" w:rsidRPr="002B7D3B">
              <w:rPr>
                <w:rFonts w:ascii="Calibri" w:hAnsi="Calibri" w:cs="Calibri"/>
                <w:color w:val="00000A"/>
                <w:sz w:val="20"/>
                <w:szCs w:val="20"/>
                <w:lang w:eastAsia="en-US"/>
              </w:rPr>
              <w:t xml:space="preserve"> di effettuare il periodo di preparazione della tesi all’estero con pieno riconoscimento dei crediti acquisiti</w:t>
            </w:r>
            <w:r w:rsidR="00EF3AFA">
              <w:rPr>
                <w:rFonts w:ascii="Calibri" w:hAnsi="Calibri" w:cs="Calibri"/>
                <w:color w:val="00000A"/>
                <w:sz w:val="20"/>
                <w:szCs w:val="20"/>
                <w:lang w:eastAsia="en-US"/>
              </w:rPr>
              <w:t xml:space="preserve">. </w:t>
            </w:r>
            <w:r w:rsidR="00962E3C">
              <w:rPr>
                <w:rFonts w:ascii="Calibri" w:hAnsi="Calibri" w:cs="Calibri"/>
                <w:color w:val="00000A"/>
                <w:sz w:val="20"/>
                <w:szCs w:val="20"/>
                <w:lang w:eastAsia="en-US"/>
              </w:rPr>
              <w:t>I</w:t>
            </w:r>
            <w:r w:rsidR="00EF528A">
              <w:rPr>
                <w:rFonts w:ascii="Calibri" w:hAnsi="Calibri" w:cs="Calibri"/>
                <w:color w:val="00000A"/>
                <w:sz w:val="20"/>
                <w:szCs w:val="20"/>
                <w:lang w:eastAsia="en-US"/>
              </w:rPr>
              <w:t xml:space="preserve">l CdS eroga uno dei due curricula completamente in lingua inglese </w:t>
            </w:r>
            <w:r w:rsidR="00C40EBE">
              <w:rPr>
                <w:rFonts w:ascii="Calibri" w:hAnsi="Calibri" w:cs="Calibri"/>
                <w:color w:val="00000A"/>
                <w:sz w:val="20"/>
                <w:szCs w:val="20"/>
                <w:lang w:eastAsia="en-US"/>
              </w:rPr>
              <w:t>e</w:t>
            </w:r>
            <w:r w:rsidR="00EF528A">
              <w:rPr>
                <w:rFonts w:ascii="Calibri" w:hAnsi="Calibri" w:cs="Calibri"/>
                <w:color w:val="00000A"/>
                <w:sz w:val="20"/>
                <w:szCs w:val="20"/>
                <w:lang w:eastAsia="en-US"/>
              </w:rPr>
              <w:t xml:space="preserve"> </w:t>
            </w:r>
            <w:r w:rsidR="00C40EBE">
              <w:rPr>
                <w:rFonts w:ascii="Calibri" w:hAnsi="Calibri" w:cs="Calibri"/>
                <w:color w:val="00000A"/>
                <w:sz w:val="20"/>
                <w:szCs w:val="20"/>
                <w:lang w:eastAsia="en-US"/>
              </w:rPr>
              <w:t xml:space="preserve">circa la metà degli studenti dell’anno in corso </w:t>
            </w:r>
            <w:r>
              <w:rPr>
                <w:rFonts w:ascii="Calibri" w:hAnsi="Calibri" w:cs="Calibri"/>
                <w:color w:val="00000A"/>
                <w:sz w:val="20"/>
                <w:szCs w:val="20"/>
                <w:lang w:eastAsia="en-US"/>
              </w:rPr>
              <w:t xml:space="preserve"> </w:t>
            </w:r>
            <w:r w:rsidR="00C40EBE">
              <w:rPr>
                <w:rFonts w:ascii="Calibri" w:hAnsi="Calibri" w:cs="Calibri"/>
                <w:color w:val="00000A"/>
                <w:sz w:val="20"/>
                <w:szCs w:val="20"/>
                <w:lang w:eastAsia="en-US"/>
              </w:rPr>
              <w:t xml:space="preserve">sono </w:t>
            </w:r>
            <w:r>
              <w:rPr>
                <w:rFonts w:ascii="Calibri" w:hAnsi="Calibri" w:cs="Calibri"/>
                <w:color w:val="00000A"/>
                <w:sz w:val="20"/>
                <w:szCs w:val="20"/>
                <w:lang w:eastAsia="en-US"/>
              </w:rPr>
              <w:t>studenti stranieri.</w:t>
            </w:r>
            <w:r w:rsidR="00C40EBE">
              <w:rPr>
                <w:rFonts w:ascii="Calibri" w:hAnsi="Calibri" w:cs="Calibri"/>
                <w:color w:val="00000A"/>
                <w:sz w:val="20"/>
                <w:szCs w:val="20"/>
                <w:lang w:eastAsia="en-US"/>
              </w:rPr>
              <w:t xml:space="preserve"> </w:t>
            </w:r>
          </w:p>
          <w:p w:rsidR="00675C18" w:rsidRDefault="00675C18" w:rsidP="00355FE5">
            <w:pPr>
              <w:pStyle w:val="Default"/>
              <w:jc w:val="both"/>
            </w:pPr>
          </w:p>
        </w:tc>
      </w:tr>
      <w:tr w:rsidR="00675C18">
        <w:tc>
          <w:tcPr>
            <w:tcW w:w="9338" w:type="dxa"/>
            <w:shd w:val="clear" w:color="auto" w:fill="auto"/>
          </w:tcPr>
          <w:p w:rsidR="00675C18" w:rsidRDefault="00DD2118" w:rsidP="00355FE5">
            <w:pPr>
              <w:spacing w:before="120"/>
              <w:jc w:val="both"/>
              <w:rPr>
                <w:rFonts w:cs="Calibri"/>
                <w:b/>
                <w:bCs/>
                <w:u w:val="single"/>
              </w:rPr>
            </w:pPr>
            <w:r>
              <w:rPr>
                <w:rFonts w:cs="Calibri"/>
                <w:b/>
                <w:bCs/>
                <w:u w:val="single"/>
              </w:rPr>
              <w:t>Indicazione</w:t>
            </w:r>
          </w:p>
          <w:p w:rsidR="00D56861" w:rsidRDefault="00C40EBE" w:rsidP="00355FE5">
            <w:pPr>
              <w:spacing w:before="120"/>
              <w:jc w:val="both"/>
              <w:rPr>
                <w:rFonts w:asciiTheme="minorHAnsi" w:hAnsiTheme="minorHAnsi" w:cs="Calibri"/>
                <w:b/>
                <w:bCs/>
                <w:u w:val="single"/>
              </w:rPr>
            </w:pPr>
            <w:r>
              <w:rPr>
                <w:rFonts w:cs="Calibri"/>
                <w:b/>
                <w:bCs/>
                <w:u w:val="single"/>
              </w:rPr>
              <w:t>6</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Default="00F322F5" w:rsidP="00355FE5">
      <w:pPr>
        <w:jc w:val="both"/>
        <w:rPr>
          <w:rFonts w:cs="Arial"/>
          <w:b/>
        </w:rPr>
      </w:pPr>
      <w:r>
        <w:br w:type="page"/>
      </w:r>
    </w:p>
    <w:p w:rsidR="00675C18" w:rsidRPr="007C67A5" w:rsidRDefault="00F322F5" w:rsidP="00355FE5">
      <w:pPr>
        <w:spacing w:beforeAutospacing="1"/>
        <w:jc w:val="both"/>
        <w:rPr>
          <w:rFonts w:asciiTheme="minorHAnsi" w:hAnsiTheme="minorHAnsi" w:cs="Arial"/>
          <w:b/>
          <w:color w:val="222222"/>
        </w:rPr>
      </w:pPr>
      <w:r>
        <w:rPr>
          <w:rFonts w:cs="Arial"/>
          <w:b/>
        </w:rPr>
        <w:t xml:space="preserve">R3.B.5 - </w:t>
      </w:r>
      <w:r>
        <w:rPr>
          <w:rFonts w:cs="Arial"/>
          <w:b/>
          <w:color w:val="222222"/>
          <w:shd w:val="clear" w:color="auto" w:fill="FFFFFF"/>
        </w:rPr>
        <w:t>Modalità di verifica dell’apprendimento</w:t>
      </w:r>
    </w:p>
    <w:p w:rsidR="00675C18" w:rsidRDefault="00F322F5" w:rsidP="00355FE5">
      <w:pPr>
        <w:jc w:val="both"/>
        <w:rPr>
          <w:rFonts w:asciiTheme="minorHAnsi" w:hAnsiTheme="minorHAnsi" w:cs="Arial"/>
          <w:i/>
          <w:color w:val="000000" w:themeColor="text1"/>
        </w:rPr>
      </w:pPr>
      <w:r>
        <w:rPr>
          <w:rFonts w:cs="Arial"/>
          <w:i/>
          <w:color w:val="000000" w:themeColor="text1"/>
        </w:rPr>
        <w:t>Il CdS definisce in maniera chiara lo svolgimento delle verifiche intermedie e finali?</w:t>
      </w:r>
    </w:p>
    <w:p w:rsidR="00675C18" w:rsidRDefault="00F322F5" w:rsidP="00355FE5">
      <w:pPr>
        <w:jc w:val="both"/>
        <w:rPr>
          <w:rFonts w:asciiTheme="minorHAnsi" w:hAnsiTheme="minorHAnsi" w:cs="Arial"/>
          <w:i/>
          <w:color w:val="000000" w:themeColor="text1"/>
        </w:rPr>
      </w:pPr>
      <w:r>
        <w:rPr>
          <w:rFonts w:cs="Arial"/>
          <w:i/>
          <w:color w:val="000000" w:themeColor="text1"/>
        </w:rPr>
        <w:t xml:space="preserve">Le modalità di verifica adottate per i singoli insegnamenti sono adeguate ad accertare il raggiungimento dei risultati di apprendimento attesi? </w:t>
      </w:r>
    </w:p>
    <w:p w:rsidR="00675C18" w:rsidRDefault="00F322F5" w:rsidP="00355FE5">
      <w:pPr>
        <w:spacing w:after="120"/>
        <w:jc w:val="both"/>
        <w:rPr>
          <w:rFonts w:asciiTheme="minorHAnsi" w:hAnsiTheme="minorHAnsi" w:cs="Arial"/>
          <w:i/>
          <w:color w:val="000000" w:themeColor="text1"/>
        </w:rPr>
      </w:pPr>
      <w:r>
        <w:rPr>
          <w:rFonts w:cs="Arial"/>
          <w:i/>
          <w:color w:val="000000" w:themeColor="text1"/>
        </w:rPr>
        <w:t>Le modalità di verifica sono chiaramente descritte nelle schede degli insegnamenti? Vengono espressamente comunicate agli studenti?</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30"/>
              </w:numPr>
              <w:suppressAutoHyphens/>
              <w:jc w:val="both"/>
              <w:textAlignment w:val="baseline"/>
              <w:rPr>
                <w:rFonts w:cs="Calibri"/>
              </w:rPr>
            </w:pPr>
            <w:r>
              <w:rPr>
                <w:rFonts w:cs="Calibri"/>
              </w:rPr>
              <w:t>SUA-2018:</w:t>
            </w:r>
          </w:p>
          <w:p w:rsidR="00675C18" w:rsidRDefault="00F322F5" w:rsidP="00355FE5">
            <w:pPr>
              <w:pStyle w:val="ListParagraph"/>
              <w:numPr>
                <w:ilvl w:val="1"/>
                <w:numId w:val="30"/>
              </w:numPr>
              <w:suppressAutoHyphens/>
              <w:jc w:val="both"/>
              <w:textAlignment w:val="baseline"/>
            </w:pPr>
            <w:r>
              <w:rPr>
                <w:rFonts w:cs="Calibri"/>
              </w:rPr>
              <w:t xml:space="preserve">B1 </w:t>
            </w:r>
            <w:r>
              <w:rPr>
                <w:rFonts w:cs="Calibri"/>
                <w:i/>
              </w:rPr>
              <w:t>Descrizione del percorso di formazione (Regolamento didattico del Corso)</w:t>
            </w:r>
          </w:p>
          <w:p w:rsidR="006B2B22" w:rsidRDefault="00F322F5" w:rsidP="00355FE5">
            <w:pPr>
              <w:pStyle w:val="ListParagraph"/>
              <w:numPr>
                <w:ilvl w:val="1"/>
                <w:numId w:val="30"/>
              </w:numPr>
              <w:suppressAutoHyphens/>
              <w:jc w:val="both"/>
              <w:textAlignment w:val="baseline"/>
            </w:pPr>
            <w:r>
              <w:rPr>
                <w:rFonts w:cs="Calibri"/>
              </w:rPr>
              <w:t xml:space="preserve">B2a </w:t>
            </w:r>
            <w:r>
              <w:rPr>
                <w:rFonts w:cs="Calibri"/>
                <w:i/>
              </w:rPr>
              <w:t>Calendario del Corso di studio e orario delle attività formative</w:t>
            </w:r>
          </w:p>
          <w:p w:rsidR="00675C18" w:rsidRDefault="00F322F5" w:rsidP="00355FE5">
            <w:pPr>
              <w:pStyle w:val="ListParagraph"/>
              <w:numPr>
                <w:ilvl w:val="1"/>
                <w:numId w:val="30"/>
              </w:numPr>
              <w:suppressAutoHyphens/>
              <w:jc w:val="both"/>
              <w:textAlignment w:val="baseline"/>
            </w:pPr>
            <w:r>
              <w:rPr>
                <w:rFonts w:cs="Calibri"/>
              </w:rPr>
              <w:t xml:space="preserve">B2b </w:t>
            </w:r>
            <w:r>
              <w:rPr>
                <w:rFonts w:cs="Calibri"/>
                <w:i/>
              </w:rPr>
              <w:t>Calendario degli esami di profitto</w:t>
            </w:r>
          </w:p>
          <w:p w:rsidR="00675C18" w:rsidRDefault="00F322F5" w:rsidP="00355FE5">
            <w:pPr>
              <w:pStyle w:val="ListParagraph"/>
              <w:numPr>
                <w:ilvl w:val="0"/>
                <w:numId w:val="30"/>
              </w:numPr>
              <w:suppressAutoHyphens/>
              <w:jc w:val="both"/>
              <w:textAlignment w:val="baseline"/>
              <w:rPr>
                <w:rFonts w:cs="Calibri"/>
              </w:rPr>
            </w:pPr>
            <w:r>
              <w:rPr>
                <w:rFonts w:cs="Calibri"/>
              </w:rPr>
              <w:t>RRC-2017</w:t>
            </w:r>
          </w:p>
          <w:p w:rsidR="00675C18" w:rsidRDefault="00F322F5" w:rsidP="00355FE5">
            <w:pPr>
              <w:pStyle w:val="ListParagraph"/>
              <w:numPr>
                <w:ilvl w:val="1"/>
                <w:numId w:val="30"/>
              </w:numPr>
              <w:suppressAutoHyphens/>
              <w:jc w:val="both"/>
              <w:textAlignment w:val="baseline"/>
            </w:pPr>
            <w:r>
              <w:rPr>
                <w:rFonts w:cs="Calibri"/>
              </w:rPr>
              <w:t xml:space="preserve">Sezione 2b </w:t>
            </w:r>
            <w:r>
              <w:rPr>
                <w:rFonts w:cs="Calibri"/>
                <w:i/>
              </w:rPr>
              <w:t>Esperienza dello studente - Analisi della situazione</w:t>
            </w:r>
            <w:r>
              <w:rPr>
                <w:rFonts w:cs="Calibri"/>
              </w:rPr>
              <w:t xml:space="preserve">, </w:t>
            </w:r>
            <w:r>
              <w:rPr>
                <w:rFonts w:cs="Lucida Sans Unicode"/>
                <w:color w:val="000000"/>
              </w:rPr>
              <w:t>Modalità di verifica dell’apprendimento,</w:t>
            </w:r>
            <w:r>
              <w:rPr>
                <w:rFonts w:cs="Calibri"/>
              </w:rPr>
              <w:t xml:space="preserve"> pagina 11</w:t>
            </w:r>
          </w:p>
          <w:p w:rsidR="00675C18" w:rsidRDefault="00F322F5" w:rsidP="00355FE5">
            <w:pPr>
              <w:pStyle w:val="ListParagraph"/>
              <w:numPr>
                <w:ilvl w:val="0"/>
                <w:numId w:val="30"/>
              </w:numPr>
              <w:suppressAutoHyphens/>
              <w:jc w:val="both"/>
              <w:textAlignment w:val="baseline"/>
              <w:rPr>
                <w:rFonts w:cs="Calibri"/>
              </w:rPr>
            </w:pPr>
            <w:r>
              <w:rPr>
                <w:rFonts w:cs="Calibri"/>
              </w:rPr>
              <w:t>Relazione CPDS-2017 - parte generale</w:t>
            </w:r>
          </w:p>
          <w:p w:rsidR="00675C18" w:rsidRDefault="00F322F5" w:rsidP="00355FE5">
            <w:pPr>
              <w:pStyle w:val="ListParagraph"/>
              <w:numPr>
                <w:ilvl w:val="1"/>
                <w:numId w:val="30"/>
              </w:numPr>
              <w:suppressAutoHyphens/>
              <w:jc w:val="both"/>
              <w:textAlignment w:val="baseline"/>
            </w:pPr>
            <w:r>
              <w:rPr>
                <w:rFonts w:cs="Calibri"/>
              </w:rPr>
              <w:t xml:space="preserve">Quadro A </w:t>
            </w:r>
            <w:r>
              <w:rPr>
                <w:rFonts w:cs="Calibri"/>
                <w:i/>
              </w:rPr>
              <w:t>Analisi e proposte su gestione e utilizzo dei questionari relativi alla soddisfazione degli studenti</w:t>
            </w:r>
          </w:p>
          <w:p w:rsidR="00675C18" w:rsidRDefault="00F322F5" w:rsidP="00355FE5">
            <w:pPr>
              <w:pStyle w:val="ListParagraph"/>
              <w:numPr>
                <w:ilvl w:val="1"/>
                <w:numId w:val="30"/>
              </w:numPr>
              <w:suppressAutoHyphens/>
              <w:jc w:val="both"/>
              <w:textAlignment w:val="baseline"/>
            </w:pPr>
            <w:r>
              <w:rPr>
                <w:rFonts w:cs="Calibri"/>
              </w:rPr>
              <w:t xml:space="preserve">Quadro C </w:t>
            </w:r>
            <w:r>
              <w:rPr>
                <w:rFonts w:cs="Calibri"/>
                <w:i/>
              </w:rPr>
              <w:t>Analisi e proposte sulla validità dei metodi di accertamento delle conoscenze e abilit</w:t>
            </w:r>
            <w:r>
              <w:rPr>
                <w:rFonts w:cs="Lucida Sans Unicode"/>
                <w:i/>
                <w:color w:val="000000"/>
              </w:rPr>
              <w:t>à</w:t>
            </w:r>
            <w:r>
              <w:rPr>
                <w:rFonts w:cs="Calibri"/>
                <w:i/>
              </w:rPr>
              <w:t xml:space="preserve"> acquisite dagli studenti in relazione ai risultati di apprendimento attesi</w:t>
            </w:r>
          </w:p>
          <w:p w:rsidR="00675C18" w:rsidRDefault="00F322F5" w:rsidP="00355FE5">
            <w:pPr>
              <w:pStyle w:val="ListParagraph"/>
              <w:numPr>
                <w:ilvl w:val="0"/>
                <w:numId w:val="30"/>
              </w:numPr>
              <w:suppressAutoHyphens/>
              <w:jc w:val="both"/>
              <w:textAlignment w:val="baseline"/>
              <w:rPr>
                <w:rFonts w:cs="Calibri"/>
              </w:rPr>
            </w:pPr>
            <w:r>
              <w:rPr>
                <w:rFonts w:cs="Calibri"/>
              </w:rPr>
              <w:t>Relazione CPDS-2017 - parte Corso di Studio</w:t>
            </w:r>
          </w:p>
          <w:p w:rsidR="00675C18" w:rsidRDefault="00F322F5" w:rsidP="00355FE5">
            <w:pPr>
              <w:pStyle w:val="ListParagraph"/>
              <w:numPr>
                <w:ilvl w:val="1"/>
                <w:numId w:val="30"/>
              </w:numPr>
              <w:suppressAutoHyphens/>
              <w:jc w:val="both"/>
              <w:textAlignment w:val="baseline"/>
            </w:pPr>
            <w:r>
              <w:rPr>
                <w:rFonts w:cs="Calibri"/>
              </w:rPr>
              <w:t xml:space="preserve">Quadro A </w:t>
            </w:r>
            <w:r>
              <w:rPr>
                <w:rFonts w:cs="Calibri"/>
                <w:i/>
              </w:rPr>
              <w:t xml:space="preserve">Analisi e proposte su gestione e utilizzo dei questionari relativi alla soddisfazione degli studenti, </w:t>
            </w:r>
            <w:r>
              <w:rPr>
                <w:rFonts w:cs="Calibri"/>
              </w:rPr>
              <w:t>pagina 84</w:t>
            </w:r>
          </w:p>
          <w:p w:rsidR="00675C18" w:rsidRDefault="00F322F5" w:rsidP="00355FE5">
            <w:pPr>
              <w:pStyle w:val="ListParagraph"/>
              <w:numPr>
                <w:ilvl w:val="1"/>
                <w:numId w:val="30"/>
              </w:numPr>
              <w:suppressAutoHyphens/>
              <w:jc w:val="both"/>
              <w:textAlignment w:val="baseline"/>
            </w:pPr>
            <w:r>
              <w:rPr>
                <w:rFonts w:cs="Calibri"/>
              </w:rPr>
              <w:t xml:space="preserve">Quadro C </w:t>
            </w:r>
            <w:r>
              <w:rPr>
                <w:rFonts w:cs="Calibri"/>
                <w:i/>
              </w:rPr>
              <w:t>Analisi e proposte sulla validità dei metodi di accertamento delle conoscenze e abilit</w:t>
            </w:r>
            <w:r>
              <w:rPr>
                <w:rFonts w:cs="Lucida Sans Unicode"/>
                <w:i/>
                <w:color w:val="000000"/>
              </w:rPr>
              <w:t>à</w:t>
            </w:r>
            <w:r>
              <w:rPr>
                <w:rFonts w:cs="Calibri"/>
                <w:i/>
              </w:rPr>
              <w:t xml:space="preserve"> acquisite dagli studenti in relazione ai risultati di apprendimento attesi, </w:t>
            </w:r>
            <w:r>
              <w:rPr>
                <w:rFonts w:cs="Calibri"/>
              </w:rPr>
              <w:t>pagina 85</w:t>
            </w:r>
          </w:p>
          <w:p w:rsidR="00675C18" w:rsidRDefault="00675C18" w:rsidP="00355FE5">
            <w:pPr>
              <w:shd w:val="clear" w:color="auto" w:fill="FFFFFF"/>
              <w:jc w:val="both"/>
              <w:rPr>
                <w:b/>
                <w:u w:val="single"/>
              </w:rPr>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ListParagraph"/>
              <w:numPr>
                <w:ilvl w:val="0"/>
                <w:numId w:val="30"/>
              </w:numPr>
              <w:suppressAutoHyphens/>
              <w:jc w:val="both"/>
              <w:textAlignment w:val="baseline"/>
              <w:rPr>
                <w:rFonts w:cs="Calibri"/>
              </w:rPr>
            </w:pPr>
            <w:r>
              <w:rPr>
                <w:rFonts w:cs="Calibri"/>
              </w:rPr>
              <w:t>Sito web del CdS</w:t>
            </w:r>
          </w:p>
          <w:p w:rsidR="00675C18" w:rsidRDefault="00F322F5" w:rsidP="00355FE5">
            <w:pPr>
              <w:pStyle w:val="ListParagraph"/>
              <w:numPr>
                <w:ilvl w:val="1"/>
                <w:numId w:val="30"/>
              </w:numPr>
              <w:suppressAutoHyphens/>
              <w:jc w:val="both"/>
              <w:textAlignment w:val="baseline"/>
            </w:pPr>
            <w:r>
              <w:rPr>
                <w:rFonts w:cs="Calibri"/>
              </w:rPr>
              <w:t>Schede insegnamenti, si vedano in particolare le modalità di verifica dell’apprendimento (</w:t>
            </w:r>
            <w:hyperlink r:id="rId50">
              <w:r>
                <w:rPr>
                  <w:rStyle w:val="CollegamentoInternet"/>
                </w:rPr>
                <w:t>https://www.informaticamagistrale.unifi.it/vp-95-insegnamenti.html</w:t>
              </w:r>
            </w:hyperlink>
            <w:r>
              <w:rPr>
                <w:rFonts w:cs="Calibri"/>
              </w:rPr>
              <w:t>)</w:t>
            </w:r>
          </w:p>
          <w:p w:rsidR="00675C18" w:rsidRDefault="00F322F5" w:rsidP="00355FE5">
            <w:pPr>
              <w:pStyle w:val="ListParagraph"/>
              <w:numPr>
                <w:ilvl w:val="1"/>
                <w:numId w:val="30"/>
              </w:numPr>
              <w:suppressAutoHyphens/>
              <w:jc w:val="both"/>
              <w:textAlignment w:val="baseline"/>
            </w:pPr>
            <w:r>
              <w:rPr>
                <w:rFonts w:cs="Calibri"/>
              </w:rPr>
              <w:t>Calendario appelli d’esame (</w:t>
            </w:r>
            <w:hyperlink r:id="rId51">
              <w:r>
                <w:rPr>
                  <w:rStyle w:val="CollegamentoInternet"/>
                </w:rPr>
                <w:t>https://www.informaticamagistrale.unifi.it/vp-139-calendario-appelli-d-esame.html</w:t>
              </w:r>
            </w:hyperlink>
            <w:r>
              <w:rPr>
                <w:rFonts w:cs="Calibri"/>
              </w:rPr>
              <w:t>)</w:t>
            </w:r>
          </w:p>
          <w:p w:rsidR="00675C18" w:rsidRDefault="00675C18" w:rsidP="00355FE5">
            <w:pPr>
              <w:suppressAutoHyphens/>
              <w:ind w:left="708"/>
              <w:jc w:val="both"/>
              <w:textAlignment w:val="baseline"/>
            </w:pP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D56861" w:rsidRPr="00D56861" w:rsidRDefault="00D56861" w:rsidP="00355FE5">
            <w:pPr>
              <w:pStyle w:val="ListParagraph"/>
              <w:numPr>
                <w:ilvl w:val="0"/>
                <w:numId w:val="3"/>
              </w:numPr>
              <w:spacing w:before="120"/>
              <w:jc w:val="both"/>
              <w:rPr>
                <w:rFonts w:asciiTheme="minorHAnsi" w:hAnsiTheme="minorHAnsi" w:cs="Calibri"/>
                <w:bCs/>
              </w:rPr>
            </w:pPr>
            <w:r>
              <w:rPr>
                <w:rFonts w:cs="Calibri"/>
                <w:bCs/>
              </w:rPr>
              <w:t>Regolamento Didattico di Ateneo</w:t>
            </w:r>
          </w:p>
          <w:p w:rsidR="00675C18" w:rsidRPr="00D56861" w:rsidRDefault="00675C18" w:rsidP="00355FE5">
            <w:pPr>
              <w:pStyle w:val="ListParagraph"/>
              <w:spacing w:before="120"/>
              <w:jc w:val="both"/>
              <w:rPr>
                <w:rFonts w:asciiTheme="minorHAnsi" w:hAnsiTheme="minorHAnsi" w:cs="Calibri"/>
                <w:bCs/>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DD27E5" w:rsidRDefault="00E06692" w:rsidP="00355FE5">
            <w:pPr>
              <w:pStyle w:val="ListParagraph"/>
              <w:numPr>
                <w:ilvl w:val="0"/>
                <w:numId w:val="3"/>
              </w:numPr>
              <w:spacing w:before="120"/>
              <w:jc w:val="both"/>
              <w:rPr>
                <w:rFonts w:asciiTheme="minorHAnsi" w:hAnsiTheme="minorHAnsi" w:cs="Calibri"/>
                <w:bCs/>
              </w:rPr>
            </w:pPr>
            <w:r w:rsidRPr="00DD27E5">
              <w:rPr>
                <w:rFonts w:cs="Calibri"/>
                <w:bCs/>
              </w:rPr>
              <w:t>Colloquio con il Presidente del CdS e componenti del Gruppo di Riesame (Martedi 23 ottobre h 9:00-10:15</w:t>
            </w:r>
            <w:r w:rsidR="00DD27E5" w:rsidRPr="00DD27E5">
              <w:rPr>
                <w:rFonts w:cs="Calibri"/>
                <w:bCs/>
              </w:rPr>
              <w:t>)</w:t>
            </w:r>
          </w:p>
          <w:p w:rsidR="00E06692" w:rsidRPr="00DD27E5" w:rsidRDefault="00E06692" w:rsidP="00355FE5">
            <w:pPr>
              <w:pStyle w:val="ListParagraph"/>
              <w:numPr>
                <w:ilvl w:val="0"/>
                <w:numId w:val="3"/>
              </w:numPr>
              <w:spacing w:before="120"/>
              <w:jc w:val="both"/>
              <w:rPr>
                <w:rFonts w:asciiTheme="minorHAnsi" w:hAnsiTheme="minorHAnsi" w:cs="Calibri"/>
                <w:bCs/>
              </w:rPr>
            </w:pPr>
            <w:r w:rsidRPr="00DD27E5">
              <w:rPr>
                <w:rFonts w:cs="Calibri"/>
                <w:bCs/>
              </w:rPr>
              <w:t>Colloquio con gli studenti in aula (Martedi 23 ottobre h 10:30-12:00)</w:t>
            </w:r>
          </w:p>
          <w:p w:rsidR="00E06692" w:rsidRPr="00DD27E5" w:rsidRDefault="00E06692" w:rsidP="00355FE5">
            <w:pPr>
              <w:pStyle w:val="ListParagraph"/>
              <w:numPr>
                <w:ilvl w:val="0"/>
                <w:numId w:val="3"/>
              </w:numPr>
              <w:spacing w:before="120"/>
              <w:jc w:val="both"/>
              <w:rPr>
                <w:rFonts w:asciiTheme="minorHAnsi" w:hAnsiTheme="minorHAnsi" w:cs="Calibri"/>
                <w:bCs/>
              </w:rPr>
            </w:pPr>
            <w:r w:rsidRPr="00DD27E5">
              <w:rPr>
                <w:rFonts w:asciiTheme="minorHAnsi" w:hAnsiTheme="minorHAnsi" w:cs="Calibri"/>
                <w:bCs/>
              </w:rPr>
              <w:t>Colloquio con docenti del CdS (</w:t>
            </w:r>
            <w:r w:rsidRPr="00DD27E5">
              <w:rPr>
                <w:rFonts w:cs="Calibri"/>
                <w:bCs/>
              </w:rPr>
              <w:t xml:space="preserve">Martedi 23 ottobre </w:t>
            </w:r>
            <w:r w:rsidRPr="00DD27E5">
              <w:rPr>
                <w:rFonts w:asciiTheme="minorHAnsi" w:hAnsiTheme="minorHAnsi" w:cs="Calibri"/>
                <w:bCs/>
              </w:rPr>
              <w:t>h 12:15 – 13:30)</w:t>
            </w:r>
          </w:p>
          <w:p w:rsidR="00675C18" w:rsidRDefault="00675C18" w:rsidP="00355FE5">
            <w:pPr>
              <w:pStyle w:val="Stileprima6ptDopo6pt"/>
              <w:spacing w:before="0" w:after="0"/>
              <w:jc w:val="both"/>
              <w:rPr>
                <w:rFonts w:asciiTheme="minorHAnsi" w:hAnsiTheme="minorHAnsi" w:cstheme="minorHAnsi"/>
                <w:i/>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7F34C0" w:rsidRDefault="007F34C0" w:rsidP="00355FE5">
            <w:pPr>
              <w:pStyle w:val="ListParagraph"/>
              <w:numPr>
                <w:ilvl w:val="0"/>
                <w:numId w:val="30"/>
              </w:numPr>
              <w:suppressAutoHyphens/>
              <w:jc w:val="both"/>
              <w:textAlignment w:val="baseline"/>
              <w:rPr>
                <w:rFonts w:cs="Calibri"/>
              </w:rPr>
            </w:pPr>
            <w:r>
              <w:rPr>
                <w:rFonts w:cs="Calibri"/>
              </w:rPr>
              <w:t>SUA-2018:</w:t>
            </w:r>
          </w:p>
          <w:p w:rsidR="007F34C0" w:rsidRPr="00B83628" w:rsidRDefault="007F34C0" w:rsidP="00355FE5">
            <w:pPr>
              <w:pStyle w:val="ListParagraph"/>
              <w:numPr>
                <w:ilvl w:val="1"/>
                <w:numId w:val="30"/>
              </w:numPr>
              <w:suppressAutoHyphens/>
              <w:jc w:val="both"/>
              <w:textAlignment w:val="baseline"/>
            </w:pPr>
            <w:r>
              <w:rPr>
                <w:rFonts w:cs="Calibri"/>
              </w:rPr>
              <w:t xml:space="preserve">B1 </w:t>
            </w:r>
            <w:r>
              <w:rPr>
                <w:rFonts w:cs="Calibri"/>
                <w:i/>
              </w:rPr>
              <w:t>Descrizione del percorso di formazione (Regolamento didattico del Corso)</w:t>
            </w:r>
          </w:p>
          <w:p w:rsidR="00F915A1" w:rsidRPr="007F34C0" w:rsidRDefault="00F915A1" w:rsidP="00355FE5">
            <w:pPr>
              <w:pStyle w:val="ListParagraph"/>
              <w:numPr>
                <w:ilvl w:val="2"/>
                <w:numId w:val="30"/>
              </w:numPr>
              <w:suppressAutoHyphens/>
              <w:jc w:val="both"/>
              <w:textAlignment w:val="baseline"/>
            </w:pPr>
            <w:r>
              <w:t xml:space="preserve">In questo quadro </w:t>
            </w:r>
            <w:r w:rsidRPr="00F915A1">
              <w:t>viene riportato il regolamento del CdS, ugualmente reso accessibile alla popolazione studentesca nella pagina del Corso nell’ambito dell’Offerta Formativa (cfr. https://www.informaticamagistrale.unifi.it/p-cor2-2018-101227-B059-E58-1-0.html).</w:t>
            </w:r>
          </w:p>
          <w:p w:rsidR="007F34C0" w:rsidRPr="00B83628" w:rsidRDefault="007F34C0" w:rsidP="00355FE5">
            <w:pPr>
              <w:pStyle w:val="ListParagraph"/>
              <w:numPr>
                <w:ilvl w:val="1"/>
                <w:numId w:val="30"/>
              </w:numPr>
              <w:suppressAutoHyphens/>
              <w:jc w:val="both"/>
              <w:textAlignment w:val="baseline"/>
            </w:pPr>
            <w:r>
              <w:rPr>
                <w:rFonts w:cs="Calibri"/>
              </w:rPr>
              <w:t xml:space="preserve">B2a </w:t>
            </w:r>
            <w:r>
              <w:rPr>
                <w:rFonts w:cs="Calibri"/>
                <w:i/>
              </w:rPr>
              <w:t>Calendario del Corso di studio e orario delle attività formative</w:t>
            </w:r>
          </w:p>
          <w:p w:rsidR="00F915A1" w:rsidRPr="006B2B22" w:rsidRDefault="00F915A1" w:rsidP="00355FE5">
            <w:pPr>
              <w:pStyle w:val="ListParagraph"/>
              <w:numPr>
                <w:ilvl w:val="2"/>
                <w:numId w:val="30"/>
              </w:numPr>
              <w:suppressAutoHyphens/>
              <w:jc w:val="both"/>
              <w:textAlignment w:val="baseline"/>
            </w:pPr>
            <w:r>
              <w:t xml:space="preserve">In questo quadro viene riportato </w:t>
            </w:r>
            <w:r w:rsidRPr="00F915A1">
              <w:t xml:space="preserve">il link alla pagina degli orari all’interno del sito web della Scuola dove è facile accedere in pochi passaggi a quelli desiderati trovando un pdf con la tabella degli orari aggiornati. </w:t>
            </w:r>
          </w:p>
          <w:p w:rsidR="007F34C0" w:rsidRPr="00B83628" w:rsidRDefault="007F34C0" w:rsidP="00355FE5">
            <w:pPr>
              <w:pStyle w:val="ListParagraph"/>
              <w:numPr>
                <w:ilvl w:val="1"/>
                <w:numId w:val="30"/>
              </w:numPr>
              <w:suppressAutoHyphens/>
              <w:jc w:val="both"/>
              <w:textAlignment w:val="baseline"/>
            </w:pPr>
            <w:r>
              <w:rPr>
                <w:rFonts w:cs="Calibri"/>
              </w:rPr>
              <w:t xml:space="preserve">B2b </w:t>
            </w:r>
            <w:r>
              <w:rPr>
                <w:rFonts w:cs="Calibri"/>
                <w:i/>
              </w:rPr>
              <w:t>Calendario degli esami di profitto</w:t>
            </w:r>
          </w:p>
          <w:p w:rsidR="00F915A1" w:rsidRDefault="00F915A1" w:rsidP="00355FE5">
            <w:pPr>
              <w:pStyle w:val="ListParagraph"/>
              <w:numPr>
                <w:ilvl w:val="2"/>
                <w:numId w:val="30"/>
              </w:numPr>
              <w:suppressAutoHyphens/>
              <w:jc w:val="both"/>
              <w:textAlignment w:val="baseline"/>
            </w:pPr>
            <w:r>
              <w:rPr>
                <w:rFonts w:cs="Calibri"/>
              </w:rPr>
              <w:t xml:space="preserve">Da questo quadro </w:t>
            </w:r>
            <w:r w:rsidRPr="00F915A1">
              <w:rPr>
                <w:rFonts w:cs="Calibri"/>
              </w:rPr>
              <w:t xml:space="preserve">si viene invece rimandati alla pagina “Bacheca appelli” dell’UniFi – Servizi online. </w:t>
            </w:r>
            <w:r w:rsidR="005726B3">
              <w:rPr>
                <w:rFonts w:cs="Calibri"/>
              </w:rPr>
              <w:t xml:space="preserve">Questa non risulta di agevole consultazione in quanto, </w:t>
            </w:r>
            <w:r w:rsidRPr="00F915A1">
              <w:rPr>
                <w:rFonts w:cs="Calibri"/>
              </w:rPr>
              <w:t>dal menu a tendina</w:t>
            </w:r>
            <w:r w:rsidR="005726B3">
              <w:rPr>
                <w:rFonts w:cs="Calibri"/>
              </w:rPr>
              <w:t>,</w:t>
            </w:r>
            <w:r w:rsidRPr="00F915A1">
              <w:rPr>
                <w:rFonts w:cs="Calibri"/>
              </w:rPr>
              <w:t xml:space="preserve"> il CdS magistra</w:t>
            </w:r>
            <w:r>
              <w:rPr>
                <w:rFonts w:cs="Calibri"/>
              </w:rPr>
              <w:t xml:space="preserve">le </w:t>
            </w:r>
            <w:r w:rsidR="005726B3">
              <w:rPr>
                <w:rFonts w:cs="Calibri"/>
              </w:rPr>
              <w:t xml:space="preserve">non è facilmente riconoscibile da </w:t>
            </w:r>
            <w:r>
              <w:rPr>
                <w:rFonts w:cs="Calibri"/>
              </w:rPr>
              <w:t>quello triennale omonimo e</w:t>
            </w:r>
            <w:r w:rsidRPr="00F915A1">
              <w:rPr>
                <w:rFonts w:cs="Calibri"/>
              </w:rPr>
              <w:t xml:space="preserve"> </w:t>
            </w:r>
            <w:r w:rsidR="005726B3">
              <w:rPr>
                <w:rFonts w:cs="Calibri"/>
              </w:rPr>
              <w:t>da</w:t>
            </w:r>
            <w:r w:rsidR="005726B3" w:rsidRPr="00F915A1">
              <w:rPr>
                <w:rFonts w:cs="Calibri"/>
              </w:rPr>
              <w:t xml:space="preserve"> </w:t>
            </w:r>
            <w:r w:rsidRPr="00F915A1">
              <w:rPr>
                <w:rFonts w:cs="Calibri"/>
              </w:rPr>
              <w:t>tutte le rispettive varianti in esaurimento ancora presenti nel database. L’unica via per avere informazioni esatte è conoscere i codici degli insegnamenti a cui si è interessati.</w:t>
            </w:r>
          </w:p>
          <w:p w:rsidR="007F34C0" w:rsidRDefault="007F34C0" w:rsidP="00355FE5">
            <w:pPr>
              <w:pStyle w:val="ListParagraph"/>
              <w:numPr>
                <w:ilvl w:val="0"/>
                <w:numId w:val="30"/>
              </w:numPr>
              <w:suppressAutoHyphens/>
              <w:jc w:val="both"/>
              <w:textAlignment w:val="baseline"/>
              <w:rPr>
                <w:rFonts w:cs="Calibri"/>
              </w:rPr>
            </w:pPr>
            <w:r>
              <w:rPr>
                <w:rFonts w:cs="Calibri"/>
              </w:rPr>
              <w:t>RRC-2017</w:t>
            </w:r>
          </w:p>
          <w:p w:rsidR="007F34C0" w:rsidRPr="0080510D" w:rsidRDefault="007F34C0" w:rsidP="00355FE5">
            <w:pPr>
              <w:pStyle w:val="ListParagraph"/>
              <w:numPr>
                <w:ilvl w:val="1"/>
                <w:numId w:val="30"/>
              </w:numPr>
              <w:suppressAutoHyphens/>
              <w:jc w:val="both"/>
              <w:textAlignment w:val="baseline"/>
            </w:pPr>
            <w:r>
              <w:rPr>
                <w:rFonts w:cs="Calibri"/>
              </w:rPr>
              <w:t xml:space="preserve">Sezione 2b </w:t>
            </w:r>
            <w:r>
              <w:rPr>
                <w:rFonts w:cs="Calibri"/>
                <w:i/>
              </w:rPr>
              <w:t>Esperienza dello studente - Analisi della situazione</w:t>
            </w:r>
            <w:r>
              <w:rPr>
                <w:rFonts w:cs="Calibri"/>
              </w:rPr>
              <w:t xml:space="preserve">, </w:t>
            </w:r>
            <w:r>
              <w:rPr>
                <w:rFonts w:cs="Lucida Sans Unicode"/>
                <w:color w:val="000000"/>
              </w:rPr>
              <w:t>Modalità di verifica dell’apprendimento,</w:t>
            </w:r>
            <w:r>
              <w:rPr>
                <w:rFonts w:cs="Calibri"/>
              </w:rPr>
              <w:t xml:space="preserve"> pagina 11</w:t>
            </w:r>
          </w:p>
          <w:p w:rsidR="0080510D" w:rsidRPr="0080510D" w:rsidRDefault="00D56861" w:rsidP="00355FE5">
            <w:pPr>
              <w:pStyle w:val="ListParagraph"/>
              <w:numPr>
                <w:ilvl w:val="2"/>
                <w:numId w:val="30"/>
              </w:numPr>
              <w:suppressAutoHyphens/>
              <w:jc w:val="both"/>
              <w:textAlignment w:val="baseline"/>
              <w:rPr>
                <w:rFonts w:cs="Calibri"/>
              </w:rPr>
            </w:pPr>
            <w:r>
              <w:rPr>
                <w:rFonts w:cs="Calibri"/>
              </w:rPr>
              <w:t>Il documento</w:t>
            </w:r>
            <w:r w:rsidR="0080510D">
              <w:rPr>
                <w:rFonts w:cs="Calibri"/>
              </w:rPr>
              <w:t xml:space="preserve"> </w:t>
            </w:r>
            <w:r>
              <w:rPr>
                <w:rFonts w:cs="Calibri"/>
              </w:rPr>
              <w:t>rimanda</w:t>
            </w:r>
            <w:r w:rsidR="0080510D">
              <w:rPr>
                <w:rFonts w:cs="Calibri"/>
              </w:rPr>
              <w:t xml:space="preserve"> alle schede di insegnamento ed al calendario dell</w:t>
            </w:r>
            <w:r>
              <w:rPr>
                <w:rFonts w:cs="Calibri"/>
              </w:rPr>
              <w:t xml:space="preserve">e prove di profitto. Inoltre, </w:t>
            </w:r>
            <w:r w:rsidR="0080510D">
              <w:rPr>
                <w:rFonts w:cs="Calibri"/>
              </w:rPr>
              <w:t xml:space="preserve">riporta che </w:t>
            </w:r>
            <w:r w:rsidR="00E27AE9" w:rsidRPr="00E27AE9">
              <w:rPr>
                <w:rFonts w:cs="Calibri"/>
              </w:rPr>
              <w:t>«</w:t>
            </w:r>
            <w:r w:rsidR="0080510D" w:rsidRPr="0080510D">
              <w:rPr>
                <w:rFonts w:cs="Calibri"/>
              </w:rPr>
              <w:t>Il Presidente del CdS ed i delegati all'orientamento con il supporto di un tutor per l’orientamento</w:t>
            </w:r>
            <w:r w:rsidR="0080510D">
              <w:rPr>
                <w:rFonts w:cs="Calibri"/>
              </w:rPr>
              <w:t xml:space="preserve"> </w:t>
            </w:r>
            <w:r w:rsidR="0080510D" w:rsidRPr="0080510D">
              <w:rPr>
                <w:rFonts w:cs="Calibri"/>
              </w:rPr>
              <w:t>assegnato dalla Scuola di SMFN controllano la completezza delle schede descrittive degli insegnamenti. In particolare, vengono passate al vaglio le descrizioni degli obbiettivi formativi, in termini di conoscenza, competenza e capacità, e la congruità dei relativi metodi di accertamento. Eventuali problematiche vengono segnalate ai docenti interessati con cadenza annuale.</w:t>
            </w:r>
            <w:r w:rsidR="00E27AE9" w:rsidRPr="00E27AE9">
              <w:rPr>
                <w:rFonts w:cs="Calibri"/>
              </w:rPr>
              <w:t>»</w:t>
            </w:r>
            <w:r w:rsidR="0080510D">
              <w:rPr>
                <w:rFonts w:cs="Calibri"/>
              </w:rPr>
              <w:t xml:space="preserve"> Fra gli aspetti da migliorare si rileva comunque che </w:t>
            </w:r>
            <w:r w:rsidR="00E27AE9" w:rsidRPr="00E27AE9">
              <w:rPr>
                <w:rFonts w:cs="Calibri"/>
              </w:rPr>
              <w:t>«</w:t>
            </w:r>
            <w:r w:rsidR="0080510D">
              <w:rPr>
                <w:rFonts w:cs="Calibri"/>
              </w:rPr>
              <w:t>o</w:t>
            </w:r>
            <w:r w:rsidR="0080510D" w:rsidRPr="0080510D">
              <w:rPr>
                <w:rFonts w:cs="Calibri"/>
              </w:rPr>
              <w:t>ccorrerà assicurarsi che la completezza delle schede descrittive degli insegnamenti, con particolare riferimento agli obiettivi formativi, ai programmi e alle modalità di esame, raggiunga la totalità degli insegnamenti.</w:t>
            </w:r>
            <w:r w:rsidR="00E27AE9" w:rsidRPr="00E27AE9">
              <w:rPr>
                <w:rFonts w:cs="Calibri"/>
              </w:rPr>
              <w:t>»</w:t>
            </w:r>
          </w:p>
          <w:p w:rsidR="007F34C0" w:rsidRDefault="007F34C0" w:rsidP="00355FE5">
            <w:pPr>
              <w:pStyle w:val="ListParagraph"/>
              <w:numPr>
                <w:ilvl w:val="0"/>
                <w:numId w:val="30"/>
              </w:numPr>
              <w:suppressAutoHyphens/>
              <w:jc w:val="both"/>
              <w:textAlignment w:val="baseline"/>
              <w:rPr>
                <w:rFonts w:cs="Calibri"/>
              </w:rPr>
            </w:pPr>
            <w:r>
              <w:rPr>
                <w:rFonts w:cs="Calibri"/>
              </w:rPr>
              <w:t>Relazione CPDS-2017 - parte generale</w:t>
            </w:r>
          </w:p>
          <w:p w:rsidR="007F34C0" w:rsidRDefault="007F34C0" w:rsidP="00355FE5">
            <w:pPr>
              <w:pStyle w:val="ListParagraph"/>
              <w:numPr>
                <w:ilvl w:val="1"/>
                <w:numId w:val="30"/>
              </w:numPr>
              <w:suppressAutoHyphens/>
              <w:jc w:val="both"/>
              <w:textAlignment w:val="baseline"/>
            </w:pPr>
            <w:r>
              <w:rPr>
                <w:rFonts w:cs="Calibri"/>
              </w:rPr>
              <w:t xml:space="preserve">Quadro A </w:t>
            </w:r>
            <w:r>
              <w:rPr>
                <w:rFonts w:cs="Calibri"/>
                <w:i/>
              </w:rPr>
              <w:t>Analisi e proposte su gestione e utilizzo dei questionari relativi alla soddisfazione degli studenti</w:t>
            </w:r>
          </w:p>
          <w:p w:rsidR="007F34C0" w:rsidRPr="00D56861" w:rsidRDefault="007F34C0" w:rsidP="00355FE5">
            <w:pPr>
              <w:pStyle w:val="ListParagraph"/>
              <w:numPr>
                <w:ilvl w:val="1"/>
                <w:numId w:val="30"/>
              </w:numPr>
              <w:suppressAutoHyphens/>
              <w:jc w:val="both"/>
              <w:textAlignment w:val="baseline"/>
            </w:pPr>
            <w:r>
              <w:rPr>
                <w:rFonts w:cs="Calibri"/>
              </w:rPr>
              <w:t xml:space="preserve">Quadro C </w:t>
            </w:r>
            <w:r>
              <w:rPr>
                <w:rFonts w:cs="Calibri"/>
                <w:i/>
              </w:rPr>
              <w:t>Analisi e proposte sulla validità dei metodi di accertamento delle conoscenze e abilit</w:t>
            </w:r>
            <w:r>
              <w:rPr>
                <w:rFonts w:cs="Lucida Sans Unicode"/>
                <w:i/>
                <w:color w:val="000000"/>
              </w:rPr>
              <w:t>à</w:t>
            </w:r>
            <w:r>
              <w:rPr>
                <w:rFonts w:cs="Calibri"/>
                <w:i/>
              </w:rPr>
              <w:t xml:space="preserve"> acquisite dagli studenti in relazione ai risultati di apprendimento attesi</w:t>
            </w:r>
          </w:p>
          <w:p w:rsidR="00D56861" w:rsidRDefault="000D1E2E" w:rsidP="00355FE5">
            <w:pPr>
              <w:pStyle w:val="ListParagraph"/>
              <w:numPr>
                <w:ilvl w:val="2"/>
                <w:numId w:val="30"/>
              </w:numPr>
              <w:suppressAutoHyphens/>
              <w:jc w:val="both"/>
              <w:textAlignment w:val="baseline"/>
            </w:pPr>
            <w:r>
              <w:t xml:space="preserve"> </w:t>
            </w:r>
            <w:r w:rsidR="00E27AE9" w:rsidRPr="00E27AE9">
              <w:t>«</w:t>
            </w:r>
            <w:r w:rsidR="00E27AE9">
              <w:t>S</w:t>
            </w:r>
            <w:r w:rsidR="00D56861" w:rsidRPr="00D56861">
              <w:t>eppure la varietà dei CdS della Scuola non renda possibile un commento generale su tutte le attività formative è possibile sottolineare alcune caratteristiche comuni.</w:t>
            </w:r>
            <w:r w:rsidR="00D56861">
              <w:t xml:space="preserve"> </w:t>
            </w:r>
            <w:r w:rsidR="00D56861" w:rsidRPr="00D56861">
              <w:t>Le competenze acquisite nei corsi teorici e la loro comprensione sono verificate attraverso esami scritti e/o orali espressamente mirati ad accertare la preparazione disciplinare e di saperla coerentemente applicare. La capacità di applicare le conoscenze acquisite è verificata anche attraverso laboratori didattici, nei corsi che li prevedono, e durante le attività legate al tirocinio e alla prova finale. In generale, gli obiettivi di autonomia di giudizio sono conseguiti tramite l'applicazione delle conoscenze teoriche acquisite nelle varie discipline a problemi pratici ed esperimenti di laboratorio, o ad attività di esercitazione condotti individualmente e/o in gruppo. Gli studenti sviluppano altresì le proprie abilità comunicative tramite l'esposizione di argomenti teorici e degli esperimenti di laboratorio eseguiti al tutore/docente; tali abilità sono dimostrate dalla redazione e dalla presentazione davanti alla Commissione di Laurea dell'elaborato finale/tesi, che richiede anche l’utilizzo e l’applicazione di metodi multimediali.</w:t>
            </w:r>
            <w:r w:rsidR="00E27AE9" w:rsidRPr="00E27AE9">
              <w:t>»</w:t>
            </w:r>
          </w:p>
          <w:p w:rsidR="007F34C0" w:rsidRDefault="007F34C0" w:rsidP="00355FE5">
            <w:pPr>
              <w:pStyle w:val="ListParagraph"/>
              <w:numPr>
                <w:ilvl w:val="0"/>
                <w:numId w:val="30"/>
              </w:numPr>
              <w:suppressAutoHyphens/>
              <w:jc w:val="both"/>
              <w:textAlignment w:val="baseline"/>
              <w:rPr>
                <w:rFonts w:cs="Calibri"/>
              </w:rPr>
            </w:pPr>
            <w:r>
              <w:rPr>
                <w:rFonts w:cs="Calibri"/>
              </w:rPr>
              <w:t>Relazione CPDS-2017 - parte Corso di Studio</w:t>
            </w:r>
          </w:p>
          <w:p w:rsidR="007F34C0" w:rsidRPr="00B83628" w:rsidRDefault="007F34C0" w:rsidP="00355FE5">
            <w:pPr>
              <w:pStyle w:val="ListParagraph"/>
              <w:numPr>
                <w:ilvl w:val="1"/>
                <w:numId w:val="30"/>
              </w:numPr>
              <w:suppressAutoHyphens/>
              <w:jc w:val="both"/>
              <w:textAlignment w:val="baseline"/>
            </w:pPr>
            <w:r>
              <w:rPr>
                <w:rFonts w:cs="Calibri"/>
              </w:rPr>
              <w:t xml:space="preserve">Quadro A </w:t>
            </w:r>
            <w:r>
              <w:rPr>
                <w:rFonts w:cs="Calibri"/>
                <w:i/>
              </w:rPr>
              <w:t xml:space="preserve">Analisi e proposte su gestione e utilizzo dei questionari relativi alla soddisfazione degli studenti, </w:t>
            </w:r>
            <w:r>
              <w:rPr>
                <w:rFonts w:cs="Calibri"/>
              </w:rPr>
              <w:t>pagina 84</w:t>
            </w:r>
            <w:r w:rsidR="00820C44">
              <w:rPr>
                <w:rFonts w:cs="Calibri"/>
              </w:rPr>
              <w:t xml:space="preserve"> (pag. 24 nel documento presentato)</w:t>
            </w:r>
          </w:p>
          <w:p w:rsidR="00820C44" w:rsidRDefault="00820C44" w:rsidP="00355FE5">
            <w:pPr>
              <w:pStyle w:val="ListParagraph"/>
              <w:numPr>
                <w:ilvl w:val="2"/>
                <w:numId w:val="30"/>
              </w:numPr>
              <w:suppressAutoHyphens/>
              <w:jc w:val="both"/>
              <w:textAlignment w:val="baseline"/>
            </w:pPr>
            <w:r>
              <w:rPr>
                <w:rFonts w:cs="Calibri"/>
              </w:rPr>
              <w:t>Il quadro non contiene informazioni pertinenti al punto di attenzione in oggetto</w:t>
            </w:r>
          </w:p>
          <w:p w:rsidR="007F34C0" w:rsidRPr="00B83628" w:rsidRDefault="007F34C0" w:rsidP="00355FE5">
            <w:pPr>
              <w:pStyle w:val="ListParagraph"/>
              <w:numPr>
                <w:ilvl w:val="1"/>
                <w:numId w:val="30"/>
              </w:numPr>
              <w:suppressAutoHyphens/>
              <w:jc w:val="both"/>
              <w:textAlignment w:val="baseline"/>
            </w:pPr>
            <w:r>
              <w:rPr>
                <w:rFonts w:cs="Calibri"/>
              </w:rPr>
              <w:t xml:space="preserve">Quadro C </w:t>
            </w:r>
            <w:r>
              <w:rPr>
                <w:rFonts w:cs="Calibri"/>
                <w:i/>
              </w:rPr>
              <w:t>Analisi e proposte sulla validità dei metodi di accertamento delle conoscenze e abilit</w:t>
            </w:r>
            <w:r>
              <w:rPr>
                <w:rFonts w:cs="Lucida Sans Unicode"/>
                <w:i/>
                <w:color w:val="000000"/>
              </w:rPr>
              <w:t>à</w:t>
            </w:r>
            <w:r>
              <w:rPr>
                <w:rFonts w:cs="Calibri"/>
                <w:i/>
              </w:rPr>
              <w:t xml:space="preserve"> acquisite dagli studenti in relazione ai risultati di apprendimento attesi, </w:t>
            </w:r>
            <w:r>
              <w:rPr>
                <w:rFonts w:cs="Calibri"/>
              </w:rPr>
              <w:t>pagina 85</w:t>
            </w:r>
            <w:r w:rsidR="00820C44">
              <w:rPr>
                <w:rFonts w:cs="Calibri"/>
              </w:rPr>
              <w:t xml:space="preserve"> (pag. 25 nel documento presentato)</w:t>
            </w:r>
          </w:p>
          <w:p w:rsidR="00820C44" w:rsidRDefault="00820C44" w:rsidP="00355FE5">
            <w:pPr>
              <w:pStyle w:val="ListParagraph"/>
              <w:numPr>
                <w:ilvl w:val="2"/>
                <w:numId w:val="30"/>
              </w:numPr>
              <w:suppressAutoHyphens/>
              <w:jc w:val="both"/>
              <w:textAlignment w:val="baseline"/>
            </w:pPr>
            <w:r>
              <w:rPr>
                <w:rFonts w:cs="Calibri"/>
              </w:rPr>
              <w:t xml:space="preserve">Il quadro </w:t>
            </w:r>
            <w:r w:rsidR="00836320">
              <w:rPr>
                <w:rFonts w:cs="Calibri"/>
              </w:rPr>
              <w:t xml:space="preserve">riporta </w:t>
            </w:r>
            <w:r>
              <w:rPr>
                <w:rFonts w:cs="Calibri"/>
              </w:rPr>
              <w:t xml:space="preserve">quanto segue: </w:t>
            </w:r>
            <w:r w:rsidRPr="00E27AE9">
              <w:t>«</w:t>
            </w:r>
            <w:r w:rsidRPr="00820C44">
              <w:rPr>
                <w:rFonts w:cs="Calibri"/>
              </w:rPr>
              <w:t>Ad integrazione dell’analisi e valutazione effettuata dalla CP a livello di Scuola si evidenzia che il confronto tra il Quadro SUA B1.b e il Quadro SUA A4.b, con particolare riferimento ai Descrittori di Dublino 1 e 2, non rileva incoerenze con le informazioni presenti nelle schede degli insegnamenti. Pertanto questo aspetto non sembra richiedere specifici interventi.</w:t>
            </w:r>
            <w:r w:rsidRPr="00E27AE9">
              <w:t>»</w:t>
            </w:r>
            <w:r>
              <w:t xml:space="preserve"> </w:t>
            </w:r>
          </w:p>
          <w:p w:rsidR="007F34C0" w:rsidRDefault="007F34C0" w:rsidP="00355FE5">
            <w:pPr>
              <w:shd w:val="clear" w:color="auto" w:fill="FFFFFF"/>
              <w:jc w:val="both"/>
              <w:rPr>
                <w:b/>
                <w:u w:val="single"/>
              </w:rPr>
            </w:pPr>
          </w:p>
          <w:p w:rsidR="007F34C0" w:rsidRDefault="007F34C0" w:rsidP="00355FE5">
            <w:pPr>
              <w:shd w:val="clear" w:color="auto" w:fill="FFFFFF"/>
              <w:jc w:val="both"/>
              <w:rPr>
                <w:b/>
                <w:u w:val="single"/>
              </w:rPr>
            </w:pPr>
            <w:r>
              <w:rPr>
                <w:b/>
                <w:u w:val="single"/>
              </w:rPr>
              <w:t xml:space="preserve">Documenti a supporto </w:t>
            </w:r>
          </w:p>
          <w:p w:rsidR="007F34C0" w:rsidRDefault="007F34C0" w:rsidP="00355FE5">
            <w:pPr>
              <w:shd w:val="clear" w:color="auto" w:fill="FFFFFF"/>
              <w:jc w:val="both"/>
              <w:rPr>
                <w:rFonts w:ascii="Arial" w:hAnsi="Arial" w:cs="Arial"/>
                <w:b/>
                <w:color w:val="222222"/>
                <w:sz w:val="19"/>
                <w:szCs w:val="19"/>
                <w:u w:val="single"/>
              </w:rPr>
            </w:pPr>
          </w:p>
          <w:p w:rsidR="007F34C0" w:rsidRDefault="007F34C0" w:rsidP="00355FE5">
            <w:pPr>
              <w:pStyle w:val="ListParagraph"/>
              <w:numPr>
                <w:ilvl w:val="0"/>
                <w:numId w:val="30"/>
              </w:numPr>
              <w:suppressAutoHyphens/>
              <w:jc w:val="both"/>
              <w:textAlignment w:val="baseline"/>
              <w:rPr>
                <w:rFonts w:cs="Calibri"/>
              </w:rPr>
            </w:pPr>
            <w:r>
              <w:rPr>
                <w:rFonts w:cs="Calibri"/>
              </w:rPr>
              <w:t>Sito web del CdS</w:t>
            </w:r>
          </w:p>
          <w:p w:rsidR="007F34C0" w:rsidRPr="00B83628" w:rsidRDefault="007F34C0" w:rsidP="00355FE5">
            <w:pPr>
              <w:pStyle w:val="ListParagraph"/>
              <w:numPr>
                <w:ilvl w:val="1"/>
                <w:numId w:val="30"/>
              </w:numPr>
              <w:tabs>
                <w:tab w:val="left" w:pos="8312"/>
              </w:tabs>
              <w:suppressAutoHyphens/>
              <w:jc w:val="both"/>
              <w:textAlignment w:val="baseline"/>
            </w:pPr>
            <w:r>
              <w:rPr>
                <w:rFonts w:cs="Calibri"/>
              </w:rPr>
              <w:t>Schede insegnamenti, si vedano in particolare le modalità di verifica dell’apprendimento (</w:t>
            </w:r>
            <w:hyperlink r:id="rId52">
              <w:r>
                <w:rPr>
                  <w:rStyle w:val="CollegamentoInternet"/>
                </w:rPr>
                <w:t>https://www.informaticamagistrale.unifi.it/vp-95-insegnamenti.html</w:t>
              </w:r>
            </w:hyperlink>
            <w:r>
              <w:rPr>
                <w:rFonts w:cs="Calibri"/>
              </w:rPr>
              <w:t>)</w:t>
            </w:r>
          </w:p>
          <w:p w:rsidR="00A7023E" w:rsidRDefault="00A7023E" w:rsidP="00355FE5">
            <w:pPr>
              <w:pStyle w:val="ListParagraph"/>
              <w:numPr>
                <w:ilvl w:val="2"/>
                <w:numId w:val="30"/>
              </w:numPr>
              <w:tabs>
                <w:tab w:val="left" w:pos="8312"/>
              </w:tabs>
              <w:suppressAutoHyphens/>
              <w:jc w:val="both"/>
              <w:textAlignment w:val="baseline"/>
            </w:pPr>
            <w:r w:rsidRPr="00A7023E">
              <w:t>Al momento della stesur</w:t>
            </w:r>
            <w:r>
              <w:t xml:space="preserve">a del quaderno di pre-visita le schede </w:t>
            </w:r>
            <w:r w:rsidRPr="00A7023E">
              <w:t xml:space="preserve">degli insegnamenti per l’AA. 2018-2019 risultano incompleti in gran parte. Pertanto, </w:t>
            </w:r>
            <w:r>
              <w:t>si è</w:t>
            </w:r>
            <w:r w:rsidRPr="00A7023E">
              <w:t xml:space="preserve"> ritenuto più adeguata una ricognizione </w:t>
            </w:r>
            <w:r w:rsidR="000D0B08">
              <w:t xml:space="preserve">delle schede </w:t>
            </w:r>
            <w:r>
              <w:t>considerando</w:t>
            </w:r>
            <w:r w:rsidRPr="00A7023E">
              <w:t xml:space="preserve"> insegnamenti dell</w:t>
            </w:r>
            <w:r>
              <w:t>o scorso anno</w:t>
            </w:r>
            <w:r w:rsidRPr="00A7023E">
              <w:t xml:space="preserve">Riguardo il campo sulle modalità di verifica apprendimento, esso è di solito poco dettagliato e non indica come </w:t>
            </w:r>
            <w:r w:rsidR="00962E3C">
              <w:t xml:space="preserve">le prove consentano di valutare </w:t>
            </w:r>
            <w:r w:rsidRPr="00A7023E">
              <w:t xml:space="preserve">il raggiungimento </w:t>
            </w:r>
            <w:r w:rsidR="00962E3C">
              <w:t>dei risultati di apprendimento attesi</w:t>
            </w:r>
            <w:r w:rsidRPr="00A7023E">
              <w:t xml:space="preserve">. Ad esempio, una descrizione del tipo “Il voto finale sarà distribuito tra un esame orale (al momento dell'appello), una presentazione di un articolo e un piccolo progetto pratico, secondo il seguente schema: 25% progetto e relazione, 25% presentazione di un articolo, 50% esame orale.” non indica quali obiettivi </w:t>
            </w:r>
            <w:r w:rsidR="00962E3C">
              <w:t xml:space="preserve">specifici dell’insegnamento </w:t>
            </w:r>
            <w:r w:rsidRPr="00A7023E">
              <w:t xml:space="preserve">siano oggetto di valutazione </w:t>
            </w:r>
            <w:r w:rsidR="00962E3C">
              <w:t>e</w:t>
            </w:r>
            <w:r w:rsidRPr="00A7023E">
              <w:t xml:space="preserve"> non chiarisce come </w:t>
            </w:r>
            <w:r w:rsidR="00962E3C">
              <w:t>avvenga</w:t>
            </w:r>
            <w:r w:rsidRPr="00A7023E">
              <w:t xml:space="preserve"> la determinazione della misura del raggiungimento di quegli obiettivi. Un esempio più rispondente alla specifica di questo campo è dato dalla scheda di insegnamento “</w:t>
            </w:r>
            <w:r>
              <w:t>PARALLEL</w:t>
            </w:r>
            <w:r w:rsidRPr="00A7023E">
              <w:t xml:space="preserve"> </w:t>
            </w:r>
            <w:r>
              <w:t>COMPUTING</w:t>
            </w:r>
            <w:r w:rsidRPr="00A7023E">
              <w:t xml:space="preserve">” dove, oltre poche indicazioni su come il voto verrà calcolato, vengono indicate le capacità che la prova intende testare. </w:t>
            </w:r>
            <w:r w:rsidR="00962E3C">
              <w:t xml:space="preserve">Tuttavia, </w:t>
            </w:r>
            <w:r w:rsidRPr="00A7023E">
              <w:t xml:space="preserve"> queste capacità non sono esplicitamente indicate anche nel campo degli obiettivi per cui non è possibile mettere in corrispondenza gli obiettivi formativi del corso con quelli che poi verranno testati.</w:t>
            </w:r>
          </w:p>
          <w:p w:rsidR="00A7023E" w:rsidRDefault="00A7023E" w:rsidP="00355FE5">
            <w:pPr>
              <w:pStyle w:val="ListParagraph"/>
              <w:suppressAutoHyphens/>
              <w:ind w:left="2160"/>
              <w:jc w:val="both"/>
              <w:textAlignment w:val="baseline"/>
            </w:pPr>
          </w:p>
          <w:p w:rsidR="00F8010F" w:rsidRPr="00F8010F" w:rsidRDefault="007F34C0" w:rsidP="00355FE5">
            <w:pPr>
              <w:pStyle w:val="ListParagraph"/>
              <w:numPr>
                <w:ilvl w:val="1"/>
                <w:numId w:val="30"/>
              </w:numPr>
              <w:suppressAutoHyphens/>
              <w:jc w:val="both"/>
              <w:textAlignment w:val="baseline"/>
            </w:pPr>
            <w:r>
              <w:rPr>
                <w:rFonts w:cs="Calibri"/>
              </w:rPr>
              <w:t>Calendario appelli d’esame (</w:t>
            </w:r>
            <w:hyperlink r:id="rId53">
              <w:r>
                <w:rPr>
                  <w:rStyle w:val="CollegamentoInternet"/>
                </w:rPr>
                <w:t>https://www.informaticamagistrale.unifi.it/vp-139-calendario-appelli-d-esame.html</w:t>
              </w:r>
            </w:hyperlink>
            <w:r>
              <w:rPr>
                <w:rFonts w:cs="Calibri"/>
              </w:rPr>
              <w:t>)</w:t>
            </w:r>
            <w:r w:rsidR="00F8010F">
              <w:rPr>
                <w:rFonts w:cs="Calibri"/>
              </w:rPr>
              <w:t xml:space="preserve">. </w:t>
            </w:r>
          </w:p>
          <w:p w:rsidR="007F34C0" w:rsidRDefault="00F8010F" w:rsidP="00355FE5">
            <w:pPr>
              <w:pStyle w:val="ListParagraph"/>
              <w:numPr>
                <w:ilvl w:val="2"/>
                <w:numId w:val="30"/>
              </w:numPr>
              <w:suppressAutoHyphens/>
              <w:jc w:val="both"/>
              <w:textAlignment w:val="baseline"/>
            </w:pPr>
            <w:r>
              <w:rPr>
                <w:rFonts w:cs="Calibri"/>
              </w:rPr>
              <w:t>Si riporta che le date degli esami sono quasi tutte concordate con il docente.</w:t>
            </w:r>
          </w:p>
          <w:p w:rsidR="003929A0" w:rsidRPr="007C67A5" w:rsidRDefault="003929A0" w:rsidP="00355FE5">
            <w:pPr>
              <w:spacing w:line="276" w:lineRule="auto"/>
              <w:jc w:val="both"/>
              <w:rPr>
                <w:b/>
                <w:bCs/>
                <w:color w:val="000000"/>
                <w:u w:val="single"/>
              </w:rPr>
            </w:pPr>
          </w:p>
          <w:p w:rsidR="003929A0" w:rsidRPr="00F8010F" w:rsidRDefault="003929A0" w:rsidP="00355FE5">
            <w:pPr>
              <w:spacing w:line="276" w:lineRule="auto"/>
              <w:jc w:val="both"/>
              <w:rPr>
                <w:b/>
                <w:bCs/>
                <w:color w:val="000000"/>
                <w:u w:val="single"/>
              </w:rPr>
            </w:pPr>
            <w:r w:rsidRPr="00F8010F">
              <w:rPr>
                <w:b/>
                <w:bCs/>
                <w:color w:val="000000"/>
                <w:u w:val="single"/>
              </w:rPr>
              <w:t>Visita in loco</w:t>
            </w:r>
          </w:p>
          <w:p w:rsidR="003929A0" w:rsidRPr="00F8010F" w:rsidRDefault="003929A0" w:rsidP="00355FE5">
            <w:pPr>
              <w:pStyle w:val="ListParagraph"/>
              <w:numPr>
                <w:ilvl w:val="0"/>
                <w:numId w:val="30"/>
              </w:numPr>
              <w:suppressAutoHyphens/>
              <w:jc w:val="both"/>
              <w:textAlignment w:val="baseline"/>
              <w:rPr>
                <w:rFonts w:cs="Calibri"/>
              </w:rPr>
            </w:pPr>
            <w:r w:rsidRPr="00F8010F">
              <w:rPr>
                <w:rFonts w:cs="Calibri"/>
              </w:rPr>
              <w:t xml:space="preserve">I colloqui hanno confermato quanto emerso dall’analisi dei documenti. </w:t>
            </w:r>
            <w:r w:rsidR="00A0427B" w:rsidRPr="00F8010F">
              <w:rPr>
                <w:rFonts w:cs="Calibri"/>
              </w:rPr>
              <w:t xml:space="preserve">Dalla discussione </w:t>
            </w:r>
            <w:r w:rsidR="00F8010F" w:rsidRPr="00F8010F">
              <w:rPr>
                <w:rFonts w:cs="Calibri"/>
              </w:rPr>
              <w:t xml:space="preserve">con i docenti </w:t>
            </w:r>
            <w:r w:rsidR="00A0427B" w:rsidRPr="00F8010F">
              <w:rPr>
                <w:rFonts w:cs="Calibri"/>
              </w:rPr>
              <w:t>si evince che il CdS è conscio della scarsa qualità delle schede di insegnamento.</w:t>
            </w:r>
          </w:p>
          <w:p w:rsidR="003929A0" w:rsidRDefault="003929A0" w:rsidP="00355FE5">
            <w:pPr>
              <w:spacing w:before="120"/>
              <w:jc w:val="both"/>
              <w:rPr>
                <w:rFonts w:cs="Calibri"/>
                <w:b/>
                <w:bCs/>
                <w:u w:val="single"/>
              </w:rPr>
            </w:pP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D56861" w:rsidRDefault="00D56861" w:rsidP="00355FE5">
            <w:pPr>
              <w:jc w:val="both"/>
              <w:rPr>
                <w:rFonts w:cs="Arial"/>
                <w:color w:val="000000" w:themeColor="text1"/>
              </w:rPr>
            </w:pPr>
            <w:r w:rsidRPr="00D56861">
              <w:rPr>
                <w:rFonts w:cs="Arial"/>
                <w:color w:val="000000" w:themeColor="text1"/>
              </w:rPr>
              <w:t>Il Regolamento di Ateneo, art. 18, rimanda ai regolamenti didattici dei corsi di studio</w:t>
            </w:r>
            <w:r>
              <w:rPr>
                <w:rFonts w:cs="Arial"/>
                <w:color w:val="000000" w:themeColor="text1"/>
              </w:rPr>
              <w:t xml:space="preserve"> per</w:t>
            </w:r>
            <w:r w:rsidRPr="00D56861">
              <w:rPr>
                <w:rFonts w:cs="Arial"/>
                <w:color w:val="000000" w:themeColor="text1"/>
              </w:rPr>
              <w:t xml:space="preserve"> la disciplina delle “modalità di verifica del profitto dirette ad accertare l'adeguata preparazione degli studenti iscritti ai corsi di studio ai fini del conseguimento dei relativi crediti”. D’altro canto, il Regolamento didattico del CdLM in Informatica presenta la </w:t>
            </w:r>
            <w:r w:rsidRPr="00D56861">
              <w:rPr>
                <w:rFonts w:cs="Calibri"/>
              </w:rPr>
              <w:t>descrizione del percorso di formazione</w:t>
            </w:r>
            <w:r w:rsidRPr="00D56861">
              <w:rPr>
                <w:rFonts w:cs="Arial"/>
                <w:color w:val="000000" w:themeColor="text1"/>
              </w:rPr>
              <w:t xml:space="preserve"> senza dare indicazioni sulla modalità di esame. Queste sono invece indicate nelle schede dei singoli insegnamenti.</w:t>
            </w:r>
          </w:p>
          <w:p w:rsidR="00675C18" w:rsidRDefault="00D0032E" w:rsidP="00355FE5">
            <w:pPr>
              <w:pStyle w:val="CommentText"/>
              <w:jc w:val="both"/>
            </w:pPr>
            <w:r>
              <w:t>L</w:t>
            </w:r>
            <w:r w:rsidR="00836320">
              <w:t>e schede mostra</w:t>
            </w:r>
            <w:r>
              <w:t>no</w:t>
            </w:r>
            <w:r w:rsidR="00836320">
              <w:t xml:space="preserve"> che le indicazioni sono in generale tese a descrivere le modalità operative con cui si effettua la prova. Non è invece illustrato come le prove siano in grado di verificare il livello di raggiungimento dei risultati di apprendimento attesi (peraltro quasi mai specificati in termini “misurabili”). Inoltre</w:t>
            </w:r>
            <w:r w:rsidR="00F77844">
              <w:t>,</w:t>
            </w:r>
            <w:r w:rsidR="00836320">
              <w:t xml:space="preserve"> non risulta quasi mai espresso un criterio di graduazione della valutazione. Le descrizioni delle modalità sono quasi sempre non specifiche. </w:t>
            </w:r>
            <w:r w:rsidR="00637DD2">
              <w:rPr>
                <w:rFonts w:cs="Arial"/>
                <w:color w:val="000000" w:themeColor="text1"/>
              </w:rPr>
              <w:t xml:space="preserve"> </w:t>
            </w: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675C18" w:rsidRDefault="00F915A1" w:rsidP="00355FE5">
            <w:pPr>
              <w:spacing w:before="120"/>
              <w:jc w:val="both"/>
              <w:rPr>
                <w:rFonts w:asciiTheme="minorHAnsi" w:hAnsiTheme="minorHAnsi" w:cs="Calibri"/>
                <w:bCs/>
              </w:rPr>
            </w:pPr>
            <w:r>
              <w:rPr>
                <w:rFonts w:cs="Calibri"/>
                <w:bCs/>
              </w:rPr>
              <w:t>5</w:t>
            </w:r>
          </w:p>
          <w:p w:rsidR="00675C18" w:rsidRDefault="00F322F5" w:rsidP="00355FE5">
            <w:pPr>
              <w:spacing w:before="120"/>
              <w:jc w:val="both"/>
              <w:rPr>
                <w:b/>
              </w:rPr>
            </w:pPr>
            <w:r>
              <w:rPr>
                <w:rFonts w:cs="Calibri"/>
                <w:b/>
                <w:bCs/>
              </w:rPr>
              <w:t xml:space="preserve">Raccomandazione </w:t>
            </w:r>
          </w:p>
          <w:p w:rsidR="00962E3C" w:rsidRPr="00D0032E" w:rsidRDefault="00962E3C" w:rsidP="00355FE5">
            <w:pPr>
              <w:tabs>
                <w:tab w:val="left" w:pos="8789"/>
                <w:tab w:val="left" w:pos="12333"/>
              </w:tabs>
              <w:spacing w:before="120"/>
              <w:jc w:val="both"/>
            </w:pPr>
            <w:r w:rsidRPr="00962E3C">
              <w:rPr>
                <w:rFonts w:asciiTheme="minorHAnsi" w:hAnsiTheme="minorHAnsi" w:cs="Calibri"/>
                <w:bCs/>
              </w:rPr>
              <w:t>Il CdS deve assicurare che</w:t>
            </w:r>
            <w:r w:rsidR="00F77844">
              <w:rPr>
                <w:rFonts w:asciiTheme="minorHAnsi" w:hAnsiTheme="minorHAnsi" w:cs="Calibri"/>
                <w:bCs/>
              </w:rPr>
              <w:t xml:space="preserve"> nelle schede di insegnamento</w:t>
            </w:r>
            <w:r w:rsidRPr="00962E3C">
              <w:rPr>
                <w:rFonts w:asciiTheme="minorHAnsi" w:hAnsiTheme="minorHAnsi" w:cs="Calibri"/>
                <w:bCs/>
              </w:rPr>
              <w:t xml:space="preserve"> </w:t>
            </w:r>
            <w:r w:rsidR="00F77844">
              <w:rPr>
                <w:rFonts w:asciiTheme="minorHAnsi" w:hAnsiTheme="minorHAnsi" w:cs="Calibri"/>
                <w:bCs/>
              </w:rPr>
              <w:t>le</w:t>
            </w:r>
            <w:r w:rsidR="00F77844" w:rsidRPr="008B6FC3">
              <w:rPr>
                <w:rFonts w:asciiTheme="minorHAnsi" w:hAnsiTheme="minorHAnsi" w:cs="Calibri"/>
                <w:bCs/>
              </w:rPr>
              <w:t xml:space="preserve"> descrizion</w:t>
            </w:r>
            <w:r w:rsidR="00F77844">
              <w:rPr>
                <w:rFonts w:asciiTheme="minorHAnsi" w:hAnsiTheme="minorHAnsi" w:cs="Calibri"/>
                <w:bCs/>
              </w:rPr>
              <w:t>i</w:t>
            </w:r>
            <w:r w:rsidR="00F77844" w:rsidRPr="008B6FC3">
              <w:rPr>
                <w:rFonts w:asciiTheme="minorHAnsi" w:hAnsiTheme="minorHAnsi" w:cs="Calibri"/>
                <w:bCs/>
              </w:rPr>
              <w:t xml:space="preserve"> </w:t>
            </w:r>
            <w:r w:rsidRPr="008B6FC3">
              <w:rPr>
                <w:rFonts w:asciiTheme="minorHAnsi" w:hAnsiTheme="minorHAnsi" w:cs="Calibri"/>
                <w:bCs/>
              </w:rPr>
              <w:t>delle modalità di verifica dell’apprendimento risulti</w:t>
            </w:r>
            <w:r w:rsidR="00F77844">
              <w:rPr>
                <w:rFonts w:asciiTheme="minorHAnsi" w:hAnsiTheme="minorHAnsi" w:cs="Calibri"/>
                <w:bCs/>
              </w:rPr>
              <w:t>no di livello omogeneo</w:t>
            </w:r>
            <w:r w:rsidRPr="008B6FC3">
              <w:rPr>
                <w:rFonts w:asciiTheme="minorHAnsi" w:hAnsiTheme="minorHAnsi" w:cs="Calibri"/>
                <w:bCs/>
              </w:rPr>
              <w:t xml:space="preserve"> </w:t>
            </w:r>
            <w:r w:rsidRPr="00D0032E">
              <w:rPr>
                <w:rFonts w:asciiTheme="minorHAnsi" w:hAnsiTheme="minorHAnsi" w:cs="Calibri"/>
                <w:bCs/>
              </w:rPr>
              <w:t>e</w:t>
            </w:r>
            <w:r w:rsidRPr="00D0032E">
              <w:t xml:space="preserve"> consenta</w:t>
            </w:r>
            <w:r w:rsidR="00F77844">
              <w:t>no</w:t>
            </w:r>
            <w:r w:rsidRPr="00D0032E">
              <w:t xml:space="preserve"> di comprendere in che modo queste verifichino i risultati di apprendimento attesi </w:t>
            </w:r>
            <w:r w:rsidR="00F77844">
              <w:t>e</w:t>
            </w:r>
            <w:r w:rsidRPr="00D0032E">
              <w:t xml:space="preserve"> </w:t>
            </w:r>
            <w:r w:rsidR="00F77844">
              <w:t xml:space="preserve">quali siano </w:t>
            </w:r>
            <w:r w:rsidRPr="00D0032E">
              <w:t>i criteri di graduazione del voto.</w:t>
            </w:r>
            <w:r w:rsidR="00554B1D" w:rsidRPr="00D0032E">
              <w:t xml:space="preserve"> </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hd w:val="clear" w:color="auto" w:fill="FFFFFF"/>
        <w:jc w:val="both"/>
        <w:rPr>
          <w:rFonts w:asciiTheme="minorHAnsi" w:hAnsiTheme="minorHAnsi" w:cs="Arial"/>
          <w:i/>
          <w:color w:val="000000" w:themeColor="text1"/>
        </w:rPr>
      </w:pPr>
    </w:p>
    <w:p w:rsidR="00675C18" w:rsidRDefault="00675C18" w:rsidP="00355FE5">
      <w:pPr>
        <w:jc w:val="both"/>
        <w:rPr>
          <w:rFonts w:cs="Arial"/>
        </w:rPr>
      </w:pPr>
    </w:p>
    <w:p w:rsidR="00675C18" w:rsidRDefault="00F322F5" w:rsidP="00355FE5">
      <w:pPr>
        <w:jc w:val="both"/>
        <w:rPr>
          <w:rFonts w:cs="Arial"/>
        </w:rPr>
      </w:pPr>
      <w:r>
        <w:br w:type="page"/>
      </w:r>
    </w:p>
    <w:tbl>
      <w:tblPr>
        <w:tblStyle w:val="TableGrid"/>
        <w:tblW w:w="9606" w:type="dxa"/>
        <w:tblCellMar>
          <w:left w:w="123" w:type="dxa"/>
        </w:tblCellMar>
        <w:tblLook w:val="01E0" w:firstRow="1" w:lastRow="1" w:firstColumn="1" w:lastColumn="1" w:noHBand="0" w:noVBand="0"/>
      </w:tblPr>
      <w:tblGrid>
        <w:gridCol w:w="760"/>
        <w:gridCol w:w="237"/>
        <w:gridCol w:w="832"/>
        <w:gridCol w:w="1131"/>
        <w:gridCol w:w="5941"/>
        <w:gridCol w:w="705"/>
      </w:tblGrid>
      <w:tr w:rsidR="00675C18">
        <w:tc>
          <w:tcPr>
            <w:tcW w:w="1811" w:type="dxa"/>
            <w:gridSpan w:val="3"/>
            <w:tcBorders>
              <w:top w:val="nil"/>
              <w:left w:val="nil"/>
              <w:bottom w:val="nil"/>
              <w:right w:val="nil"/>
            </w:tcBorders>
            <w:shd w:val="clear" w:color="auto" w:fill="F2F2F2" w:themeFill="background1" w:themeFillShade="F2"/>
            <w:vAlign w:val="center"/>
          </w:tcPr>
          <w:p w:rsidR="00675C18" w:rsidRDefault="00F322F5" w:rsidP="00355FE5">
            <w:pPr>
              <w:pStyle w:val="Stileprima6ptDopo6pt"/>
              <w:pageBreakBefore/>
              <w:jc w:val="both"/>
              <w:rPr>
                <w:b/>
              </w:rPr>
            </w:pPr>
            <w:r>
              <w:rPr>
                <w:b/>
              </w:rPr>
              <w:t>Requisito R3</w:t>
            </w:r>
          </w:p>
        </w:tc>
        <w:tc>
          <w:tcPr>
            <w:tcW w:w="7795" w:type="dxa"/>
            <w:gridSpan w:val="3"/>
            <w:tcBorders>
              <w:top w:val="nil"/>
              <w:left w:val="nil"/>
              <w:bottom w:val="nil"/>
              <w:right w:val="nil"/>
            </w:tcBorders>
            <w:shd w:val="clear" w:color="auto" w:fill="F2F2F2" w:themeFill="background1" w:themeFillShade="F2"/>
          </w:tcPr>
          <w:p w:rsidR="00675C18" w:rsidRDefault="00F322F5" w:rsidP="00355FE5">
            <w:pPr>
              <w:pStyle w:val="Stileprima6ptDopo6pt"/>
              <w:jc w:val="both"/>
              <w:rPr>
                <w:b/>
              </w:rPr>
            </w:pPr>
            <w:r>
              <w:rPr>
                <w:b/>
              </w:rPr>
              <w:t>Qualità dei Corsi di Studio</w:t>
            </w:r>
          </w:p>
          <w:p w:rsidR="00675C18" w:rsidRDefault="00F322F5" w:rsidP="00355FE5">
            <w:pPr>
              <w:pStyle w:val="Stileprima6ptDopo6pt"/>
              <w:jc w:val="both"/>
              <w:rPr>
                <w:b/>
              </w:rPr>
            </w:pPr>
            <w:r>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675C18">
        <w:tc>
          <w:tcPr>
            <w:tcW w:w="1811" w:type="dxa"/>
            <w:gridSpan w:val="3"/>
            <w:tcBorders>
              <w:top w:val="nil"/>
              <w:left w:val="nil"/>
              <w:bottom w:val="nil"/>
              <w:right w:val="nil"/>
            </w:tcBorders>
            <w:shd w:val="clear" w:color="auto" w:fill="F2F2F2" w:themeFill="background1" w:themeFillShade="F2"/>
          </w:tcPr>
          <w:p w:rsidR="00675C18" w:rsidRDefault="00F322F5" w:rsidP="00355FE5">
            <w:pPr>
              <w:jc w:val="both"/>
              <w:rPr>
                <w:rFonts w:cs="Arial"/>
                <w:b/>
                <w:bCs/>
              </w:rPr>
            </w:pPr>
            <w:r>
              <w:rPr>
                <w:rFonts w:cs="Arial"/>
                <w:b/>
                <w:bCs/>
              </w:rPr>
              <w:t>Indicatore R3.C</w:t>
            </w:r>
          </w:p>
        </w:tc>
        <w:tc>
          <w:tcPr>
            <w:tcW w:w="7795" w:type="dxa"/>
            <w:gridSpan w:val="3"/>
            <w:tcBorders>
              <w:top w:val="nil"/>
              <w:left w:val="nil"/>
              <w:bottom w:val="nil"/>
              <w:right w:val="nil"/>
            </w:tcBorders>
            <w:shd w:val="clear" w:color="auto" w:fill="F2F2F2" w:themeFill="background1" w:themeFillShade="F2"/>
          </w:tcPr>
          <w:p w:rsidR="00675C18" w:rsidRDefault="00675C18" w:rsidP="00355FE5">
            <w:pPr>
              <w:jc w:val="both"/>
              <w:rPr>
                <w:rFonts w:cs="Arial"/>
                <w:b/>
                <w:bCs/>
              </w:rPr>
            </w:pPr>
          </w:p>
        </w:tc>
      </w:tr>
      <w:tr w:rsidR="00675C18">
        <w:tc>
          <w:tcPr>
            <w:tcW w:w="9606" w:type="dxa"/>
            <w:gridSpan w:val="6"/>
            <w:tcBorders>
              <w:top w:val="nil"/>
              <w:left w:val="nil"/>
              <w:bottom w:val="nil"/>
              <w:right w:val="nil"/>
            </w:tcBorders>
            <w:shd w:val="clear" w:color="auto" w:fill="F2F2F2" w:themeFill="background1" w:themeFillShade="F2"/>
          </w:tcPr>
          <w:p w:rsidR="00675C18" w:rsidRDefault="00F322F5" w:rsidP="00355FE5">
            <w:pPr>
              <w:pStyle w:val="Stileprima6ptDopo6pt"/>
              <w:jc w:val="both"/>
              <w:rPr>
                <w:bCs/>
              </w:rPr>
            </w:pPr>
            <w:r>
              <w:rPr>
                <w:rFonts w:cs="Arial"/>
                <w:bCs/>
              </w:rPr>
              <w:t>Obiettivo: accertare che il CdS disponga di un’adeguata dotazione di personale docente e tecnico-amministrativo, usufruisca di strutture adatte alle esigenze didattiche e offra servizi funzionali e accessibili agli studenti.</w:t>
            </w:r>
          </w:p>
        </w:tc>
      </w:tr>
      <w:tr w:rsidR="00675C18">
        <w:trPr>
          <w:trHeight w:val="223"/>
        </w:trPr>
        <w:tc>
          <w:tcPr>
            <w:tcW w:w="9606" w:type="dxa"/>
            <w:gridSpan w:val="6"/>
            <w:tcBorders>
              <w:top w:val="nil"/>
              <w:left w:val="nil"/>
              <w:bottom w:val="nil"/>
              <w:right w:val="nil"/>
            </w:tcBorders>
            <w:shd w:val="clear" w:color="auto" w:fill="auto"/>
          </w:tcPr>
          <w:p w:rsidR="00675C18" w:rsidRDefault="00F322F5" w:rsidP="00355FE5">
            <w:pPr>
              <w:spacing w:before="120"/>
              <w:jc w:val="both"/>
              <w:outlineLvl w:val="0"/>
              <w:rPr>
                <w:rFonts w:asciiTheme="minorHAnsi" w:hAnsiTheme="minorHAnsi" w:cstheme="minorHAnsi"/>
                <w:b/>
                <w:bCs/>
              </w:rPr>
            </w:pPr>
            <w:r>
              <w:rPr>
                <w:rFonts w:cstheme="minorHAnsi"/>
                <w:b/>
                <w:bCs/>
                <w:u w:val="single"/>
              </w:rPr>
              <w:t>Indicazioni per la formulazione dei Punteggi per i Punti di Attenzione (PA)</w:t>
            </w:r>
            <w:r>
              <w:rPr>
                <w:rFonts w:cstheme="minorHAnsi"/>
                <w:b/>
                <w:bCs/>
              </w:rPr>
              <w:t>:</w:t>
            </w:r>
          </w:p>
          <w:p w:rsidR="00675C18" w:rsidRDefault="00F322F5" w:rsidP="00355FE5">
            <w:pPr>
              <w:spacing w:before="120"/>
              <w:jc w:val="both"/>
              <w:rPr>
                <w:rFonts w:asciiTheme="minorHAnsi" w:hAnsiTheme="minorHAnsi" w:cstheme="minorHAnsi"/>
              </w:rPr>
            </w:pPr>
            <w:r>
              <w:rPr>
                <w:rFonts w:cstheme="minorHAnsi"/>
              </w:rPr>
              <w:t>Nel riquadro della colonna PA va assegnato un punteggio. I punteggi sono associati ai seguenti giudizi da 1 a 10:</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9 o 10 - le attività poste in essere riguardo agli aspetti considerati sono associate o garantiscono ottimi risultati e possono essere oggetto di segnalazione agli altri Atenei. La CEV esprime una “segnalazione di prassi meritoria”.</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7 o 8 - le attività poste in essere riguardo agli aspetti considerati sono associate o garantiscono buoni risultati.</w:t>
            </w:r>
          </w:p>
          <w:p w:rsidR="00675C18" w:rsidRDefault="00F322F5" w:rsidP="00355FE5">
            <w:pPr>
              <w:pStyle w:val="ListParagraph"/>
              <w:numPr>
                <w:ilvl w:val="0"/>
                <w:numId w:val="17"/>
              </w:numPr>
              <w:spacing w:before="120"/>
              <w:jc w:val="both"/>
              <w:rPr>
                <w:rFonts w:asciiTheme="minorHAnsi" w:hAnsiTheme="minorHAnsi" w:cstheme="minorHAnsi"/>
              </w:rPr>
            </w:pPr>
            <w:r>
              <w:rPr>
                <w:rFonts w:cs="Lucida Sans Unicode"/>
                <w:iCs/>
              </w:rPr>
              <w:t>PA= 6 – le attività poste in essere riguardo agli aspetti considerati dal PA garantiscono l’assenza di criticità rilevanti, o il loro superamento in tempi adeguati</w:t>
            </w:r>
            <w:r>
              <w:rPr>
                <w:rStyle w:val="Richiamoallanotaapidipagina"/>
                <w:rFonts w:cs="Lucida Sans Unicode"/>
                <w:iCs/>
              </w:rPr>
              <w:footnoteReference w:id="3"/>
            </w:r>
            <w:r>
              <w:rPr>
                <w:rFonts w:cstheme="minorHAnsi"/>
              </w:rPr>
              <w:t>.</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4 o 5 - le attività poste in essere riguardo agli aspetti considerati non garantiscono dal verificarsi di criticità. Il punto di attenzione viene approvato con riserve. La CEV esprime una “Raccomandazione”.</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&lt; 4 - le attività poste in essere riguardo agli aspetti considerati si associano a, o rendono probabile, il verificarsi di criticità importanti. Il punto di attenzione non viene approvato e la CEV esprime una “Condizione”.</w:t>
            </w:r>
          </w:p>
          <w:p w:rsidR="00675C18" w:rsidRDefault="00F322F5" w:rsidP="00355FE5">
            <w:pPr>
              <w:spacing w:after="120"/>
              <w:jc w:val="both"/>
              <w:rPr>
                <w:rFonts w:cs="Arial"/>
              </w:rPr>
            </w:pPr>
            <w:r>
              <w:rPr>
                <w:rFonts w:cstheme="minorHAnsi"/>
              </w:rPr>
              <w:t>In seguito al punteggio assegnato formulare un testo sintetico, di poche righe, che motiva la “segnalazione di prassi meritoria”, la “raccomandazione” oppure la “condizione”.</w:t>
            </w:r>
          </w:p>
        </w:tc>
      </w:tr>
      <w:tr w:rsidR="00675C18">
        <w:trPr>
          <w:trHeight w:val="223"/>
        </w:trPr>
        <w:tc>
          <w:tcPr>
            <w:tcW w:w="9606" w:type="dxa"/>
            <w:gridSpan w:val="6"/>
            <w:tcBorders>
              <w:top w:val="nil"/>
              <w:left w:val="nil"/>
              <w:bottom w:val="nil"/>
              <w:right w:val="nil"/>
            </w:tcBorders>
            <w:shd w:val="clear" w:color="auto" w:fill="auto"/>
          </w:tcPr>
          <w:p w:rsidR="00675C18" w:rsidRDefault="00675C18" w:rsidP="00355FE5">
            <w:pPr>
              <w:jc w:val="both"/>
              <w:rPr>
                <w:rFonts w:cs="Arial"/>
              </w:rPr>
            </w:pPr>
          </w:p>
        </w:tc>
      </w:tr>
      <w:tr w:rsidR="00675C18">
        <w:tc>
          <w:tcPr>
            <w:tcW w:w="743" w:type="dxa"/>
            <w:tcBorders>
              <w:top w:val="nil"/>
              <w:left w:val="nil"/>
              <w:right w:val="nil"/>
            </w:tcBorders>
            <w:shd w:val="clear" w:color="auto" w:fill="auto"/>
            <w:vAlign w:val="center"/>
          </w:tcPr>
          <w:p w:rsidR="00675C18" w:rsidRDefault="00675C18" w:rsidP="00355FE5">
            <w:pPr>
              <w:spacing w:before="120" w:after="120"/>
              <w:jc w:val="both"/>
              <w:rPr>
                <w:rFonts w:cs="Arial"/>
              </w:rPr>
            </w:pPr>
          </w:p>
        </w:tc>
        <w:tc>
          <w:tcPr>
            <w:tcW w:w="236" w:type="dxa"/>
            <w:tcBorders>
              <w:top w:val="nil"/>
              <w:left w:val="nil"/>
              <w:right w:val="nil"/>
            </w:tcBorders>
            <w:shd w:val="clear" w:color="auto" w:fill="auto"/>
            <w:vAlign w:val="center"/>
          </w:tcPr>
          <w:p w:rsidR="00675C18" w:rsidRDefault="00675C18" w:rsidP="00355FE5">
            <w:pPr>
              <w:spacing w:before="120" w:after="120"/>
              <w:jc w:val="both"/>
              <w:rPr>
                <w:rFonts w:cs="Arial"/>
                <w:b/>
              </w:rPr>
            </w:pPr>
          </w:p>
        </w:tc>
        <w:tc>
          <w:tcPr>
            <w:tcW w:w="1965" w:type="dxa"/>
            <w:gridSpan w:val="2"/>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Punti di attenzione</w:t>
            </w:r>
          </w:p>
        </w:tc>
        <w:tc>
          <w:tcPr>
            <w:tcW w:w="5956"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Aspetti da considerare</w:t>
            </w:r>
          </w:p>
        </w:tc>
        <w:tc>
          <w:tcPr>
            <w:tcW w:w="706"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PA</w:t>
            </w:r>
          </w:p>
        </w:tc>
      </w:tr>
      <w:tr w:rsidR="00675C18" w:rsidRPr="00364DD3">
        <w:tc>
          <w:tcPr>
            <w:tcW w:w="743" w:type="dxa"/>
            <w:tcBorders>
              <w:left w:val="nil"/>
              <w:right w:val="nil"/>
            </w:tcBorders>
            <w:shd w:val="clear" w:color="auto" w:fill="auto"/>
          </w:tcPr>
          <w:p w:rsidR="00675C18" w:rsidRDefault="00F322F5" w:rsidP="00355FE5">
            <w:pPr>
              <w:spacing w:before="120" w:after="120"/>
              <w:jc w:val="both"/>
              <w:rPr>
                <w:rFonts w:cs="Arial"/>
                <w:b/>
              </w:rPr>
            </w:pPr>
            <w:r>
              <w:rPr>
                <w:rFonts w:cs="Arial"/>
                <w:b/>
              </w:rPr>
              <w:t>R3.C.1</w:t>
            </w:r>
          </w:p>
        </w:tc>
        <w:tc>
          <w:tcPr>
            <w:tcW w:w="236" w:type="dxa"/>
            <w:tcBorders>
              <w:left w:val="nil"/>
              <w:right w:val="nil"/>
            </w:tcBorders>
            <w:shd w:val="clear" w:color="auto" w:fill="auto"/>
          </w:tcPr>
          <w:p w:rsidR="00675C18" w:rsidRDefault="00675C18" w:rsidP="00355FE5">
            <w:pPr>
              <w:spacing w:before="120" w:after="120"/>
              <w:jc w:val="both"/>
              <w:rPr>
                <w:rFonts w:cs="Arial"/>
              </w:rPr>
            </w:pPr>
          </w:p>
        </w:tc>
        <w:tc>
          <w:tcPr>
            <w:tcW w:w="1965" w:type="dxa"/>
            <w:gridSpan w:val="2"/>
            <w:tcBorders>
              <w:left w:val="nil"/>
              <w:right w:val="nil"/>
            </w:tcBorders>
            <w:shd w:val="clear" w:color="auto" w:fill="auto"/>
          </w:tcPr>
          <w:p w:rsidR="00675C18" w:rsidRDefault="00F322F5" w:rsidP="00355FE5">
            <w:pPr>
              <w:spacing w:before="120" w:after="120"/>
              <w:jc w:val="both"/>
              <w:rPr>
                <w:rFonts w:asciiTheme="minorHAnsi" w:hAnsiTheme="minorHAnsi" w:cs="Arial"/>
                <w:color w:val="222222"/>
              </w:rPr>
            </w:pPr>
            <w:r>
              <w:rPr>
                <w:rFonts w:cs="Arial"/>
                <w:color w:val="222222"/>
              </w:rPr>
              <w:t>Dotazione e qualificazione del personale docente</w:t>
            </w:r>
          </w:p>
        </w:tc>
        <w:tc>
          <w:tcPr>
            <w:tcW w:w="5956"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appartenenti a SSD base o caratterizzanti la classe con valore di riferimento a 2/3. </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Viene valorizzato il legame fra le competenze scientifiche dei docenti (accertate attraverso il monitoraggio dell'attività di ricerca del SSD di appartenenza) e la loro pertinenza rispetto agli obiettivi didattici? </w:t>
            </w:r>
          </w:p>
          <w:p w:rsidR="00675C18" w:rsidRDefault="00F322F5" w:rsidP="00355FE5">
            <w:pPr>
              <w:shd w:val="clear" w:color="auto" w:fill="FFFFFF"/>
              <w:spacing w:after="120"/>
              <w:jc w:val="both"/>
              <w:rPr>
                <w:rFonts w:asciiTheme="minorHAnsi" w:hAnsiTheme="minorHAnsi" w:cs="Arial"/>
                <w:color w:val="222222"/>
              </w:rPr>
            </w:pPr>
            <w:r>
              <w:rPr>
                <w:rFonts w:asciiTheme="minorHAnsi" w:hAnsiTheme="minorHAnsi"/>
                <w:color w:val="000000" w:themeColor="text1"/>
              </w:rPr>
              <w:t>Sono presenti iniziative di sostegno allo sviluppo delle competenze didattiche nelle diverse discipline?</w:t>
            </w:r>
          </w:p>
        </w:tc>
        <w:tc>
          <w:tcPr>
            <w:tcW w:w="706"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sz w:val="36"/>
                <w:szCs w:val="36"/>
              </w:rPr>
            </w:pPr>
            <w:r w:rsidRPr="00364DD3">
              <w:rPr>
                <w:rFonts w:asciiTheme="minorEastAsia" w:eastAsia="Symbol" w:hAnsiTheme="minorEastAsia" w:cstheme="minorEastAsia" w:hint="eastAsia"/>
                <w:b/>
                <w:sz w:val="36"/>
                <w:szCs w:val="36"/>
              </w:rPr>
              <w:t>8</w:t>
            </w:r>
          </w:p>
        </w:tc>
      </w:tr>
      <w:tr w:rsidR="00675C18" w:rsidRPr="00364DD3">
        <w:tc>
          <w:tcPr>
            <w:tcW w:w="743" w:type="dxa"/>
            <w:tcBorders>
              <w:left w:val="nil"/>
              <w:right w:val="nil"/>
            </w:tcBorders>
            <w:shd w:val="clear" w:color="auto" w:fill="auto"/>
          </w:tcPr>
          <w:p w:rsidR="00675C18" w:rsidRDefault="00F322F5" w:rsidP="00355FE5">
            <w:pPr>
              <w:spacing w:before="120" w:after="120"/>
              <w:jc w:val="both"/>
              <w:rPr>
                <w:rFonts w:cs="Arial"/>
                <w:b/>
              </w:rPr>
            </w:pPr>
            <w:r>
              <w:rPr>
                <w:rFonts w:cs="Arial"/>
                <w:b/>
              </w:rPr>
              <w:t>R3.C.2</w:t>
            </w:r>
          </w:p>
        </w:tc>
        <w:tc>
          <w:tcPr>
            <w:tcW w:w="236" w:type="dxa"/>
            <w:tcBorders>
              <w:left w:val="nil"/>
              <w:right w:val="nil"/>
            </w:tcBorders>
            <w:shd w:val="clear" w:color="auto" w:fill="auto"/>
          </w:tcPr>
          <w:p w:rsidR="00675C18" w:rsidRDefault="00675C18" w:rsidP="00355FE5">
            <w:pPr>
              <w:spacing w:before="120" w:after="120"/>
              <w:jc w:val="both"/>
              <w:rPr>
                <w:rFonts w:cs="Arial"/>
              </w:rPr>
            </w:pPr>
          </w:p>
        </w:tc>
        <w:tc>
          <w:tcPr>
            <w:tcW w:w="1965" w:type="dxa"/>
            <w:gridSpan w:val="2"/>
            <w:tcBorders>
              <w:left w:val="nil"/>
              <w:right w:val="nil"/>
            </w:tcBorders>
            <w:shd w:val="clear" w:color="auto" w:fill="auto"/>
          </w:tcPr>
          <w:p w:rsidR="00675C18" w:rsidRDefault="00F322F5" w:rsidP="00355FE5">
            <w:pPr>
              <w:shd w:val="clear" w:color="auto" w:fill="FFFFFF"/>
              <w:spacing w:before="120"/>
              <w:jc w:val="both"/>
              <w:rPr>
                <w:rFonts w:asciiTheme="minorHAnsi" w:hAnsiTheme="minorHAnsi" w:cs="Arial"/>
                <w:color w:val="222222"/>
              </w:rPr>
            </w:pPr>
            <w:r>
              <w:rPr>
                <w:rFonts w:cs="Arial"/>
                <w:color w:val="222222"/>
              </w:rPr>
              <w:t>Dotazione di personale, strutture e servizi di supporto alla didattica</w:t>
            </w:r>
          </w:p>
        </w:tc>
        <w:tc>
          <w:tcPr>
            <w:tcW w:w="5956" w:type="dxa"/>
            <w:tcBorders>
              <w:left w:val="nil"/>
              <w:right w:val="nil"/>
            </w:tcBorders>
            <w:shd w:val="clear" w:color="auto" w:fill="auto"/>
          </w:tcPr>
          <w:p w:rsidR="00675C18" w:rsidRDefault="00F322F5" w:rsidP="00355FE5">
            <w:pPr>
              <w:pStyle w:val="Default"/>
              <w:spacing w:before="120"/>
              <w:jc w:val="both"/>
              <w:rPr>
                <w:rFonts w:asciiTheme="minorHAnsi" w:hAnsiTheme="minorHAnsi"/>
                <w:color w:val="000000" w:themeColor="text1"/>
                <w:sz w:val="20"/>
                <w:szCs w:val="20"/>
              </w:rPr>
            </w:pPr>
            <w:r>
              <w:rPr>
                <w:rFonts w:asciiTheme="minorHAnsi" w:hAnsiTheme="minorHAns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Esiste una programmazione del lavoro svolto dal personale tecnico-amministrativo, corredata da responsabilità e obiettivi e che sia coerente con l'offerta formativa del CdS?</w:t>
            </w:r>
          </w:p>
          <w:p w:rsidR="00675C18" w:rsidRDefault="00F322F5" w:rsidP="00355FE5">
            <w:pPr>
              <w:pStyle w:val="Default"/>
              <w:jc w:val="both"/>
              <w:rPr>
                <w:rFonts w:asciiTheme="minorHAnsi" w:hAnsiTheme="minorHAnsi"/>
                <w:color w:val="000000" w:themeColor="text1"/>
                <w:sz w:val="20"/>
                <w:szCs w:val="20"/>
              </w:rPr>
            </w:pPr>
            <w:r>
              <w:rPr>
                <w:rFonts w:asciiTheme="minorHAnsi" w:hAnsiTheme="minorHAnsi"/>
                <w:color w:val="000000" w:themeColor="text1"/>
                <w:sz w:val="20"/>
                <w:szCs w:val="20"/>
              </w:rPr>
              <w:t>Sono disponibili adeguate strutture e risorse di sostegno alla didattica? (E.g. Biblioteche, ausili didattici, infrastrutture IT...)</w:t>
            </w:r>
          </w:p>
          <w:p w:rsidR="00675C18" w:rsidRDefault="00F322F5" w:rsidP="00355FE5">
            <w:pPr>
              <w:shd w:val="clear" w:color="auto" w:fill="FFFFFF"/>
              <w:spacing w:after="120"/>
              <w:jc w:val="both"/>
              <w:rPr>
                <w:rFonts w:asciiTheme="minorHAnsi" w:hAnsiTheme="minorHAnsi" w:cs="Arial"/>
                <w:color w:val="000000" w:themeColor="text1"/>
              </w:rPr>
            </w:pPr>
            <w:r>
              <w:rPr>
                <w:rFonts w:asciiTheme="minorHAnsi" w:hAnsiTheme="minorHAnsi"/>
                <w:color w:val="000000" w:themeColor="text1"/>
              </w:rPr>
              <w:t>I servizi sono facilmente fruibili dagli studenti?</w:t>
            </w:r>
          </w:p>
        </w:tc>
        <w:tc>
          <w:tcPr>
            <w:tcW w:w="706"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sz w:val="36"/>
                <w:szCs w:val="36"/>
              </w:rPr>
            </w:pPr>
            <w:r w:rsidRPr="00364DD3">
              <w:rPr>
                <w:rFonts w:asciiTheme="minorEastAsia" w:eastAsia="Symbol" w:hAnsiTheme="minorEastAsia" w:cstheme="minorEastAsia" w:hint="eastAsia"/>
                <w:b/>
                <w:sz w:val="36"/>
                <w:szCs w:val="36"/>
              </w:rPr>
              <w:t>7</w:t>
            </w:r>
          </w:p>
        </w:tc>
      </w:tr>
      <w:tr w:rsidR="00675C18">
        <w:trPr>
          <w:trHeight w:val="223"/>
        </w:trPr>
        <w:tc>
          <w:tcPr>
            <w:tcW w:w="9606" w:type="dxa"/>
            <w:gridSpan w:val="6"/>
            <w:tcBorders>
              <w:top w:val="nil"/>
              <w:left w:val="nil"/>
              <w:bottom w:val="nil"/>
              <w:right w:val="nil"/>
            </w:tcBorders>
            <w:shd w:val="clear" w:color="auto" w:fill="auto"/>
          </w:tcPr>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675C18" w:rsidP="00355FE5">
            <w:pPr>
              <w:jc w:val="both"/>
              <w:rPr>
                <w:rFonts w:cs="Arial"/>
              </w:rPr>
            </w:pPr>
          </w:p>
        </w:tc>
      </w:tr>
    </w:tbl>
    <w:p w:rsidR="00675C18" w:rsidRDefault="00F322F5" w:rsidP="00355FE5">
      <w:pPr>
        <w:pStyle w:val="CommentText"/>
        <w:spacing w:beforeAutospacing="1" w:after="0"/>
        <w:jc w:val="both"/>
        <w:rPr>
          <w:rFonts w:cs="Arial"/>
          <w:b/>
        </w:rPr>
      </w:pPr>
      <w:r>
        <w:rPr>
          <w:rFonts w:cs="Arial"/>
          <w:b/>
        </w:rPr>
        <w:t>Valutazione dell’indicatore</w:t>
      </w:r>
    </w:p>
    <w:p w:rsidR="00675C18" w:rsidRDefault="00F322F5" w:rsidP="00355FE5">
      <w:pPr>
        <w:pStyle w:val="CommentText"/>
        <w:jc w:val="both"/>
        <w:rPr>
          <w:rFonts w:cs="Arial"/>
        </w:rPr>
      </w:pPr>
      <w:r>
        <w:rPr>
          <w:rFonts w:cs="Arial"/>
        </w:rPr>
        <w:t xml:space="preserve">La valutazione di ciascun indicatore è data dalla media aritmetica dei punteggi dei punti di attenzione che lo compongono. </w:t>
      </w:r>
    </w:p>
    <w:p w:rsidR="00675C18" w:rsidRDefault="00F322F5" w:rsidP="00355FE5">
      <w:pPr>
        <w:pStyle w:val="CommentText"/>
        <w:jc w:val="both"/>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TableGrid"/>
        <w:tblW w:w="9067" w:type="dxa"/>
        <w:tblCellMar>
          <w:left w:w="123" w:type="dxa"/>
        </w:tblCellMar>
        <w:tblLook w:val="01E0" w:firstRow="1" w:lastRow="1" w:firstColumn="1" w:lastColumn="1" w:noHBand="0" w:noVBand="0"/>
      </w:tblPr>
      <w:tblGrid>
        <w:gridCol w:w="2546"/>
        <w:gridCol w:w="6521"/>
      </w:tblGrid>
      <w:tr w:rsidR="00675C18">
        <w:tc>
          <w:tcPr>
            <w:tcW w:w="2546" w:type="dxa"/>
            <w:tcBorders>
              <w:top w:val="nil"/>
              <w:left w:val="nil"/>
              <w:right w:val="nil"/>
            </w:tcBorders>
            <w:shd w:val="clear" w:color="auto" w:fill="auto"/>
            <w:vAlign w:val="center"/>
          </w:tcPr>
          <w:p w:rsidR="00675C18" w:rsidRDefault="00F322F5" w:rsidP="00355FE5">
            <w:pPr>
              <w:jc w:val="both"/>
              <w:rPr>
                <w:rFonts w:cs="Arial"/>
                <w:b/>
              </w:rPr>
            </w:pPr>
            <w:r>
              <w:rPr>
                <w:rFonts w:cs="Arial"/>
                <w:b/>
              </w:rPr>
              <w:t>Molto positivo</w:t>
            </w:r>
          </w:p>
        </w:tc>
        <w:tc>
          <w:tcPr>
            <w:tcW w:w="6520" w:type="dxa"/>
            <w:tcBorders>
              <w:top w:val="nil"/>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Pienamente soddisfacente</w:t>
            </w:r>
          </w:p>
        </w:tc>
        <w:tc>
          <w:tcPr>
            <w:tcW w:w="6520" w:type="dxa"/>
            <w:tcBorders>
              <w:left w:val="nil"/>
              <w:right w:val="nil"/>
            </w:tcBorders>
            <w:shd w:val="clear" w:color="auto" w:fill="auto"/>
            <w:vAlign w:val="center"/>
          </w:tcPr>
          <w:p w:rsidR="00675C18" w:rsidRDefault="00CE0F36" w:rsidP="00355FE5">
            <w:pPr>
              <w:jc w:val="both"/>
              <w:rPr>
                <w:rFonts w:cs="Arial"/>
                <w:b/>
                <w:sz w:val="36"/>
                <w:szCs w:val="36"/>
              </w:rPr>
            </w:pPr>
            <w:r>
              <w:rPr>
                <w:rFonts w:cs="Arial"/>
                <w:b/>
                <w:sz w:val="36"/>
                <w:szCs w:val="36"/>
              </w:rPr>
              <w:t>X</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Soddisfacente</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Condizionato</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Insoddisfacente</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bl>
    <w:p w:rsidR="00675C18" w:rsidRDefault="00F322F5" w:rsidP="00355FE5">
      <w:pPr>
        <w:jc w:val="both"/>
        <w:rPr>
          <w:rFonts w:asciiTheme="minorHAnsi" w:hAnsiTheme="minorHAnsi" w:cstheme="minorHAnsi"/>
          <w:i/>
        </w:rPr>
      </w:pPr>
      <w:r>
        <w:rPr>
          <w:rFonts w:cstheme="minorHAnsi"/>
          <w:i/>
        </w:rPr>
        <w:t>(Riservato alla CEV per l’esame documentale pre-visita)</w:t>
      </w:r>
    </w:p>
    <w:p w:rsidR="00675C18" w:rsidRDefault="00F322F5" w:rsidP="00355FE5">
      <w:pPr>
        <w:jc w:val="both"/>
        <w:rPr>
          <w:rFonts w:cs="Arial"/>
          <w:b/>
        </w:rPr>
      </w:pPr>
      <w:r>
        <w:br w:type="page"/>
      </w:r>
    </w:p>
    <w:p w:rsidR="00675C18" w:rsidRDefault="00F322F5" w:rsidP="00355FE5">
      <w:pPr>
        <w:jc w:val="both"/>
        <w:rPr>
          <w:rFonts w:asciiTheme="minorHAnsi" w:hAnsiTheme="minorHAnsi" w:cs="Arial"/>
          <w:b/>
          <w:color w:val="222222"/>
        </w:rPr>
      </w:pPr>
      <w:r>
        <w:rPr>
          <w:rFonts w:cs="Arial"/>
          <w:b/>
        </w:rPr>
        <w:t xml:space="preserve">R3.C.1 - </w:t>
      </w:r>
      <w:r>
        <w:rPr>
          <w:rFonts w:cs="Arial"/>
          <w:b/>
          <w:color w:val="222222"/>
        </w:rPr>
        <w:t>Dotazione e qualificazione del personale docente</w:t>
      </w:r>
    </w:p>
    <w:p w:rsidR="00675C18" w:rsidRDefault="00F322F5" w:rsidP="00355FE5">
      <w:pPr>
        <w:jc w:val="both"/>
        <w:rPr>
          <w:rFonts w:asciiTheme="minorHAnsi" w:hAnsiTheme="minorHAnsi" w:cs="Arial"/>
          <w:i/>
          <w:color w:val="000000" w:themeColor="text1"/>
        </w:rPr>
      </w:pPr>
      <w:r>
        <w:rPr>
          <w:rFonts w:cs="Arial"/>
          <w:i/>
          <w:color w:val="000000" w:themeColor="text1"/>
        </w:rPr>
        <w:t xml:space="preserve">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appartenenti a SSD base o caratterizzanti la classe con valore di riferimento a 2/3. </w:t>
      </w:r>
    </w:p>
    <w:p w:rsidR="00675C18" w:rsidRDefault="00F322F5" w:rsidP="00355FE5">
      <w:pPr>
        <w:jc w:val="both"/>
        <w:rPr>
          <w:rFonts w:asciiTheme="minorHAnsi" w:hAnsiTheme="minorHAnsi" w:cs="Arial"/>
          <w:i/>
          <w:color w:val="000000" w:themeColor="text1"/>
        </w:rPr>
      </w:pPr>
      <w:r>
        <w:rPr>
          <w:rFonts w:cs="Arial"/>
          <w:i/>
          <w:color w:val="000000" w:themeColor="text1"/>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675C18" w:rsidRDefault="00F322F5" w:rsidP="00355FE5">
      <w:pPr>
        <w:jc w:val="both"/>
        <w:rPr>
          <w:rFonts w:asciiTheme="minorHAnsi" w:hAnsiTheme="minorHAnsi" w:cs="Arial"/>
          <w:i/>
          <w:color w:val="000000" w:themeColor="text1"/>
        </w:rPr>
      </w:pPr>
      <w:r>
        <w:rPr>
          <w:rFonts w:cs="Arial"/>
          <w:i/>
          <w:color w:val="000000" w:themeColor="text1"/>
        </w:rPr>
        <w:t xml:space="preserve">Viene valorizzato il legame fra le competenze scientifiche dei docenti (accertate attraverso il monitoraggio dell'attività di ricerca del SSD di appartenenza) e la loro pertinenza rispetto agli obiettivi didattici? </w:t>
      </w:r>
    </w:p>
    <w:p w:rsidR="00675C18" w:rsidRDefault="00F322F5" w:rsidP="00355FE5">
      <w:pPr>
        <w:spacing w:after="120"/>
        <w:jc w:val="both"/>
        <w:rPr>
          <w:rFonts w:asciiTheme="minorHAnsi" w:hAnsiTheme="minorHAnsi" w:cs="Arial"/>
          <w:i/>
          <w:color w:val="000000" w:themeColor="text1"/>
        </w:rPr>
      </w:pPr>
      <w:r>
        <w:rPr>
          <w:rFonts w:cs="Arial"/>
          <w:i/>
          <w:color w:val="000000" w:themeColor="text1"/>
        </w:rPr>
        <w:t>Sono presenti iniziative di sostegno allo sviluppo delle competenze didattiche nelle diverse discipline?</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31"/>
              </w:numPr>
              <w:suppressAutoHyphens/>
              <w:jc w:val="both"/>
              <w:textAlignment w:val="baseline"/>
            </w:pPr>
            <w:r>
              <w:t>SUA-2018</w:t>
            </w:r>
          </w:p>
          <w:p w:rsidR="00675C18" w:rsidRDefault="00F322F5" w:rsidP="00355FE5">
            <w:pPr>
              <w:pStyle w:val="ListParagraph"/>
              <w:numPr>
                <w:ilvl w:val="1"/>
                <w:numId w:val="31"/>
              </w:numPr>
              <w:suppressAutoHyphens/>
              <w:jc w:val="both"/>
              <w:textAlignment w:val="baseline"/>
            </w:pPr>
            <w:r>
              <w:t>Referenti e strutture</w:t>
            </w:r>
          </w:p>
          <w:p w:rsidR="00675C18" w:rsidRDefault="00F322F5" w:rsidP="00355FE5">
            <w:pPr>
              <w:pStyle w:val="ListParagraph"/>
              <w:numPr>
                <w:ilvl w:val="1"/>
                <w:numId w:val="31"/>
              </w:numPr>
              <w:suppressAutoHyphens/>
              <w:jc w:val="both"/>
              <w:textAlignment w:val="baseline"/>
            </w:pPr>
            <w:r>
              <w:t>B3 (SUA 2018 per coorte 2017/18, SUA precedenti per coorti precedenti)</w:t>
            </w:r>
          </w:p>
          <w:p w:rsidR="00675C18" w:rsidRDefault="00F322F5" w:rsidP="00355FE5">
            <w:pPr>
              <w:pStyle w:val="ListParagraph"/>
              <w:numPr>
                <w:ilvl w:val="0"/>
                <w:numId w:val="31"/>
              </w:numPr>
              <w:suppressAutoHyphens/>
              <w:jc w:val="both"/>
              <w:textAlignment w:val="baseline"/>
            </w:pPr>
            <w:r>
              <w:t>RRC-2017</w:t>
            </w:r>
          </w:p>
          <w:p w:rsidR="00675C18" w:rsidRDefault="00F322F5" w:rsidP="00355FE5">
            <w:pPr>
              <w:pStyle w:val="ListParagraph"/>
              <w:numPr>
                <w:ilvl w:val="1"/>
                <w:numId w:val="31"/>
              </w:numPr>
              <w:suppressAutoHyphens/>
              <w:spacing w:before="100"/>
              <w:jc w:val="both"/>
              <w:textAlignment w:val="baseline"/>
            </w:pPr>
            <w:r>
              <w:t xml:space="preserve">Sezione 3b </w:t>
            </w:r>
            <w:r>
              <w:rPr>
                <w:i/>
              </w:rPr>
              <w:t>Risorse del CdS - Analisi della situazione</w:t>
            </w:r>
            <w:r>
              <w:t>, Dotazione e qualificazione del personale docente, pagina 12</w:t>
            </w:r>
          </w:p>
          <w:p w:rsidR="00675C18" w:rsidRDefault="00F322F5" w:rsidP="00355FE5">
            <w:pPr>
              <w:pStyle w:val="ListParagraph"/>
              <w:numPr>
                <w:ilvl w:val="0"/>
                <w:numId w:val="31"/>
              </w:numPr>
              <w:suppressAutoHyphens/>
              <w:jc w:val="both"/>
              <w:textAlignment w:val="baseline"/>
            </w:pPr>
            <w:r>
              <w:t>SMA relativa agli anni 2013-2016, aggiornamento del 31/3/2018 generato il 31/5/2018</w:t>
            </w:r>
          </w:p>
          <w:p w:rsidR="00675C18" w:rsidRDefault="00F322F5" w:rsidP="00355FE5">
            <w:pPr>
              <w:pStyle w:val="ListParagraph"/>
              <w:numPr>
                <w:ilvl w:val="1"/>
                <w:numId w:val="31"/>
              </w:numPr>
              <w:suppressAutoHyphens/>
              <w:jc w:val="both"/>
              <w:textAlignment w:val="baseline"/>
            </w:pPr>
            <w:r>
              <w:t>Indicatori Ic08, ic09, Ic19, Ic27 e Ic28</w:t>
            </w:r>
          </w:p>
          <w:p w:rsidR="00675C18" w:rsidRDefault="00675C18" w:rsidP="00355FE5">
            <w:pPr>
              <w:pStyle w:val="ListParagraph"/>
              <w:suppressAutoHyphens/>
              <w:ind w:left="2160"/>
              <w:jc w:val="both"/>
              <w:textAlignment w:val="baseline"/>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ListParagraph"/>
              <w:numPr>
                <w:ilvl w:val="0"/>
                <w:numId w:val="31"/>
              </w:numPr>
              <w:suppressAutoHyphens/>
              <w:jc w:val="both"/>
              <w:textAlignment w:val="baseline"/>
            </w:pPr>
            <w:r>
              <w:t>Sito web del CdS</w:t>
            </w:r>
          </w:p>
          <w:p w:rsidR="00675C18" w:rsidRPr="0049017C" w:rsidRDefault="00F322F5" w:rsidP="00355FE5">
            <w:pPr>
              <w:numPr>
                <w:ilvl w:val="1"/>
                <w:numId w:val="31"/>
              </w:numPr>
              <w:spacing w:line="276" w:lineRule="auto"/>
              <w:jc w:val="both"/>
              <w:rPr>
                <w:lang w:val="nl-NL"/>
              </w:rPr>
            </w:pPr>
            <w:r>
              <w:rPr>
                <w:lang w:val="nl-NL"/>
              </w:rPr>
              <w:t>Schede docenti (</w:t>
            </w:r>
            <w:hyperlink r:id="rId54">
              <w:r>
                <w:rPr>
                  <w:rStyle w:val="CollegamentoInternet"/>
                  <w:lang w:val="nl-NL"/>
                </w:rPr>
                <w:t>https://www.informaticamagistrale.unifi.it/ls-8-docenti.html</w:t>
              </w:r>
            </w:hyperlink>
            <w:r>
              <w:rPr>
                <w:lang w:val="nl-NL"/>
              </w:rPr>
              <w:t>)</w:t>
            </w:r>
          </w:p>
          <w:p w:rsidR="00675C18" w:rsidRDefault="00F322F5" w:rsidP="00355FE5">
            <w:pPr>
              <w:pStyle w:val="ListParagraph"/>
              <w:numPr>
                <w:ilvl w:val="1"/>
                <w:numId w:val="31"/>
              </w:numPr>
              <w:suppressAutoHyphens/>
              <w:jc w:val="both"/>
              <w:textAlignment w:val="baseline"/>
            </w:pPr>
            <w:r>
              <w:rPr>
                <w:rFonts w:cs="Calibri"/>
              </w:rPr>
              <w:t>Schede insegnamenti (</w:t>
            </w:r>
            <w:hyperlink r:id="rId55">
              <w:r>
                <w:rPr>
                  <w:rStyle w:val="CollegamentoInternet"/>
                </w:rPr>
                <w:t>https://www.informaticamagistrale.unifi.it/vp-95-insegnamenti.html</w:t>
              </w:r>
            </w:hyperlink>
            <w:r>
              <w:rPr>
                <w:rFonts w:cs="Calibri"/>
              </w:rPr>
              <w:t>)</w:t>
            </w:r>
          </w:p>
          <w:p w:rsidR="00675C18" w:rsidRDefault="00675C18" w:rsidP="00355FE5">
            <w:pPr>
              <w:jc w:val="both"/>
              <w:rPr>
                <w:b/>
                <w:u w:val="single"/>
              </w:rPr>
            </w:pPr>
          </w:p>
          <w:p w:rsidR="00675C18" w:rsidRDefault="00F322F5" w:rsidP="00355FE5">
            <w:pPr>
              <w:pStyle w:val="ANVURMGstileD"/>
              <w:jc w:val="both"/>
              <w:rPr>
                <w:rFonts w:asciiTheme="minorHAnsi" w:hAnsiTheme="minorHAnsi"/>
              </w:rPr>
            </w:pPr>
            <w:r>
              <w:rPr>
                <w:rFonts w:cstheme="minorHAnsi"/>
                <w:b w:val="0"/>
                <w:i/>
                <w:u w:val="none"/>
              </w:rPr>
              <w:t xml:space="preserve"> (Riservato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275B32"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 xml:space="preserve">DBLP - </w:t>
            </w:r>
            <w:r w:rsidRPr="00275B32">
              <w:rPr>
                <w:rFonts w:asciiTheme="minorHAnsi" w:hAnsiTheme="minorHAnsi" w:cs="Calibri"/>
                <w:bCs/>
              </w:rPr>
              <w:t>https://dblp.uni-trier.de/</w:t>
            </w:r>
            <w:r>
              <w:rPr>
                <w:rFonts w:asciiTheme="minorHAnsi" w:hAnsiTheme="minorHAnsi" w:cs="Calibri"/>
                <w:bCs/>
              </w:rPr>
              <w:t xml:space="preserve">   Computer Science Bibliography</w:t>
            </w:r>
          </w:p>
          <w:p w:rsidR="00E06692" w:rsidRPr="00B83628" w:rsidRDefault="00E06692" w:rsidP="00355FE5">
            <w:pPr>
              <w:pStyle w:val="ListParagraph"/>
              <w:numPr>
                <w:ilvl w:val="0"/>
                <w:numId w:val="3"/>
              </w:numPr>
              <w:spacing w:before="120"/>
              <w:jc w:val="both"/>
              <w:rPr>
                <w:rFonts w:asciiTheme="minorHAnsi" w:hAnsiTheme="minorHAnsi" w:cs="Calibri"/>
                <w:bCs/>
              </w:rPr>
            </w:pPr>
            <w:r>
              <w:rPr>
                <w:rFonts w:cs="Calibri"/>
                <w:bCs/>
              </w:rPr>
              <w:t>Questionari di valutazione della didattica (</w:t>
            </w:r>
            <w:hyperlink r:id="rId56" w:history="1">
              <w:r w:rsidRPr="00DF4842">
                <w:rPr>
                  <w:rStyle w:val="Hyperlink"/>
                  <w:rFonts w:cs="Calibri"/>
                  <w:bCs/>
                </w:rPr>
                <w:t>https://valmon.disia.unifi.it/sisvaldidat/unifi/index.php</w:t>
              </w:r>
            </w:hyperlink>
            <w:r>
              <w:rPr>
                <w:rFonts w:cs="Calibri"/>
                <w:bCs/>
              </w:rPr>
              <w:t>)</w:t>
            </w:r>
          </w:p>
          <w:p w:rsidR="00E06692" w:rsidRDefault="00E06692" w:rsidP="00355FE5">
            <w:pPr>
              <w:pStyle w:val="ListParagraph"/>
              <w:numPr>
                <w:ilvl w:val="0"/>
                <w:numId w:val="3"/>
              </w:numPr>
              <w:spacing w:before="120"/>
              <w:jc w:val="both"/>
              <w:rPr>
                <w:rFonts w:asciiTheme="minorHAnsi" w:hAnsiTheme="minorHAnsi" w:cs="Calibri"/>
                <w:bCs/>
              </w:rPr>
            </w:pPr>
            <w:r>
              <w:rPr>
                <w:rFonts w:cs="Calibri"/>
                <w:bCs/>
              </w:rPr>
              <w:t>AlmaLaurea (anno di indagine 2016)</w:t>
            </w:r>
          </w:p>
          <w:p w:rsidR="00E06692" w:rsidRPr="00531B53" w:rsidRDefault="00E06692" w:rsidP="00355FE5">
            <w:pPr>
              <w:pStyle w:val="ListParagraph"/>
              <w:spacing w:before="120"/>
              <w:jc w:val="both"/>
              <w:rPr>
                <w:rFonts w:asciiTheme="minorHAnsi" w:hAnsiTheme="minorHAnsi" w:cs="Calibri"/>
                <w:bCs/>
              </w:rPr>
            </w:pP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cs="Calibri"/>
                <w:b/>
                <w:bCs/>
                <w:u w:val="single"/>
              </w:rPr>
            </w:pPr>
            <w:r>
              <w:rPr>
                <w:rFonts w:cs="Calibri"/>
                <w:b/>
                <w:bCs/>
                <w:u w:val="single"/>
              </w:rPr>
              <w:t>Fonti raccolte durante la visita in loco</w:t>
            </w:r>
          </w:p>
          <w:p w:rsidR="00E06692" w:rsidRPr="001C0FBB" w:rsidRDefault="00E06692" w:rsidP="00355FE5">
            <w:pPr>
              <w:pStyle w:val="ListParagraph"/>
              <w:numPr>
                <w:ilvl w:val="0"/>
                <w:numId w:val="3"/>
              </w:numPr>
              <w:spacing w:before="120"/>
              <w:jc w:val="both"/>
              <w:rPr>
                <w:rFonts w:asciiTheme="minorHAnsi" w:hAnsiTheme="minorHAnsi" w:cs="Calibri"/>
                <w:b/>
                <w:bCs/>
                <w:strike/>
                <w:u w:val="single"/>
              </w:rPr>
            </w:pPr>
            <w:r w:rsidRPr="001C0FBB">
              <w:rPr>
                <w:rFonts w:cs="Calibri"/>
                <w:bCs/>
              </w:rPr>
              <w:t>Colloquio con il Presidente del CdS e componenti del Gruppo di Riesame (Martedi 23 ottobre h 9:00-10:15</w:t>
            </w:r>
            <w:r w:rsidR="001C0FBB">
              <w:rPr>
                <w:rFonts w:cs="Calibri"/>
                <w:bCs/>
              </w:rPr>
              <w:t>)</w:t>
            </w:r>
          </w:p>
          <w:p w:rsidR="001C0FBB" w:rsidRDefault="001C0FBB" w:rsidP="00355FE5">
            <w:pPr>
              <w:pStyle w:val="ListParagraph"/>
              <w:spacing w:before="120"/>
              <w:jc w:val="both"/>
              <w:rPr>
                <w:rFonts w:asciiTheme="minorHAnsi" w:hAnsiTheme="minorHAnsi" w:cs="Calibri"/>
                <w:b/>
                <w:bCs/>
                <w:strike/>
                <w:u w:val="single"/>
              </w:rPr>
            </w:pPr>
          </w:p>
          <w:p w:rsidR="00675C18" w:rsidRDefault="00675C18" w:rsidP="00355FE5">
            <w:pPr>
              <w:pStyle w:val="Stileprima6ptDopo6pt"/>
              <w:spacing w:before="0" w:after="0"/>
              <w:jc w:val="both"/>
              <w:rPr>
                <w:rFonts w:asciiTheme="minorHAnsi" w:hAnsiTheme="minorHAnsi" w:cstheme="minorHAnsi"/>
                <w:i/>
              </w:rPr>
            </w:pPr>
          </w:p>
        </w:tc>
      </w:tr>
      <w:tr w:rsidR="00675C18" w:rsidRPr="00531B53">
        <w:tc>
          <w:tcPr>
            <w:tcW w:w="9338" w:type="dxa"/>
            <w:shd w:val="clear" w:color="auto" w:fill="auto"/>
          </w:tcPr>
          <w:p w:rsidR="00675C18" w:rsidRPr="00531B53" w:rsidRDefault="00F322F5" w:rsidP="00355FE5">
            <w:pPr>
              <w:spacing w:before="120"/>
              <w:jc w:val="both"/>
              <w:rPr>
                <w:rFonts w:asciiTheme="minorHAnsi" w:hAnsiTheme="minorHAnsi" w:cs="Calibri"/>
                <w:b/>
                <w:bCs/>
              </w:rPr>
            </w:pPr>
            <w:r w:rsidRPr="00531B53">
              <w:rPr>
                <w:rFonts w:cs="Calibri"/>
                <w:b/>
                <w:bCs/>
              </w:rPr>
              <w:t>Analisi delle fonti</w:t>
            </w:r>
          </w:p>
          <w:p w:rsidR="00531B53" w:rsidRPr="00531B53" w:rsidRDefault="00531B53" w:rsidP="00355FE5">
            <w:pPr>
              <w:pStyle w:val="ListParagraph"/>
              <w:numPr>
                <w:ilvl w:val="0"/>
                <w:numId w:val="31"/>
              </w:numPr>
              <w:suppressAutoHyphens/>
              <w:jc w:val="both"/>
              <w:textAlignment w:val="baseline"/>
            </w:pPr>
            <w:r w:rsidRPr="00531B53">
              <w:t>SUA-2018</w:t>
            </w:r>
          </w:p>
          <w:p w:rsidR="00531B53" w:rsidRPr="00531B53" w:rsidRDefault="00531B53" w:rsidP="00355FE5">
            <w:pPr>
              <w:pStyle w:val="ListParagraph"/>
              <w:numPr>
                <w:ilvl w:val="1"/>
                <w:numId w:val="31"/>
              </w:numPr>
              <w:suppressAutoHyphens/>
              <w:jc w:val="both"/>
              <w:textAlignment w:val="baseline"/>
            </w:pPr>
            <w:r w:rsidRPr="00531B53">
              <w:t>Referenti e strutture</w:t>
            </w:r>
          </w:p>
          <w:p w:rsidR="00531B53" w:rsidRPr="00531B53" w:rsidRDefault="00717E09" w:rsidP="00355FE5">
            <w:pPr>
              <w:pStyle w:val="ListParagraph"/>
              <w:numPr>
                <w:ilvl w:val="2"/>
                <w:numId w:val="31"/>
              </w:numPr>
              <w:suppressAutoHyphens/>
              <w:jc w:val="both"/>
              <w:textAlignment w:val="baseline"/>
            </w:pPr>
            <w:r>
              <w:t>I</w:t>
            </w:r>
            <w:r w:rsidR="00531B53" w:rsidRPr="00531B53">
              <w:t xml:space="preserve"> docenti di riferimento sono 6, tutti di ruolo ed appartenenti all’ SSD caratterizzante INF/01 </w:t>
            </w:r>
          </w:p>
          <w:p w:rsidR="00531B53" w:rsidRPr="00531B53" w:rsidRDefault="00531B53" w:rsidP="00355FE5">
            <w:pPr>
              <w:pStyle w:val="ListParagraph"/>
              <w:numPr>
                <w:ilvl w:val="1"/>
                <w:numId w:val="31"/>
              </w:numPr>
              <w:suppressAutoHyphens/>
              <w:jc w:val="both"/>
              <w:textAlignment w:val="baseline"/>
            </w:pPr>
            <w:r w:rsidRPr="00531B53">
              <w:t>B3 (SUA 2018 per coorte 2017/18, SUA precedenti per coorti precedenti)</w:t>
            </w:r>
          </w:p>
          <w:p w:rsidR="00531B53" w:rsidRPr="00531B53" w:rsidRDefault="00D0032E" w:rsidP="00355FE5">
            <w:pPr>
              <w:pStyle w:val="ListParagraph"/>
              <w:suppressAutoHyphens/>
              <w:ind w:left="2160"/>
              <w:jc w:val="both"/>
              <w:textAlignment w:val="baseline"/>
            </w:pPr>
            <w:r>
              <w:t xml:space="preserve">In relazione alla corispondenza tra competenze scientifiche dei docenti e percorso didattico, le scelte del CdS mostrano che per tutti gli insegnamenti, tranne uno (DATA WARE HOUSING) i docenti </w:t>
            </w:r>
            <w:r w:rsidRPr="00531B53">
              <w:t xml:space="preserve">hanno un curriculum scientifico </w:t>
            </w:r>
            <w:r>
              <w:t>coerente con</w:t>
            </w:r>
            <w:r w:rsidRPr="00531B53">
              <w:t xml:space="preserve"> </w:t>
            </w:r>
            <w:r>
              <w:t>quelli del</w:t>
            </w:r>
            <w:r w:rsidRPr="00531B53">
              <w:t xml:space="preserve">l’insegnamento </w:t>
            </w:r>
            <w:r>
              <w:t>assegnato</w:t>
            </w:r>
            <w:r w:rsidRPr="00531B53">
              <w:t xml:space="preserve">. </w:t>
            </w:r>
            <w:r>
              <w:t>Nel caso dell’insegnamento citato, il</w:t>
            </w:r>
            <w:r w:rsidRPr="00531B53">
              <w:t xml:space="preserve"> curriculum </w:t>
            </w:r>
            <w:r>
              <w:t xml:space="preserve">del docente presenta </w:t>
            </w:r>
            <w:r w:rsidRPr="00531B53">
              <w:t xml:space="preserve">comunque esperienze </w:t>
            </w:r>
            <w:r>
              <w:t>didattiche</w:t>
            </w:r>
            <w:r w:rsidRPr="00531B53">
              <w:t xml:space="preserve"> nell’ambito </w:t>
            </w:r>
            <w:r>
              <w:t>del data warehousing</w:t>
            </w:r>
            <w:r w:rsidR="00AD279D">
              <w:t>.</w:t>
            </w:r>
          </w:p>
          <w:p w:rsidR="00531B53" w:rsidRPr="00531B53" w:rsidRDefault="00531B53" w:rsidP="00355FE5">
            <w:pPr>
              <w:pStyle w:val="ListParagraph"/>
              <w:numPr>
                <w:ilvl w:val="0"/>
                <w:numId w:val="31"/>
              </w:numPr>
              <w:suppressAutoHyphens/>
              <w:jc w:val="both"/>
              <w:textAlignment w:val="baseline"/>
            </w:pPr>
            <w:r w:rsidRPr="00531B53">
              <w:t>RRC-2017</w:t>
            </w:r>
          </w:p>
          <w:p w:rsidR="00531B53" w:rsidRPr="00531B53" w:rsidRDefault="00531B53" w:rsidP="00355FE5">
            <w:pPr>
              <w:pStyle w:val="ListParagraph"/>
              <w:numPr>
                <w:ilvl w:val="1"/>
                <w:numId w:val="31"/>
              </w:numPr>
              <w:suppressAutoHyphens/>
              <w:spacing w:before="100"/>
              <w:jc w:val="both"/>
              <w:textAlignment w:val="baseline"/>
            </w:pPr>
            <w:r w:rsidRPr="00531B53">
              <w:t xml:space="preserve">Sezione 3b </w:t>
            </w:r>
            <w:r w:rsidRPr="00531B53">
              <w:rPr>
                <w:i/>
              </w:rPr>
              <w:t>Risorse del CdS - Analisi della situazione</w:t>
            </w:r>
            <w:r w:rsidRPr="00531B53">
              <w:t>, Dotazione e qualificazione del personale docente, pagina 12</w:t>
            </w:r>
          </w:p>
          <w:p w:rsidR="00531B53" w:rsidRPr="00531B53" w:rsidRDefault="00531B53" w:rsidP="00355FE5">
            <w:pPr>
              <w:pStyle w:val="ListParagraph"/>
              <w:numPr>
                <w:ilvl w:val="2"/>
                <w:numId w:val="31"/>
              </w:numPr>
              <w:suppressAutoHyphens/>
              <w:spacing w:before="100"/>
              <w:jc w:val="both"/>
              <w:textAlignment w:val="baseline"/>
            </w:pPr>
            <w:r w:rsidRPr="00531B53">
              <w:t xml:space="preserve">Il documento commenta positivamente la Dotazione e qualificazione del personale docente </w:t>
            </w:r>
          </w:p>
          <w:p w:rsidR="00531B53" w:rsidRPr="00531B53" w:rsidRDefault="00531B53" w:rsidP="00355FE5">
            <w:pPr>
              <w:pStyle w:val="ListParagraph"/>
              <w:numPr>
                <w:ilvl w:val="0"/>
                <w:numId w:val="31"/>
              </w:numPr>
              <w:suppressAutoHyphens/>
              <w:jc w:val="both"/>
              <w:textAlignment w:val="baseline"/>
            </w:pPr>
            <w:r w:rsidRPr="00531B53">
              <w:t>SMA relativa agli anni 2013-2016, aggiornamento del 31/3/2018 generato il 31/5/2018</w:t>
            </w:r>
          </w:p>
          <w:p w:rsidR="00531B53" w:rsidRPr="00531B53" w:rsidRDefault="00531B53" w:rsidP="00355FE5">
            <w:pPr>
              <w:pStyle w:val="ListParagraph"/>
              <w:numPr>
                <w:ilvl w:val="1"/>
                <w:numId w:val="31"/>
              </w:numPr>
              <w:suppressAutoHyphens/>
              <w:jc w:val="both"/>
              <w:textAlignment w:val="baseline"/>
            </w:pPr>
            <w:r w:rsidRPr="00531B53">
              <w:t>Indicatori Ic08, ic09, Ic19, Ic27 e Ic28</w:t>
            </w:r>
          </w:p>
          <w:p w:rsidR="00531B53" w:rsidRPr="00531B53" w:rsidRDefault="00531B53" w:rsidP="00355FE5">
            <w:pPr>
              <w:pStyle w:val="ListParagraph"/>
              <w:numPr>
                <w:ilvl w:val="2"/>
                <w:numId w:val="31"/>
              </w:numPr>
              <w:suppressAutoHyphens/>
              <w:jc w:val="both"/>
              <w:textAlignment w:val="baseline"/>
            </w:pPr>
            <w:r w:rsidRPr="00531B53">
              <w:t xml:space="preserve"> l’indicatore ic08 (“Percentuale dei docenti di ruolo che appartengono a settori scientifico-disciplinari di base o caratterizzanti”) è 100%;</w:t>
            </w:r>
          </w:p>
          <w:p w:rsidR="00531B53" w:rsidRPr="00531B53" w:rsidRDefault="00531B53" w:rsidP="00355FE5">
            <w:pPr>
              <w:pStyle w:val="ListParagraph"/>
              <w:numPr>
                <w:ilvl w:val="2"/>
                <w:numId w:val="31"/>
              </w:numPr>
              <w:suppressAutoHyphens/>
              <w:jc w:val="both"/>
              <w:textAlignment w:val="baseline"/>
            </w:pPr>
            <w:r w:rsidRPr="00531B53">
              <w:t>l’indicatore ic09 (“Valori dell'indicatore di qualità della ricerca dei docenti per le lauree magistrali”) è 1.0 sul valore di riferimento 0.8;</w:t>
            </w:r>
          </w:p>
          <w:p w:rsidR="00531B53" w:rsidRPr="00531B53" w:rsidRDefault="00531B53" w:rsidP="00355FE5">
            <w:pPr>
              <w:pStyle w:val="ListParagraph"/>
              <w:numPr>
                <w:ilvl w:val="2"/>
                <w:numId w:val="31"/>
              </w:numPr>
              <w:suppressAutoHyphens/>
              <w:jc w:val="both"/>
              <w:textAlignment w:val="baseline"/>
            </w:pPr>
            <w:r w:rsidRPr="00531B53">
              <w:t>l’indicatore ic19 (“Percentuale ore di docenza erogata da docenti assunti a tempo indeterminato sul totale delle ore di docenza erogata”) è crescente negli ultimi tre anni (dal 65,8% al 71,2%) anche se resta leggermente più basso del valore medio di area geografica (78,3% nel 2017) e abbastanza più basso del valore medio degli altri Atenei non telematici (82,2% nel 2017);</w:t>
            </w:r>
          </w:p>
          <w:p w:rsidR="00531B53" w:rsidRPr="00531B53" w:rsidRDefault="00531B53" w:rsidP="00355FE5">
            <w:pPr>
              <w:pStyle w:val="ListParagraph"/>
              <w:numPr>
                <w:ilvl w:val="2"/>
                <w:numId w:val="31"/>
              </w:numPr>
              <w:suppressAutoHyphens/>
              <w:jc w:val="both"/>
              <w:textAlignment w:val="baseline"/>
            </w:pPr>
            <w:r w:rsidRPr="00531B53">
              <w:t>l’indicatore ic27 (“Rapporto studenti iscritti/docenti complessivo (pesato per le ore docenza)”) è crescente dal 2014 al 2016 da 4,2 a 5,6</w:t>
            </w:r>
            <w:r w:rsidR="00B733A7">
              <w:t>;</w:t>
            </w:r>
            <w:r w:rsidRPr="00531B53">
              <w:t xml:space="preserve"> </w:t>
            </w:r>
            <w:r w:rsidR="00B733A7">
              <w:t>esso</w:t>
            </w:r>
            <w:r w:rsidR="000D0B08">
              <w:t xml:space="preserve"> risulta</w:t>
            </w:r>
            <w:r w:rsidR="00B733A7">
              <w:t xml:space="preserve"> </w:t>
            </w:r>
            <w:r w:rsidR="00717E09">
              <w:t>molto</w:t>
            </w:r>
            <w:r w:rsidRPr="00531B53">
              <w:t xml:space="preserve"> più basso del valore medio di area geografica (9,8 nel 2016) e del valore medio degli altri Atenei (8,7 nel 2016);</w:t>
            </w:r>
          </w:p>
          <w:p w:rsidR="00531B53" w:rsidRDefault="00531B53" w:rsidP="00355FE5">
            <w:pPr>
              <w:pStyle w:val="ListParagraph"/>
              <w:numPr>
                <w:ilvl w:val="2"/>
                <w:numId w:val="31"/>
              </w:numPr>
              <w:suppressAutoHyphens/>
              <w:jc w:val="both"/>
              <w:textAlignment w:val="baseline"/>
            </w:pPr>
            <w:r w:rsidRPr="00531B53">
              <w:t>l’indicatore ic28 (“Rapporto studenti iscritti al primo anno/docenti degli insegnamenti del primo anno complessivo (pesato per le ore docenza)”) è crescente dal 2014 al 2016 da 0,9 a 2,9</w:t>
            </w:r>
            <w:r w:rsidR="003E39E5">
              <w:t xml:space="preserve">; esso risulta </w:t>
            </w:r>
            <w:r w:rsidRPr="00531B53">
              <w:t xml:space="preserve"> </w:t>
            </w:r>
            <w:r w:rsidR="00717E09">
              <w:t>molto</w:t>
            </w:r>
            <w:r w:rsidRPr="00531B53">
              <w:t xml:space="preserve"> più basso del valore medio di area geografica (7,6 nel 2016) e del valore medio degli altri Atenei (5,9 nel 2016);</w:t>
            </w:r>
          </w:p>
          <w:p w:rsidR="00E06692" w:rsidRDefault="00E06692" w:rsidP="00355FE5">
            <w:pPr>
              <w:pStyle w:val="ANVURMGstileD"/>
              <w:jc w:val="both"/>
              <w:rPr>
                <w:rFonts w:asciiTheme="minorHAnsi" w:hAnsiTheme="minorHAnsi"/>
              </w:rPr>
            </w:pPr>
            <w:r>
              <w:rPr>
                <w:rFonts w:asciiTheme="minorHAnsi" w:hAnsiTheme="minorHAnsi"/>
              </w:rPr>
              <w:t>Fonti documentali individuate dalla CEV per l’esame a distanza</w:t>
            </w:r>
          </w:p>
          <w:p w:rsidR="004E5B76" w:rsidRPr="006962DD" w:rsidRDefault="004E5B76" w:rsidP="00355FE5">
            <w:pPr>
              <w:pStyle w:val="ListParagraph"/>
              <w:numPr>
                <w:ilvl w:val="0"/>
                <w:numId w:val="31"/>
              </w:numPr>
              <w:spacing w:before="120"/>
              <w:jc w:val="both"/>
              <w:rPr>
                <w:rFonts w:asciiTheme="minorHAnsi" w:hAnsiTheme="minorHAnsi" w:cs="Calibri"/>
                <w:bCs/>
              </w:rPr>
            </w:pPr>
            <w:r>
              <w:rPr>
                <w:rFonts w:cs="Calibri"/>
                <w:bCs/>
              </w:rPr>
              <w:t xml:space="preserve">Questionari </w:t>
            </w:r>
            <w:r w:rsidR="00990156">
              <w:rPr>
                <w:rFonts w:cs="Calibri"/>
                <w:bCs/>
              </w:rPr>
              <w:t xml:space="preserve">di valutazione </w:t>
            </w:r>
            <w:r>
              <w:rPr>
                <w:rFonts w:cs="Calibri"/>
                <w:bCs/>
              </w:rPr>
              <w:t>della didattica (</w:t>
            </w:r>
            <w:hyperlink r:id="rId57" w:history="1">
              <w:r w:rsidRPr="00DF4842">
                <w:rPr>
                  <w:rStyle w:val="Hyperlink"/>
                  <w:rFonts w:cs="Calibri"/>
                  <w:bCs/>
                </w:rPr>
                <w:t>https://valmon.disia.unifi.it/sisvaldidat/unifi/index.php</w:t>
              </w:r>
            </w:hyperlink>
            <w:r>
              <w:rPr>
                <w:rFonts w:cs="Calibri"/>
                <w:bCs/>
              </w:rPr>
              <w:t>)</w:t>
            </w:r>
          </w:p>
          <w:p w:rsidR="004E5B76" w:rsidRDefault="004E5B76" w:rsidP="00355FE5">
            <w:pPr>
              <w:pStyle w:val="ListParagraph"/>
              <w:numPr>
                <w:ilvl w:val="2"/>
                <w:numId w:val="31"/>
              </w:numPr>
              <w:spacing w:before="120"/>
              <w:jc w:val="both"/>
              <w:rPr>
                <w:rFonts w:asciiTheme="minorHAnsi" w:hAnsiTheme="minorHAnsi" w:cs="Calibri"/>
                <w:bCs/>
              </w:rPr>
            </w:pPr>
            <w:r>
              <w:rPr>
                <w:rFonts w:cs="Calibri"/>
                <w:bCs/>
              </w:rPr>
              <w:t>Analizzando i questionari degli studenti per 16 corsi della CdS di cui 8 dell’A.A. 2017/18 e 8 del A.A. 2016/17,  circa 11 corsi di insegnamento presentano una valutazione superiore alla media di tutti i corsi del CdS rispetto alla sezione 2 riservata a domande sui docenti, 3 al di sotto e 2 molto al di sotto. Il numero di studenti del CdS  partecipanti (al netto delle mutuazioni) appare essere di circa 7 studenti.</w:t>
            </w:r>
          </w:p>
          <w:p w:rsidR="004E5B76" w:rsidRPr="00B83628" w:rsidRDefault="004E5B76" w:rsidP="00355FE5">
            <w:pPr>
              <w:pStyle w:val="ListParagraph"/>
              <w:numPr>
                <w:ilvl w:val="0"/>
                <w:numId w:val="31"/>
              </w:numPr>
              <w:spacing w:before="120"/>
              <w:jc w:val="both"/>
              <w:rPr>
                <w:rFonts w:asciiTheme="minorHAnsi" w:hAnsiTheme="minorHAnsi" w:cs="Calibri"/>
                <w:bCs/>
              </w:rPr>
            </w:pPr>
            <w:r>
              <w:rPr>
                <w:rFonts w:cs="Calibri"/>
                <w:bCs/>
              </w:rPr>
              <w:t>AlmaLaurea</w:t>
            </w:r>
            <w:r w:rsidR="00AD279D">
              <w:rPr>
                <w:rFonts w:cs="Calibri"/>
                <w:bCs/>
              </w:rPr>
              <w:t xml:space="preserve"> (anno di indagine 2016)</w:t>
            </w:r>
          </w:p>
          <w:p w:rsidR="004E5B76" w:rsidRPr="00B83628" w:rsidRDefault="004E5B76" w:rsidP="00355FE5">
            <w:pPr>
              <w:pStyle w:val="ListParagraph"/>
              <w:numPr>
                <w:ilvl w:val="2"/>
                <w:numId w:val="31"/>
              </w:numPr>
              <w:spacing w:before="120"/>
              <w:jc w:val="both"/>
              <w:rPr>
                <w:rFonts w:asciiTheme="minorHAnsi" w:hAnsiTheme="minorHAnsi" w:cs="Calibri"/>
                <w:bCs/>
              </w:rPr>
            </w:pPr>
            <w:r>
              <w:rPr>
                <w:rFonts w:cs="Calibri"/>
                <w:bCs/>
              </w:rPr>
              <w:t xml:space="preserve">Su 5 laureati intervistati, tutti </w:t>
            </w:r>
            <w:r w:rsidR="00AD279D">
              <w:rPr>
                <w:rFonts w:cs="Calibri"/>
                <w:bCs/>
              </w:rPr>
              <w:t>apprezzano</w:t>
            </w:r>
            <w:r>
              <w:rPr>
                <w:rFonts w:cs="Calibri"/>
                <w:bCs/>
              </w:rPr>
              <w:t xml:space="preserve"> il </w:t>
            </w:r>
            <w:r w:rsidR="00AD279D">
              <w:rPr>
                <w:rFonts w:cs="Calibri"/>
                <w:bCs/>
              </w:rPr>
              <w:t>percorso di Laurea intrapreso per la sua efficacia.</w:t>
            </w:r>
            <w:r>
              <w:rPr>
                <w:rFonts w:cs="Calibri"/>
                <w:bCs/>
              </w:rPr>
              <w:t xml:space="preserve"> </w:t>
            </w:r>
          </w:p>
          <w:p w:rsidR="003929A0" w:rsidRPr="00CF1E60" w:rsidRDefault="003929A0" w:rsidP="00355FE5">
            <w:pPr>
              <w:spacing w:line="276" w:lineRule="auto"/>
              <w:jc w:val="both"/>
              <w:rPr>
                <w:b/>
                <w:bCs/>
                <w:color w:val="000000"/>
                <w:u w:val="single"/>
              </w:rPr>
            </w:pPr>
            <w:r w:rsidRPr="00CF1E60">
              <w:rPr>
                <w:b/>
                <w:bCs/>
                <w:color w:val="000000"/>
                <w:u w:val="single"/>
              </w:rPr>
              <w:t>Visita in loco</w:t>
            </w:r>
          </w:p>
          <w:p w:rsidR="003929A0" w:rsidRPr="00CF1E60" w:rsidRDefault="003929A0" w:rsidP="00355FE5">
            <w:pPr>
              <w:pStyle w:val="ListParagraph"/>
              <w:numPr>
                <w:ilvl w:val="0"/>
                <w:numId w:val="27"/>
              </w:numPr>
              <w:suppressAutoHyphens/>
              <w:spacing w:before="100"/>
              <w:jc w:val="both"/>
              <w:textAlignment w:val="baseline"/>
              <w:rPr>
                <w:rFonts w:cs="Calibri"/>
              </w:rPr>
            </w:pPr>
            <w:r w:rsidRPr="00CF1E60">
              <w:rPr>
                <w:rFonts w:cs="Calibri"/>
              </w:rPr>
              <w:t xml:space="preserve">I colloqui hanno confermato quanto emerso dall’analisi dei documenti. </w:t>
            </w:r>
          </w:p>
          <w:p w:rsidR="003929A0" w:rsidRDefault="003929A0" w:rsidP="00355FE5">
            <w:pPr>
              <w:spacing w:before="120"/>
              <w:jc w:val="both"/>
              <w:rPr>
                <w:rFonts w:cs="Calibri"/>
                <w:b/>
                <w:bCs/>
              </w:rPr>
            </w:pPr>
          </w:p>
          <w:p w:rsidR="00675C18" w:rsidRPr="00531B53" w:rsidRDefault="00F322F5" w:rsidP="00355FE5">
            <w:pPr>
              <w:spacing w:before="120"/>
              <w:jc w:val="both"/>
              <w:rPr>
                <w:rFonts w:asciiTheme="minorHAnsi" w:hAnsiTheme="minorHAnsi" w:cs="Calibri"/>
                <w:b/>
                <w:bCs/>
              </w:rPr>
            </w:pPr>
            <w:r w:rsidRPr="00531B53">
              <w:rPr>
                <w:rFonts w:cs="Calibri"/>
                <w:b/>
                <w:bCs/>
              </w:rPr>
              <w:t>In conclusione:</w:t>
            </w:r>
          </w:p>
          <w:p w:rsidR="00A43A12" w:rsidRPr="00D56861" w:rsidRDefault="00531B53" w:rsidP="00355FE5">
            <w:pPr>
              <w:jc w:val="both"/>
              <w:rPr>
                <w:rFonts w:cs="Arial"/>
                <w:color w:val="000000" w:themeColor="text1"/>
              </w:rPr>
            </w:pPr>
            <w:r w:rsidRPr="00D56861">
              <w:rPr>
                <w:rFonts w:cs="Arial"/>
                <w:color w:val="000000" w:themeColor="text1"/>
              </w:rPr>
              <w:t xml:space="preserve">Dall’analisi dei </w:t>
            </w:r>
            <w:r w:rsidR="00A43A12" w:rsidRPr="00D56861">
              <w:rPr>
                <w:rFonts w:cs="Arial"/>
                <w:color w:val="000000" w:themeColor="text1"/>
              </w:rPr>
              <w:t xml:space="preserve">documenti chiave </w:t>
            </w:r>
            <w:r w:rsidR="00717E09" w:rsidRPr="00D56861">
              <w:rPr>
                <w:rFonts w:cs="Arial"/>
                <w:color w:val="000000" w:themeColor="text1"/>
              </w:rPr>
              <w:t xml:space="preserve">e degli indicatori </w:t>
            </w:r>
            <w:r w:rsidR="00A43A12" w:rsidRPr="00D56861">
              <w:rPr>
                <w:rFonts w:cs="Arial"/>
                <w:color w:val="000000" w:themeColor="text1"/>
              </w:rPr>
              <w:t>si rileva che i docenti sono adeguati</w:t>
            </w:r>
            <w:r w:rsidRPr="00D56861">
              <w:rPr>
                <w:rFonts w:cs="Arial"/>
                <w:color w:val="000000" w:themeColor="text1"/>
              </w:rPr>
              <w:t xml:space="preserve"> per numerosità e qualificazione, a sostenere le esigenze del CdS, </w:t>
            </w:r>
            <w:r w:rsidR="00D56861">
              <w:rPr>
                <w:rFonts w:cs="Arial"/>
                <w:color w:val="000000" w:themeColor="text1"/>
              </w:rPr>
              <w:t>tenendo</w:t>
            </w:r>
            <w:r w:rsidRPr="00D56861">
              <w:rPr>
                <w:rFonts w:cs="Arial"/>
                <w:color w:val="000000" w:themeColor="text1"/>
              </w:rPr>
              <w:t xml:space="preserve"> conto sia dei contenuti scientifici</w:t>
            </w:r>
            <w:r w:rsidR="00F77844">
              <w:rPr>
                <w:rFonts w:cs="Arial"/>
                <w:color w:val="000000" w:themeColor="text1"/>
              </w:rPr>
              <w:t>, sia</w:t>
            </w:r>
            <w:r w:rsidRPr="00D56861">
              <w:rPr>
                <w:rFonts w:cs="Arial"/>
                <w:color w:val="000000" w:themeColor="text1"/>
              </w:rPr>
              <w:t xml:space="preserve"> dell’organizzazione didattica.</w:t>
            </w:r>
            <w:r w:rsidR="00A86C75" w:rsidRPr="00D56861">
              <w:rPr>
                <w:rFonts w:cs="Arial"/>
                <w:color w:val="000000" w:themeColor="text1"/>
              </w:rPr>
              <w:t xml:space="preserve"> </w:t>
            </w:r>
          </w:p>
          <w:p w:rsidR="00A86C75" w:rsidRPr="00D56861" w:rsidRDefault="00717E09" w:rsidP="00355FE5">
            <w:pPr>
              <w:jc w:val="both"/>
              <w:rPr>
                <w:rFonts w:cs="Arial"/>
                <w:color w:val="000000" w:themeColor="text1"/>
              </w:rPr>
            </w:pPr>
            <w:r w:rsidRPr="00D56861">
              <w:rPr>
                <w:rFonts w:cs="Arial"/>
                <w:color w:val="000000" w:themeColor="text1"/>
              </w:rPr>
              <w:t>Gli</w:t>
            </w:r>
            <w:r w:rsidR="00A86C75" w:rsidRPr="00D56861">
              <w:rPr>
                <w:rFonts w:cs="Arial"/>
                <w:color w:val="000000" w:themeColor="text1"/>
              </w:rPr>
              <w:t xml:space="preserve"> indicatori riguardanti il rapporto studenti is</w:t>
            </w:r>
            <w:r w:rsidR="00A43A12" w:rsidRPr="00D56861">
              <w:rPr>
                <w:rFonts w:cs="Arial"/>
                <w:color w:val="000000" w:themeColor="text1"/>
              </w:rPr>
              <w:t>critti/docenti nei vari contesti</w:t>
            </w:r>
            <w:r w:rsidRPr="00D56861">
              <w:rPr>
                <w:rFonts w:cs="Arial"/>
                <w:color w:val="000000" w:themeColor="text1"/>
              </w:rPr>
              <w:t>, ic27 e ic28</w:t>
            </w:r>
            <w:r w:rsidR="00A43A12" w:rsidRPr="00D56861">
              <w:rPr>
                <w:rFonts w:cs="Arial"/>
                <w:color w:val="000000" w:themeColor="text1"/>
              </w:rPr>
              <w:t xml:space="preserve"> risultano essere molto buoni e migliori sia delle medie di Area Geografica che di quelle degli altri Atenei.</w:t>
            </w:r>
          </w:p>
          <w:p w:rsidR="00A86C75" w:rsidRPr="00D56861" w:rsidRDefault="00A43A12" w:rsidP="00355FE5">
            <w:pPr>
              <w:spacing w:after="120"/>
              <w:jc w:val="both"/>
              <w:rPr>
                <w:rFonts w:asciiTheme="minorHAnsi" w:hAnsiTheme="minorHAnsi" w:cs="Arial"/>
                <w:color w:val="000000" w:themeColor="text1"/>
              </w:rPr>
            </w:pPr>
            <w:r w:rsidRPr="00D56861">
              <w:rPr>
                <w:rFonts w:cs="Arial"/>
                <w:color w:val="000000" w:themeColor="text1"/>
              </w:rPr>
              <w:t>Dall’analisi dei curricula presenti sul sito web e degli insegnamenti assegnati si rileva che i</w:t>
            </w:r>
            <w:r w:rsidR="00A86C75" w:rsidRPr="00D56861">
              <w:rPr>
                <w:rFonts w:cs="Arial"/>
                <w:color w:val="000000" w:themeColor="text1"/>
              </w:rPr>
              <w:t>l legame fra le competenze scientifiche dei docenti ri</w:t>
            </w:r>
            <w:r w:rsidRPr="00D56861">
              <w:rPr>
                <w:rFonts w:cs="Arial"/>
                <w:color w:val="000000" w:themeColor="text1"/>
              </w:rPr>
              <w:t xml:space="preserve">spetto agli obiettivi didattici </w:t>
            </w:r>
            <w:r w:rsidR="003E39E5">
              <w:rPr>
                <w:rFonts w:cs="Arial"/>
                <w:color w:val="000000" w:themeColor="text1"/>
              </w:rPr>
              <w:t>è ampiamente positivo</w:t>
            </w:r>
            <w:r w:rsidRPr="00D56861">
              <w:rPr>
                <w:rFonts w:cs="Arial"/>
                <w:color w:val="000000" w:themeColor="text1"/>
              </w:rPr>
              <w:t>.</w:t>
            </w:r>
            <w:r w:rsidR="00A86C75" w:rsidRPr="00D56861">
              <w:rPr>
                <w:rFonts w:cs="Arial"/>
                <w:color w:val="000000" w:themeColor="text1"/>
              </w:rPr>
              <w:t xml:space="preserve"> </w:t>
            </w:r>
            <w:r w:rsidR="003E39E5">
              <w:rPr>
                <w:rFonts w:cs="Arial"/>
                <w:color w:val="000000" w:themeColor="text1"/>
              </w:rPr>
              <w:t xml:space="preserve">Tale aspetto appare anche confortato dagli esiti dei questionari di valutazione compilati dagli studenti (A.A. 16/16 e 17/18) e dalle indagini AlmaLaurea (anno 2016).  Anche se il numero </w:t>
            </w:r>
            <w:r w:rsidR="00EE7DD4">
              <w:rPr>
                <w:rFonts w:cs="Arial"/>
                <w:color w:val="000000" w:themeColor="text1"/>
              </w:rPr>
              <w:t>dei questionari</w:t>
            </w:r>
            <w:r w:rsidR="003E39E5">
              <w:rPr>
                <w:rFonts w:cs="Arial"/>
                <w:color w:val="000000" w:themeColor="text1"/>
              </w:rPr>
              <w:t xml:space="preserve"> è basso (5-7), la maggior parte di essi dà una buona valutazione per quasi tutti gli insegnamenti</w:t>
            </w:r>
            <w:r w:rsidR="00EE7DD4">
              <w:rPr>
                <w:rFonts w:cs="Arial"/>
                <w:color w:val="000000" w:themeColor="text1"/>
              </w:rPr>
              <w:t xml:space="preserve">; </w:t>
            </w:r>
            <w:r w:rsidR="003E39E5">
              <w:rPr>
                <w:rFonts w:cs="Arial"/>
                <w:color w:val="000000" w:themeColor="text1"/>
              </w:rPr>
              <w:t>l’efficacia del CdS</w:t>
            </w:r>
            <w:r w:rsidR="00EE7DD4">
              <w:rPr>
                <w:rFonts w:cs="Arial"/>
                <w:color w:val="000000" w:themeColor="text1"/>
              </w:rPr>
              <w:t xml:space="preserve"> è unanimemente apprezzata</w:t>
            </w:r>
            <w:r w:rsidR="003E39E5">
              <w:rPr>
                <w:rFonts w:cs="Arial"/>
                <w:color w:val="000000" w:themeColor="text1"/>
              </w:rPr>
              <w:t xml:space="preserve">. </w:t>
            </w:r>
          </w:p>
          <w:p w:rsidR="00675C18" w:rsidRPr="00531B53" w:rsidRDefault="00717E09" w:rsidP="005C74E6">
            <w:pPr>
              <w:spacing w:after="120"/>
              <w:jc w:val="both"/>
              <w:rPr>
                <w:rFonts w:asciiTheme="minorHAnsi" w:hAnsiTheme="minorHAnsi"/>
                <w:i/>
              </w:rPr>
            </w:pPr>
            <w:r w:rsidRPr="00D56861">
              <w:rPr>
                <w:rFonts w:cs="Arial"/>
                <w:color w:val="000000" w:themeColor="text1"/>
              </w:rPr>
              <w:t>La documentazione chiave non riporta</w:t>
            </w:r>
            <w:r w:rsidR="00A86C75" w:rsidRPr="00D56861">
              <w:rPr>
                <w:rFonts w:cs="Arial"/>
                <w:color w:val="000000" w:themeColor="text1"/>
              </w:rPr>
              <w:t xml:space="preserve"> iniziative di sostegno allo sviluppo delle competenze dida</w:t>
            </w:r>
            <w:r w:rsidRPr="00D56861">
              <w:rPr>
                <w:rFonts w:cs="Arial"/>
                <w:color w:val="000000" w:themeColor="text1"/>
              </w:rPr>
              <w:t>ttiche nelle diverse discipline.</w:t>
            </w:r>
          </w:p>
        </w:tc>
      </w:tr>
      <w:tr w:rsidR="00675C18">
        <w:tc>
          <w:tcPr>
            <w:tcW w:w="9338" w:type="dxa"/>
            <w:shd w:val="clear" w:color="auto" w:fill="auto"/>
          </w:tcPr>
          <w:p w:rsidR="00675C18" w:rsidRDefault="00DD2118" w:rsidP="00355FE5">
            <w:pPr>
              <w:spacing w:before="120"/>
              <w:jc w:val="both"/>
              <w:rPr>
                <w:rFonts w:cs="Calibri"/>
                <w:b/>
                <w:bCs/>
                <w:u w:val="single"/>
              </w:rPr>
            </w:pPr>
            <w:r>
              <w:rPr>
                <w:rFonts w:cs="Calibri"/>
                <w:b/>
                <w:bCs/>
                <w:u w:val="single"/>
              </w:rPr>
              <w:t>Indicazione</w:t>
            </w:r>
          </w:p>
          <w:p w:rsidR="00717E09" w:rsidRPr="00355FE5" w:rsidRDefault="00355FE5" w:rsidP="00355FE5">
            <w:pPr>
              <w:spacing w:before="120"/>
              <w:jc w:val="both"/>
              <w:rPr>
                <w:rFonts w:asciiTheme="minorHAnsi" w:hAnsiTheme="minorHAnsi" w:cs="Calibri"/>
                <w:b/>
                <w:bCs/>
              </w:rPr>
            </w:pPr>
            <w:r w:rsidRPr="00355FE5">
              <w:rPr>
                <w:rFonts w:cs="Calibri"/>
                <w:b/>
                <w:bCs/>
              </w:rPr>
              <w:t>8</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spacing w:beforeAutospacing="1"/>
        <w:jc w:val="both"/>
        <w:rPr>
          <w:rFonts w:cs="Arial"/>
          <w:b/>
        </w:rPr>
      </w:pPr>
    </w:p>
    <w:p w:rsidR="00675C18" w:rsidRDefault="00F322F5" w:rsidP="00355FE5">
      <w:pPr>
        <w:jc w:val="both"/>
        <w:rPr>
          <w:rFonts w:cs="Arial"/>
          <w:b/>
        </w:rPr>
      </w:pPr>
      <w:r>
        <w:br w:type="page"/>
      </w:r>
    </w:p>
    <w:p w:rsidR="00675C18" w:rsidRDefault="00F322F5" w:rsidP="00355FE5">
      <w:pPr>
        <w:spacing w:beforeAutospacing="1"/>
        <w:jc w:val="both"/>
        <w:rPr>
          <w:rFonts w:cs="Arial"/>
          <w:b/>
        </w:rPr>
      </w:pPr>
      <w:r>
        <w:rPr>
          <w:rFonts w:cs="Arial"/>
          <w:b/>
        </w:rPr>
        <w:t>R3.C.2 - Dotazione di Personale, Strutture e servizi di supporto alla didattica</w:t>
      </w:r>
    </w:p>
    <w:p w:rsidR="00675C18" w:rsidRDefault="00F322F5"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675C18" w:rsidRDefault="00F322F5"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675C18" w:rsidRDefault="00F322F5"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Esiste una programmazione del lavoro svolto dal personale tecnico-amministrativo, corredata da responsabilità e obiettivi e che sia coerente con l'offerta formativa del CdS?</w:t>
      </w:r>
    </w:p>
    <w:p w:rsidR="00675C18" w:rsidRDefault="00F322F5" w:rsidP="00355FE5">
      <w:pPr>
        <w:pStyle w:val="Default"/>
        <w:jc w:val="both"/>
        <w:rPr>
          <w:rFonts w:asciiTheme="minorHAnsi" w:hAnsiTheme="minorHAnsi"/>
          <w:i/>
          <w:color w:val="000000" w:themeColor="text1"/>
          <w:sz w:val="20"/>
          <w:szCs w:val="20"/>
        </w:rPr>
      </w:pPr>
      <w:r>
        <w:rPr>
          <w:rFonts w:asciiTheme="minorHAnsi" w:hAnsiTheme="minorHAnsi"/>
          <w:i/>
          <w:color w:val="000000" w:themeColor="text1"/>
          <w:sz w:val="20"/>
          <w:szCs w:val="20"/>
        </w:rPr>
        <w:t>Sono disponibili adeguate strutture e risorse di sostegno alla didattica? (E.g. Biblioteche, ausili didattici, infrastrutture IT...)</w:t>
      </w:r>
    </w:p>
    <w:p w:rsidR="00675C18" w:rsidRDefault="00F322F5" w:rsidP="00355FE5">
      <w:pPr>
        <w:pStyle w:val="Default"/>
        <w:spacing w:after="120"/>
        <w:jc w:val="both"/>
        <w:rPr>
          <w:rFonts w:asciiTheme="minorHAnsi" w:hAnsiTheme="minorHAnsi"/>
          <w:i/>
          <w:color w:val="000000" w:themeColor="text1"/>
        </w:rPr>
      </w:pPr>
      <w:r>
        <w:rPr>
          <w:rFonts w:asciiTheme="minorHAnsi" w:hAnsiTheme="minorHAnsi"/>
          <w:i/>
          <w:color w:val="000000" w:themeColor="text1"/>
          <w:sz w:val="20"/>
          <w:szCs w:val="20"/>
        </w:rPr>
        <w:t>I servizi sono facilmente fruibili dagli studenti?</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Default"/>
              <w:numPr>
                <w:ilvl w:val="0"/>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SUA-2018</w:t>
            </w:r>
          </w:p>
          <w:p w:rsidR="00675C18" w:rsidRDefault="00F322F5"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Aule</w:t>
            </w:r>
          </w:p>
          <w:p w:rsidR="00675C18" w:rsidRDefault="00F322F5"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Laboratori e aule informatiche</w:t>
            </w:r>
          </w:p>
          <w:p w:rsidR="00675C18" w:rsidRDefault="00F322F5"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Sale studio</w:t>
            </w:r>
          </w:p>
          <w:p w:rsidR="00675C18" w:rsidRDefault="00F322F5"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Biblioteche</w:t>
            </w:r>
          </w:p>
          <w:p w:rsidR="00675C18" w:rsidRDefault="00F322F5"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B5 </w:t>
            </w:r>
            <w:r>
              <w:rPr>
                <w:rFonts w:ascii="Calibri" w:hAnsi="Calibri" w:cs="Calibri"/>
                <w:i/>
                <w:color w:val="00000A"/>
                <w:sz w:val="20"/>
                <w:szCs w:val="20"/>
                <w:lang w:eastAsia="en-US"/>
              </w:rPr>
              <w:t>Servizi di contesto</w:t>
            </w:r>
          </w:p>
          <w:p w:rsidR="00675C18" w:rsidRDefault="00F322F5" w:rsidP="00355FE5">
            <w:pPr>
              <w:pStyle w:val="Default"/>
              <w:numPr>
                <w:ilvl w:val="0"/>
                <w:numId w:val="32"/>
              </w:numPr>
              <w:suppressAutoHyphens/>
              <w:jc w:val="both"/>
              <w:textAlignment w:val="baseline"/>
            </w:pPr>
            <w:r>
              <w:rPr>
                <w:rFonts w:ascii="Calibri" w:hAnsi="Calibri" w:cs="Calibri"/>
                <w:color w:val="00000A"/>
                <w:sz w:val="20"/>
                <w:szCs w:val="20"/>
                <w:lang w:eastAsia="en-US"/>
              </w:rPr>
              <w:t xml:space="preserve">RRC-2017 Sezione 3b </w:t>
            </w:r>
            <w:r>
              <w:rPr>
                <w:rFonts w:ascii="Calibri" w:hAnsi="Calibri" w:cs="Calibri"/>
                <w:i/>
                <w:color w:val="00000A"/>
                <w:sz w:val="20"/>
                <w:szCs w:val="20"/>
                <w:lang w:eastAsia="en-US"/>
              </w:rPr>
              <w:t xml:space="preserve">Risorse del CdS - Analisi della situazione, </w:t>
            </w:r>
            <w:r>
              <w:rPr>
                <w:rFonts w:ascii="Calibri" w:hAnsi="Calibri" w:cs="Calibri"/>
                <w:color w:val="00000A"/>
                <w:sz w:val="20"/>
                <w:szCs w:val="20"/>
                <w:lang w:eastAsia="en-US"/>
              </w:rPr>
              <w:t>Dotazione di personale,</w:t>
            </w:r>
            <w:r>
              <w:rPr>
                <w:rFonts w:ascii="Calibri" w:hAnsi="Calibri" w:cs="Calibri"/>
                <w:i/>
                <w:color w:val="00000A"/>
                <w:sz w:val="20"/>
                <w:szCs w:val="20"/>
                <w:lang w:eastAsia="en-US"/>
              </w:rPr>
              <w:t xml:space="preserve"> </w:t>
            </w:r>
            <w:r>
              <w:rPr>
                <w:rFonts w:ascii="Calibri" w:hAnsi="Calibri" w:cs="Calibri"/>
                <w:color w:val="00000A"/>
                <w:sz w:val="20"/>
                <w:szCs w:val="20"/>
                <w:lang w:eastAsia="en-US"/>
              </w:rPr>
              <w:t>strutture e servizi di supporto alla didattica, pagina 13</w:t>
            </w:r>
          </w:p>
          <w:p w:rsidR="00675C18" w:rsidRDefault="00F322F5" w:rsidP="00355FE5">
            <w:pPr>
              <w:pStyle w:val="Default"/>
              <w:numPr>
                <w:ilvl w:val="0"/>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Relazione CPDS-2017- parte generale</w:t>
            </w:r>
          </w:p>
          <w:p w:rsidR="00675C18" w:rsidRDefault="00F322F5" w:rsidP="00355FE5">
            <w:pPr>
              <w:pStyle w:val="ListParagraph"/>
              <w:numPr>
                <w:ilvl w:val="1"/>
                <w:numId w:val="32"/>
              </w:numPr>
              <w:suppressAutoHyphens/>
              <w:jc w:val="both"/>
              <w:textAlignment w:val="baseline"/>
            </w:pPr>
            <w:r>
              <w:rPr>
                <w:rFonts w:cs="Calibri"/>
              </w:rPr>
              <w:t xml:space="preserve">Quadro A </w:t>
            </w:r>
            <w:r>
              <w:rPr>
                <w:rFonts w:cs="Calibri"/>
                <w:i/>
              </w:rPr>
              <w:t>Analisi e proposte su gestione e utilizzo dei questionari relativi alla soddisfazione degli studenti</w:t>
            </w:r>
          </w:p>
          <w:p w:rsidR="00675C18" w:rsidRDefault="00F322F5" w:rsidP="00355FE5">
            <w:pPr>
              <w:pStyle w:val="Default"/>
              <w:numPr>
                <w:ilvl w:val="0"/>
                <w:numId w:val="33"/>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Relazione CPDS-2017 - parte Corso di Studio</w:t>
            </w:r>
          </w:p>
          <w:p w:rsidR="00675C18" w:rsidRDefault="00F322F5" w:rsidP="00355FE5">
            <w:pPr>
              <w:pStyle w:val="Default"/>
              <w:numPr>
                <w:ilvl w:val="1"/>
                <w:numId w:val="33"/>
              </w:numPr>
              <w:suppressAutoHyphens/>
              <w:jc w:val="both"/>
              <w:textAlignment w:val="baseline"/>
            </w:pPr>
            <w:r>
              <w:rPr>
                <w:rFonts w:ascii="Calibri" w:hAnsi="Calibri" w:cs="Calibri"/>
                <w:color w:val="00000A"/>
                <w:sz w:val="20"/>
                <w:szCs w:val="20"/>
                <w:lang w:eastAsia="en-US"/>
              </w:rPr>
              <w:t xml:space="preserve">Quadro B </w:t>
            </w:r>
            <w:r>
              <w:rPr>
                <w:rFonts w:ascii="Calibri" w:hAnsi="Calibri" w:cs="Calibri"/>
                <w:i/>
                <w:sz w:val="20"/>
                <w:szCs w:val="20"/>
              </w:rPr>
              <w:t xml:space="preserve">Analisi e proposte in merito a materiali e ausili didattici, laboratori, aule, attrezzature, in relazione al raggiungimento degli obiettivi di apprendimento al livello desiderato, </w:t>
            </w:r>
            <w:r>
              <w:rPr>
                <w:rFonts w:ascii="Calibri" w:hAnsi="Calibri" w:cs="Calibri"/>
                <w:sz w:val="20"/>
                <w:szCs w:val="20"/>
              </w:rPr>
              <w:t>pagina 85</w:t>
            </w:r>
          </w:p>
          <w:p w:rsidR="00675C18" w:rsidRDefault="00675C18" w:rsidP="00355FE5">
            <w:pPr>
              <w:shd w:val="clear" w:color="auto" w:fill="FFFFFF"/>
              <w:jc w:val="both"/>
              <w:rPr>
                <w:b/>
                <w:u w:val="single"/>
              </w:rPr>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Theme="minorHAnsi" w:hAnsiTheme="minorHAnsi" w:cstheme="minorHAnsi"/>
                <w:b/>
                <w:i/>
              </w:rPr>
            </w:pPr>
          </w:p>
          <w:p w:rsidR="00675C18" w:rsidRDefault="00F322F5" w:rsidP="00355FE5">
            <w:pPr>
              <w:pStyle w:val="Default"/>
              <w:numPr>
                <w:ilvl w:val="0"/>
                <w:numId w:val="33"/>
              </w:numPr>
              <w:suppressAutoHyphens/>
              <w:jc w:val="both"/>
              <w:textAlignment w:val="baseline"/>
            </w:pPr>
            <w:r>
              <w:rPr>
                <w:rFonts w:ascii="Calibri" w:hAnsi="Calibri" w:cs="Calibri"/>
                <w:color w:val="00000A"/>
                <w:sz w:val="20"/>
                <w:szCs w:val="20"/>
                <w:lang w:eastAsia="en-US"/>
              </w:rPr>
              <w:t xml:space="preserve">Sito web di CdS (versione in italiano </w:t>
            </w:r>
            <w:hyperlink r:id="rId58">
              <w:r>
                <w:rPr>
                  <w:rStyle w:val="CollegamentoInternet"/>
                  <w:rFonts w:ascii="Calibri" w:hAnsi="Calibri"/>
                  <w:sz w:val="20"/>
                  <w:szCs w:val="20"/>
                  <w:lang w:eastAsia="en-US"/>
                </w:rPr>
                <w:t>https://www.informaticamagistrale.unifi.it/</w:t>
              </w:r>
            </w:hyperlink>
            <w:r>
              <w:rPr>
                <w:rFonts w:ascii="Calibri" w:hAnsi="Calibri" w:cs="Calibri"/>
                <w:color w:val="00000A"/>
                <w:sz w:val="20"/>
                <w:szCs w:val="20"/>
                <w:lang w:eastAsia="en-US"/>
              </w:rPr>
              <w:t xml:space="preserve">, versione in inglese </w:t>
            </w:r>
            <w:hyperlink r:id="rId59">
              <w:r>
                <w:rPr>
                  <w:rStyle w:val="CollegamentoInternet"/>
                  <w:rFonts w:ascii="Calibri" w:hAnsi="Calibri"/>
                  <w:sz w:val="20"/>
                  <w:szCs w:val="20"/>
                  <w:lang w:eastAsia="en-US"/>
                </w:rPr>
                <w:t>https://www.informaticamagistrale.unifi.it/changelang-eng.html</w:t>
              </w:r>
            </w:hyperlink>
            <w:r>
              <w:rPr>
                <w:rFonts w:ascii="Calibri" w:hAnsi="Calibri" w:cs="Calibri"/>
                <w:color w:val="00000A"/>
                <w:sz w:val="20"/>
                <w:szCs w:val="20"/>
                <w:lang w:eastAsia="en-US"/>
              </w:rPr>
              <w:t>)</w:t>
            </w:r>
          </w:p>
          <w:p w:rsidR="00675C18" w:rsidRDefault="00F322F5" w:rsidP="00355FE5">
            <w:pPr>
              <w:pStyle w:val="Default"/>
              <w:numPr>
                <w:ilvl w:val="0"/>
                <w:numId w:val="33"/>
              </w:numPr>
              <w:spacing w:line="276" w:lineRule="auto"/>
              <w:jc w:val="both"/>
            </w:pPr>
            <w:r>
              <w:rPr>
                <w:rFonts w:ascii="Calibri" w:hAnsi="Calibri" w:cs="Calibri"/>
                <w:color w:val="00000A"/>
                <w:sz w:val="20"/>
                <w:szCs w:val="20"/>
                <w:lang w:eastAsia="en-US"/>
              </w:rPr>
              <w:t>Insegnamenti attivi sul sito e-learning di Ateneo (</w:t>
            </w:r>
            <w:hyperlink r:id="rId60">
              <w:r>
                <w:rPr>
                  <w:rStyle w:val="CollegamentoInternet"/>
                  <w:rFonts w:ascii="Calibri" w:hAnsi="Calibri"/>
                  <w:sz w:val="20"/>
                  <w:szCs w:val="20"/>
                  <w:lang w:eastAsia="en-US"/>
                </w:rPr>
                <w:t>https://e-l.unifi.it/</w:t>
              </w:r>
            </w:hyperlink>
            <w:r>
              <w:rPr>
                <w:rFonts w:ascii="Calibri" w:hAnsi="Calibri" w:cs="Calibri"/>
                <w:color w:val="00000A"/>
                <w:sz w:val="20"/>
                <w:szCs w:val="20"/>
                <w:lang w:eastAsia="en-US"/>
              </w:rPr>
              <w:t>)</w:t>
            </w:r>
          </w:p>
          <w:p w:rsidR="00675C18" w:rsidRDefault="00675C18" w:rsidP="00355FE5">
            <w:pPr>
              <w:shd w:val="clear" w:color="auto" w:fill="FFFFFF"/>
              <w:jc w:val="both"/>
              <w:rPr>
                <w:rFonts w:asciiTheme="minorHAnsi" w:hAnsiTheme="minorHAnsi" w:cstheme="minorHAnsi"/>
                <w:b/>
                <w:i/>
              </w:rPr>
            </w:pPr>
          </w:p>
          <w:p w:rsidR="00675C18" w:rsidRDefault="00F322F5" w:rsidP="00355FE5">
            <w:pPr>
              <w:shd w:val="clear" w:color="auto" w:fill="FFFFFF"/>
              <w:jc w:val="both"/>
              <w:rPr>
                <w:rFonts w:ascii="Arial" w:hAnsi="Arial" w:cs="Arial"/>
                <w:color w:val="222222"/>
                <w:sz w:val="19"/>
                <w:szCs w:val="19"/>
                <w:u w:val="single"/>
              </w:rPr>
            </w:pPr>
            <w:r>
              <w:rPr>
                <w:rFonts w:cstheme="minorHAnsi"/>
                <w:i/>
              </w:rPr>
              <w:t xml:space="preserve"> (Riservato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3876F3" w:rsidRPr="003876F3" w:rsidRDefault="003876F3" w:rsidP="00355FE5">
            <w:pPr>
              <w:pStyle w:val="ListParagraph"/>
              <w:numPr>
                <w:ilvl w:val="0"/>
                <w:numId w:val="3"/>
              </w:numPr>
              <w:spacing w:before="120"/>
              <w:jc w:val="both"/>
              <w:rPr>
                <w:rFonts w:asciiTheme="minorHAnsi" w:hAnsiTheme="minorHAnsi" w:cs="Calibri"/>
                <w:bCs/>
              </w:rPr>
            </w:pPr>
            <w:r>
              <w:rPr>
                <w:rFonts w:cs="Calibri"/>
                <w:bCs/>
              </w:rPr>
              <w:t xml:space="preserve">Orario delle lezioni </w:t>
            </w:r>
            <w:r>
              <w:rPr>
                <w:rFonts w:cs="Calibri"/>
                <w:bCs/>
              </w:rPr>
              <w:br/>
            </w:r>
            <w:r w:rsidRPr="003876F3">
              <w:rPr>
                <w:rFonts w:cs="Calibri"/>
                <w:bCs/>
              </w:rPr>
              <w:t xml:space="preserve">https://www.informaticamagistrale.unifi.it/vp-128-orario-delle-lezioni.html </w:t>
            </w:r>
          </w:p>
          <w:p w:rsidR="00675C18" w:rsidRDefault="00DC7AB2" w:rsidP="00355FE5">
            <w:pPr>
              <w:pStyle w:val="ANVURMGstileD"/>
              <w:jc w:val="both"/>
              <w:rPr>
                <w:rFonts w:asciiTheme="minorHAnsi" w:hAnsiTheme="minorHAnsi"/>
                <w:b w:val="0"/>
                <w:i/>
                <w:u w:val="none"/>
              </w:rPr>
            </w:pPr>
            <w:r>
              <w:rPr>
                <w:rFonts w:cstheme="minorHAnsi"/>
                <w:b w:val="0"/>
                <w:i/>
                <w:u w:val="none"/>
              </w:rPr>
              <w:t xml:space="preserve"> </w:t>
            </w:r>
            <w:r w:rsidR="00F322F5">
              <w:rPr>
                <w:rFonts w:cstheme="minorHAnsi"/>
                <w:b w:val="0"/>
                <w:i/>
                <w:u w:val="none"/>
              </w:rPr>
              <w:t>(Riservato alla CEV per l’esame documentale pre-visita)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1C0FBB" w:rsidRDefault="00E06692" w:rsidP="00355FE5">
            <w:pPr>
              <w:pStyle w:val="ListParagraph"/>
              <w:numPr>
                <w:ilvl w:val="0"/>
                <w:numId w:val="3"/>
              </w:numPr>
              <w:spacing w:before="120"/>
              <w:jc w:val="both"/>
              <w:rPr>
                <w:rFonts w:asciiTheme="minorHAnsi" w:hAnsiTheme="minorHAnsi" w:cs="Calibri"/>
                <w:bCs/>
              </w:rPr>
            </w:pPr>
            <w:r w:rsidRPr="001C0FBB">
              <w:rPr>
                <w:rFonts w:cs="Calibri"/>
                <w:bCs/>
              </w:rPr>
              <w:t>Colloquio con il Presidente del CdS e componenti del Gruppo di Riesame (Martedi 23 ottobre h 9:00-10:15</w:t>
            </w:r>
            <w:r w:rsidR="001C0FBB" w:rsidRPr="001C0FBB">
              <w:rPr>
                <w:rFonts w:cs="Calibri"/>
                <w:bCs/>
              </w:rPr>
              <w:t>)</w:t>
            </w:r>
          </w:p>
          <w:p w:rsidR="00E06692" w:rsidRPr="001C0FBB" w:rsidRDefault="00E06692" w:rsidP="00355FE5">
            <w:pPr>
              <w:pStyle w:val="ListParagraph"/>
              <w:numPr>
                <w:ilvl w:val="0"/>
                <w:numId w:val="3"/>
              </w:numPr>
              <w:spacing w:before="120"/>
              <w:jc w:val="both"/>
              <w:rPr>
                <w:rFonts w:asciiTheme="minorHAnsi" w:hAnsiTheme="minorHAnsi" w:cs="Calibri"/>
                <w:bCs/>
              </w:rPr>
            </w:pPr>
            <w:r w:rsidRPr="001C0FBB">
              <w:rPr>
                <w:rFonts w:cs="Calibri"/>
                <w:bCs/>
              </w:rPr>
              <w:t>Colloquio con gli studenti in aula (Martedi 23 ottobre h 10:30-12:00)</w:t>
            </w:r>
          </w:p>
          <w:p w:rsidR="00675C18" w:rsidRDefault="00675C18" w:rsidP="00355FE5">
            <w:pPr>
              <w:pStyle w:val="Stileprima6ptDopo6pt"/>
              <w:spacing w:before="0" w:after="0"/>
              <w:jc w:val="both"/>
              <w:rPr>
                <w:rFonts w:cstheme="minorHAnsi"/>
                <w:i/>
              </w:rPr>
            </w:pPr>
          </w:p>
          <w:p w:rsidR="00EE7DD4" w:rsidRDefault="00EE7DD4" w:rsidP="00355FE5">
            <w:pPr>
              <w:pStyle w:val="Stileprima6ptDopo6pt"/>
              <w:spacing w:before="0" w:after="0"/>
              <w:jc w:val="both"/>
              <w:rPr>
                <w:rFonts w:asciiTheme="minorHAnsi" w:hAnsiTheme="minorHAnsi" w:cstheme="minorHAnsi"/>
                <w:i/>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B7146C" w:rsidRDefault="00B7146C" w:rsidP="00355FE5">
            <w:pPr>
              <w:pStyle w:val="Default"/>
              <w:numPr>
                <w:ilvl w:val="0"/>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SUA-2018</w:t>
            </w:r>
          </w:p>
          <w:p w:rsidR="00B7146C" w:rsidRPr="00B7146C" w:rsidRDefault="00B7146C"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Aule</w:t>
            </w:r>
          </w:p>
          <w:p w:rsidR="00B7146C" w:rsidRDefault="00B7146C" w:rsidP="00355FE5">
            <w:pPr>
              <w:pStyle w:val="Default"/>
              <w:numPr>
                <w:ilvl w:val="2"/>
                <w:numId w:val="32"/>
              </w:numPr>
              <w:suppressAutoHyphens/>
              <w:jc w:val="both"/>
              <w:textAlignment w:val="baseline"/>
            </w:pPr>
            <w:r>
              <w:rPr>
                <w:rFonts w:ascii="Calibri" w:hAnsi="Calibri" w:cs="Calibri"/>
                <w:color w:val="00000A"/>
                <w:sz w:val="20"/>
                <w:szCs w:val="20"/>
                <w:lang w:eastAsia="en-US"/>
              </w:rPr>
              <w:t>Sono presenti 4 aule condivise di cui 3 di 35 posti ed una di 16</w:t>
            </w:r>
          </w:p>
          <w:p w:rsidR="00B7146C" w:rsidRPr="00B7146C" w:rsidRDefault="00B7146C"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Laboratori e aule informatiche</w:t>
            </w:r>
          </w:p>
          <w:p w:rsidR="00B7146C" w:rsidRDefault="00DD6423" w:rsidP="00355FE5">
            <w:pPr>
              <w:pStyle w:val="Default"/>
              <w:numPr>
                <w:ilvl w:val="2"/>
                <w:numId w:val="32"/>
              </w:numPr>
              <w:suppressAutoHyphens/>
              <w:jc w:val="both"/>
              <w:textAlignment w:val="baseline"/>
            </w:pPr>
            <w:r>
              <w:rPr>
                <w:rFonts w:ascii="Calibri" w:hAnsi="Calibri" w:cs="Calibri"/>
                <w:color w:val="00000A"/>
                <w:sz w:val="20"/>
                <w:szCs w:val="20"/>
                <w:lang w:eastAsia="en-US"/>
              </w:rPr>
              <w:t>Sono presenti 2 aule informatiche di 25 e 10 posti ad accesso</w:t>
            </w:r>
            <w:r w:rsidR="00D56861">
              <w:rPr>
                <w:rFonts w:ascii="Calibri" w:hAnsi="Calibri" w:cs="Calibri"/>
                <w:color w:val="00000A"/>
                <w:sz w:val="20"/>
                <w:szCs w:val="20"/>
                <w:lang w:eastAsia="en-US"/>
              </w:rPr>
              <w:t xml:space="preserve"> custodito con postazioni con S.O. MS</w:t>
            </w:r>
            <w:r>
              <w:rPr>
                <w:rFonts w:ascii="Calibri" w:hAnsi="Calibri" w:cs="Calibri"/>
                <w:color w:val="00000A"/>
                <w:sz w:val="20"/>
                <w:szCs w:val="20"/>
                <w:lang w:eastAsia="en-US"/>
              </w:rPr>
              <w:t xml:space="preserve"> Windows (25) e software libero. Non si fa riferimento a software specifici del corso di studi. Dalla pagina web indicata non è stato possibile raggiungere le informazioni aggiuntive sulle aule indicate.  </w:t>
            </w:r>
          </w:p>
          <w:p w:rsidR="00B7146C" w:rsidRPr="00DD6423" w:rsidRDefault="00B7146C"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B4 </w:t>
            </w:r>
            <w:r>
              <w:rPr>
                <w:rFonts w:ascii="Calibri" w:hAnsi="Calibri" w:cs="Calibri"/>
                <w:i/>
                <w:color w:val="00000A"/>
                <w:sz w:val="20"/>
                <w:szCs w:val="20"/>
                <w:lang w:eastAsia="en-US"/>
              </w:rPr>
              <w:t>Sale studio</w:t>
            </w:r>
          </w:p>
          <w:p w:rsidR="00DD6423" w:rsidRPr="00DD6423" w:rsidRDefault="00840DAC" w:rsidP="00355FE5">
            <w:pPr>
              <w:pStyle w:val="Default"/>
              <w:numPr>
                <w:ilvl w:val="2"/>
                <w:numId w:val="32"/>
              </w:numPr>
              <w:suppressAutoHyphens/>
              <w:jc w:val="both"/>
              <w:textAlignment w:val="baseline"/>
              <w:rPr>
                <w:rFonts w:ascii="Calibri" w:hAnsi="Calibri" w:cs="Calibri"/>
                <w:color w:val="00000A"/>
                <w:sz w:val="20"/>
                <w:szCs w:val="20"/>
                <w:lang w:eastAsia="en-US"/>
              </w:rPr>
            </w:pPr>
            <w:r w:rsidRPr="00840DAC">
              <w:rPr>
                <w:rFonts w:ascii="Calibri" w:hAnsi="Calibri" w:cs="Calibri"/>
                <w:color w:val="00000A"/>
                <w:sz w:val="20"/>
                <w:szCs w:val="20"/>
                <w:lang w:eastAsia="en-US"/>
              </w:rPr>
              <w:t>«</w:t>
            </w:r>
            <w:r>
              <w:rPr>
                <w:rFonts w:ascii="Calibri" w:hAnsi="Calibri" w:cs="Calibri"/>
                <w:color w:val="00000A"/>
                <w:sz w:val="20"/>
                <w:szCs w:val="20"/>
                <w:lang w:eastAsia="en-US"/>
              </w:rPr>
              <w:t>s</w:t>
            </w:r>
            <w:r w:rsidR="00DD6423" w:rsidRPr="00DD6423">
              <w:rPr>
                <w:rFonts w:ascii="Calibri" w:hAnsi="Calibri" w:cs="Calibri"/>
                <w:color w:val="00000A"/>
                <w:sz w:val="20"/>
                <w:szCs w:val="20"/>
                <w:lang w:eastAsia="en-US"/>
              </w:rPr>
              <w:t>i tratta delle sale studio all'interno della Biblioteca di Scienze, di spazi per gli studenti e di aule normalmente utilizzate per la didattica (al di fuori degli orari di lezione)</w:t>
            </w:r>
            <w:r w:rsidRPr="00840DAC">
              <w:rPr>
                <w:rFonts w:ascii="Calibri" w:hAnsi="Calibri" w:cs="Calibri"/>
                <w:color w:val="00000A"/>
                <w:sz w:val="20"/>
                <w:szCs w:val="20"/>
                <w:lang w:eastAsia="en-US"/>
              </w:rPr>
              <w:t>»</w:t>
            </w:r>
            <w:r w:rsidR="002F1052">
              <w:rPr>
                <w:rFonts w:ascii="Calibri" w:hAnsi="Calibri" w:cs="Calibri"/>
                <w:color w:val="00000A"/>
                <w:sz w:val="20"/>
                <w:szCs w:val="20"/>
                <w:lang w:eastAsia="en-US"/>
              </w:rPr>
              <w:t>,</w:t>
            </w:r>
            <w:r w:rsidR="00DD6423">
              <w:rPr>
                <w:rFonts w:ascii="Calibri" w:hAnsi="Calibri" w:cs="Calibri"/>
                <w:color w:val="00000A"/>
                <w:sz w:val="20"/>
                <w:szCs w:val="20"/>
                <w:lang w:eastAsia="en-US"/>
              </w:rPr>
              <w:t xml:space="preserve"> e </w:t>
            </w:r>
            <w:r w:rsidRPr="00840DAC">
              <w:rPr>
                <w:rFonts w:ascii="Calibri" w:hAnsi="Calibri" w:cs="Calibri"/>
                <w:color w:val="00000A"/>
                <w:sz w:val="20"/>
                <w:szCs w:val="20"/>
                <w:lang w:eastAsia="en-US"/>
              </w:rPr>
              <w:t>«</w:t>
            </w:r>
            <w:r w:rsidR="002F1052">
              <w:rPr>
                <w:rFonts w:ascii="Calibri" w:hAnsi="Calibri" w:cs="Calibri"/>
                <w:color w:val="00000A"/>
                <w:sz w:val="20"/>
                <w:szCs w:val="20"/>
                <w:lang w:eastAsia="en-US"/>
              </w:rPr>
              <w:t>t</w:t>
            </w:r>
            <w:r w:rsidR="00DD6423" w:rsidRPr="00DD6423">
              <w:rPr>
                <w:rFonts w:ascii="Calibri" w:hAnsi="Calibri" w:cs="Calibri"/>
                <w:color w:val="00000A"/>
                <w:sz w:val="20"/>
                <w:szCs w:val="20"/>
                <w:lang w:eastAsia="en-US"/>
              </w:rPr>
              <w:t>ali spazi sono tutti dotati di connessione alla rete wireless di Ateneo</w:t>
            </w:r>
            <w:r w:rsidRPr="00840DAC">
              <w:rPr>
                <w:rFonts w:ascii="Calibri" w:hAnsi="Calibri" w:cs="Calibri"/>
                <w:color w:val="00000A"/>
                <w:sz w:val="20"/>
                <w:szCs w:val="20"/>
                <w:lang w:eastAsia="en-US"/>
              </w:rPr>
              <w:t>»</w:t>
            </w:r>
          </w:p>
          <w:p w:rsidR="00B7146C" w:rsidRDefault="00B7146C" w:rsidP="00355FE5">
            <w:pPr>
              <w:pStyle w:val="Default"/>
              <w:numPr>
                <w:ilvl w:val="1"/>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 xml:space="preserve">B4 </w:t>
            </w:r>
            <w:r w:rsidRPr="00DD6423">
              <w:rPr>
                <w:rFonts w:ascii="Calibri" w:hAnsi="Calibri" w:cs="Calibri"/>
                <w:color w:val="00000A"/>
                <w:sz w:val="20"/>
                <w:szCs w:val="20"/>
                <w:lang w:eastAsia="en-US"/>
              </w:rPr>
              <w:t>Biblioteche</w:t>
            </w:r>
          </w:p>
          <w:p w:rsidR="00DD6423" w:rsidRPr="002F1052" w:rsidRDefault="00D56861" w:rsidP="00355FE5">
            <w:pPr>
              <w:pStyle w:val="Default"/>
              <w:numPr>
                <w:ilvl w:val="2"/>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E’</w:t>
            </w:r>
            <w:r w:rsidR="00840DAC">
              <w:rPr>
                <w:rFonts w:ascii="Calibri" w:hAnsi="Calibri" w:cs="Calibri"/>
                <w:color w:val="00000A"/>
                <w:sz w:val="20"/>
                <w:szCs w:val="20"/>
                <w:lang w:eastAsia="en-US"/>
              </w:rPr>
              <w:t xml:space="preserve"> </w:t>
            </w:r>
            <w:r w:rsidR="00DD6423">
              <w:rPr>
                <w:rFonts w:ascii="Calibri" w:hAnsi="Calibri" w:cs="Calibri"/>
                <w:color w:val="00000A"/>
                <w:sz w:val="20"/>
                <w:szCs w:val="20"/>
                <w:lang w:eastAsia="en-US"/>
              </w:rPr>
              <w:t xml:space="preserve">presente </w:t>
            </w:r>
            <w:r w:rsidR="002F1F7A">
              <w:rPr>
                <w:rFonts w:ascii="Calibri" w:hAnsi="Calibri" w:cs="Calibri"/>
                <w:color w:val="00000A"/>
                <w:sz w:val="20"/>
                <w:szCs w:val="20"/>
                <w:lang w:eastAsia="en-US"/>
              </w:rPr>
              <w:t>una</w:t>
            </w:r>
            <w:r w:rsidR="002F1052">
              <w:rPr>
                <w:rFonts w:ascii="Calibri" w:hAnsi="Calibri" w:cs="Calibri"/>
                <w:color w:val="00000A"/>
                <w:sz w:val="20"/>
                <w:szCs w:val="20"/>
                <w:lang w:eastAsia="en-US"/>
              </w:rPr>
              <w:t xml:space="preserve"> Biblioteca di Scienze con </w:t>
            </w:r>
            <w:r w:rsidR="002F1052" w:rsidRPr="002F1052">
              <w:rPr>
                <w:rFonts w:ascii="Calibri" w:hAnsi="Calibri" w:cs="Calibri"/>
                <w:color w:val="00000A"/>
                <w:sz w:val="20"/>
                <w:szCs w:val="20"/>
                <w:lang w:eastAsia="en-US"/>
              </w:rPr>
              <w:t>114 posti in sala lettura, 7 postazioni internet per la</w:t>
            </w:r>
            <w:r w:rsidR="002F1052">
              <w:rPr>
                <w:rFonts w:ascii="Calibri" w:hAnsi="Calibri" w:cs="Calibri"/>
                <w:color w:val="00000A"/>
                <w:sz w:val="20"/>
                <w:szCs w:val="20"/>
                <w:lang w:eastAsia="en-US"/>
              </w:rPr>
              <w:t xml:space="preserve"> </w:t>
            </w:r>
            <w:r w:rsidR="002F1052" w:rsidRPr="002F1052">
              <w:rPr>
                <w:rFonts w:ascii="Calibri" w:hAnsi="Calibri" w:cs="Calibri"/>
                <w:color w:val="00000A"/>
                <w:sz w:val="20"/>
                <w:szCs w:val="20"/>
                <w:lang w:eastAsia="en-US"/>
              </w:rPr>
              <w:t>consultazione dei cataloghi e per ricerche,</w:t>
            </w:r>
            <w:r w:rsidR="002F1052">
              <w:rPr>
                <w:rFonts w:ascii="Calibri" w:hAnsi="Calibri" w:cs="Calibri"/>
                <w:color w:val="00000A"/>
                <w:sz w:val="20"/>
                <w:szCs w:val="20"/>
                <w:lang w:eastAsia="en-US"/>
              </w:rPr>
              <w:t xml:space="preserve"> e </w:t>
            </w:r>
            <w:r w:rsidR="002F1052" w:rsidRPr="002F1052">
              <w:rPr>
                <w:rFonts w:ascii="Calibri" w:hAnsi="Calibri" w:cs="Calibri"/>
                <w:color w:val="00000A"/>
                <w:sz w:val="20"/>
                <w:szCs w:val="20"/>
                <w:lang w:eastAsia="en-US"/>
              </w:rPr>
              <w:t>connessione wireless</w:t>
            </w:r>
          </w:p>
          <w:p w:rsidR="00B7146C" w:rsidRPr="002F1052" w:rsidRDefault="00B7146C" w:rsidP="00355FE5">
            <w:pPr>
              <w:pStyle w:val="Default"/>
              <w:numPr>
                <w:ilvl w:val="1"/>
                <w:numId w:val="32"/>
              </w:numPr>
              <w:suppressAutoHyphens/>
              <w:jc w:val="both"/>
              <w:textAlignment w:val="baseline"/>
            </w:pPr>
            <w:r>
              <w:rPr>
                <w:rFonts w:ascii="Calibri" w:hAnsi="Calibri" w:cs="Calibri"/>
                <w:color w:val="00000A"/>
                <w:sz w:val="20"/>
                <w:szCs w:val="20"/>
                <w:lang w:eastAsia="en-US"/>
              </w:rPr>
              <w:t xml:space="preserve">B5 </w:t>
            </w:r>
            <w:r>
              <w:rPr>
                <w:rFonts w:ascii="Calibri" w:hAnsi="Calibri" w:cs="Calibri"/>
                <w:i/>
                <w:color w:val="00000A"/>
                <w:sz w:val="20"/>
                <w:szCs w:val="20"/>
                <w:lang w:eastAsia="en-US"/>
              </w:rPr>
              <w:t>Servizi di contesto</w:t>
            </w:r>
          </w:p>
          <w:p w:rsidR="002F1052" w:rsidRDefault="002F1052" w:rsidP="00355FE5">
            <w:pPr>
              <w:pStyle w:val="Default"/>
              <w:numPr>
                <w:ilvl w:val="2"/>
                <w:numId w:val="32"/>
              </w:numPr>
              <w:suppressAutoHyphens/>
              <w:jc w:val="both"/>
              <w:textAlignment w:val="baseline"/>
            </w:pPr>
            <w:r>
              <w:rPr>
                <w:rFonts w:ascii="Calibri" w:hAnsi="Calibri" w:cs="Calibri"/>
                <w:color w:val="00000A"/>
                <w:sz w:val="20"/>
                <w:szCs w:val="20"/>
                <w:lang w:eastAsia="en-US"/>
              </w:rPr>
              <w:t>I documenti per il servizio di contesto fanno riferimento all’Erasmus ed ai tirocini</w:t>
            </w:r>
            <w:r w:rsidR="002F1F7A">
              <w:rPr>
                <w:rFonts w:ascii="Calibri" w:hAnsi="Calibri" w:cs="Calibri"/>
                <w:color w:val="00000A"/>
                <w:sz w:val="20"/>
                <w:szCs w:val="20"/>
                <w:lang w:eastAsia="en-US"/>
              </w:rPr>
              <w:t xml:space="preserve"> che possono essere </w:t>
            </w:r>
            <w:r w:rsidR="00D56861">
              <w:rPr>
                <w:rFonts w:ascii="Calibri" w:hAnsi="Calibri" w:cs="Calibri"/>
                <w:color w:val="00000A"/>
                <w:sz w:val="20"/>
                <w:szCs w:val="20"/>
                <w:lang w:eastAsia="en-US"/>
              </w:rPr>
              <w:t xml:space="preserve">svolti </w:t>
            </w:r>
            <w:r w:rsidR="002F1F7A">
              <w:rPr>
                <w:rFonts w:ascii="Calibri" w:hAnsi="Calibri" w:cs="Calibri"/>
                <w:color w:val="00000A"/>
                <w:sz w:val="20"/>
                <w:szCs w:val="20"/>
                <w:lang w:eastAsia="en-US"/>
              </w:rPr>
              <w:t xml:space="preserve">presso aziende, </w:t>
            </w:r>
            <w:r w:rsidR="00D56861">
              <w:rPr>
                <w:rFonts w:ascii="Calibri" w:hAnsi="Calibri" w:cs="Calibri"/>
                <w:color w:val="00000A"/>
                <w:sz w:val="20"/>
                <w:szCs w:val="20"/>
                <w:lang w:eastAsia="en-US"/>
              </w:rPr>
              <w:t xml:space="preserve">presso la stessa Università </w:t>
            </w:r>
            <w:r w:rsidR="002F1F7A">
              <w:rPr>
                <w:rFonts w:ascii="Calibri" w:hAnsi="Calibri" w:cs="Calibri"/>
                <w:color w:val="00000A"/>
                <w:sz w:val="20"/>
                <w:szCs w:val="20"/>
                <w:lang w:eastAsia="en-US"/>
              </w:rPr>
              <w:t>o</w:t>
            </w:r>
            <w:r>
              <w:rPr>
                <w:rFonts w:ascii="Calibri" w:hAnsi="Calibri" w:cs="Calibri"/>
                <w:color w:val="00000A"/>
                <w:sz w:val="20"/>
                <w:szCs w:val="20"/>
                <w:lang w:eastAsia="en-US"/>
              </w:rPr>
              <w:t xml:space="preserve"> all’estero. Per i tirocini interni</w:t>
            </w:r>
            <w:r w:rsidR="002F1F7A">
              <w:rPr>
                <w:rFonts w:ascii="Calibri" w:hAnsi="Calibri" w:cs="Calibri"/>
                <w:color w:val="00000A"/>
                <w:sz w:val="20"/>
                <w:szCs w:val="20"/>
                <w:lang w:eastAsia="en-US"/>
              </w:rPr>
              <w:t>,</w:t>
            </w:r>
            <w:r>
              <w:rPr>
                <w:rFonts w:ascii="Calibri" w:hAnsi="Calibri" w:cs="Calibri"/>
                <w:color w:val="00000A"/>
                <w:sz w:val="20"/>
                <w:szCs w:val="20"/>
                <w:lang w:eastAsia="en-US"/>
              </w:rPr>
              <w:t xml:space="preserve"> la pagina web indicata dal documento “B5 Stage” rimanda gli studenti ai siti </w:t>
            </w:r>
            <w:r w:rsidR="002F1F7A">
              <w:rPr>
                <w:rFonts w:ascii="Calibri" w:hAnsi="Calibri" w:cs="Calibri"/>
                <w:color w:val="00000A"/>
                <w:sz w:val="20"/>
                <w:szCs w:val="20"/>
                <w:lang w:eastAsia="en-US"/>
              </w:rPr>
              <w:t xml:space="preserve">web </w:t>
            </w:r>
            <w:r>
              <w:rPr>
                <w:rFonts w:ascii="Calibri" w:hAnsi="Calibri" w:cs="Calibri"/>
                <w:color w:val="00000A"/>
                <w:sz w:val="20"/>
                <w:szCs w:val="20"/>
                <w:lang w:eastAsia="en-US"/>
              </w:rPr>
              <w:t xml:space="preserve">dei Laboratori del Dipartimento </w:t>
            </w:r>
            <w:r w:rsidR="002F1F7A">
              <w:rPr>
                <w:rFonts w:ascii="Calibri" w:hAnsi="Calibri" w:cs="Calibri"/>
                <w:color w:val="00000A"/>
                <w:sz w:val="20"/>
                <w:szCs w:val="20"/>
                <w:lang w:eastAsia="en-US"/>
              </w:rPr>
              <w:t xml:space="preserve">senza però darne i collegamenti </w:t>
            </w:r>
            <w:r>
              <w:rPr>
                <w:rFonts w:ascii="Calibri" w:hAnsi="Calibri" w:cs="Calibri"/>
                <w:color w:val="00000A"/>
                <w:sz w:val="20"/>
                <w:szCs w:val="20"/>
                <w:lang w:eastAsia="en-US"/>
              </w:rPr>
              <w:t>(d’altronde di difficile individuazione).</w:t>
            </w:r>
          </w:p>
          <w:p w:rsidR="00B7146C" w:rsidRPr="002F1F7A" w:rsidRDefault="00B7146C" w:rsidP="00355FE5">
            <w:pPr>
              <w:pStyle w:val="Default"/>
              <w:numPr>
                <w:ilvl w:val="0"/>
                <w:numId w:val="32"/>
              </w:numPr>
              <w:suppressAutoHyphens/>
              <w:jc w:val="both"/>
              <w:textAlignment w:val="baseline"/>
            </w:pPr>
            <w:r>
              <w:rPr>
                <w:rFonts w:ascii="Calibri" w:hAnsi="Calibri" w:cs="Calibri"/>
                <w:color w:val="00000A"/>
                <w:sz w:val="20"/>
                <w:szCs w:val="20"/>
                <w:lang w:eastAsia="en-US"/>
              </w:rPr>
              <w:t xml:space="preserve">RRC-2017 Sezione 3b </w:t>
            </w:r>
            <w:r>
              <w:rPr>
                <w:rFonts w:ascii="Calibri" w:hAnsi="Calibri" w:cs="Calibri"/>
                <w:i/>
                <w:color w:val="00000A"/>
                <w:sz w:val="20"/>
                <w:szCs w:val="20"/>
                <w:lang w:eastAsia="en-US"/>
              </w:rPr>
              <w:t xml:space="preserve">Risorse del CdS - Analisi della situazione, </w:t>
            </w:r>
            <w:r>
              <w:rPr>
                <w:rFonts w:ascii="Calibri" w:hAnsi="Calibri" w:cs="Calibri"/>
                <w:color w:val="00000A"/>
                <w:sz w:val="20"/>
                <w:szCs w:val="20"/>
                <w:lang w:eastAsia="en-US"/>
              </w:rPr>
              <w:t>Dotazione di personale,</w:t>
            </w:r>
            <w:r>
              <w:rPr>
                <w:rFonts w:ascii="Calibri" w:hAnsi="Calibri" w:cs="Calibri"/>
                <w:i/>
                <w:color w:val="00000A"/>
                <w:sz w:val="20"/>
                <w:szCs w:val="20"/>
                <w:lang w:eastAsia="en-US"/>
              </w:rPr>
              <w:t xml:space="preserve"> </w:t>
            </w:r>
            <w:r>
              <w:rPr>
                <w:rFonts w:ascii="Calibri" w:hAnsi="Calibri" w:cs="Calibri"/>
                <w:color w:val="00000A"/>
                <w:sz w:val="20"/>
                <w:szCs w:val="20"/>
                <w:lang w:eastAsia="en-US"/>
              </w:rPr>
              <w:t>strutture e servizi di supporto alla didattica, pagina 13</w:t>
            </w:r>
          </w:p>
          <w:p w:rsidR="002F1F7A" w:rsidRDefault="002F1F7A" w:rsidP="00355FE5">
            <w:pPr>
              <w:pStyle w:val="Default"/>
              <w:numPr>
                <w:ilvl w:val="2"/>
                <w:numId w:val="32"/>
              </w:numPr>
              <w:suppressAutoHyphens/>
              <w:jc w:val="both"/>
              <w:textAlignment w:val="baseline"/>
            </w:pPr>
            <w:r>
              <w:rPr>
                <w:rFonts w:ascii="Calibri" w:hAnsi="Calibri" w:cs="Calibri"/>
                <w:color w:val="00000A"/>
                <w:sz w:val="20"/>
                <w:szCs w:val="20"/>
                <w:lang w:eastAsia="en-US"/>
              </w:rPr>
              <w:t>Si riportano</w:t>
            </w:r>
            <w:r w:rsidR="00D56861">
              <w:rPr>
                <w:rFonts w:ascii="Calibri" w:hAnsi="Calibri" w:cs="Calibri"/>
                <w:color w:val="00000A"/>
                <w:sz w:val="20"/>
                <w:szCs w:val="20"/>
                <w:lang w:eastAsia="en-US"/>
              </w:rPr>
              <w:t>,</w:t>
            </w:r>
            <w:r>
              <w:rPr>
                <w:rFonts w:ascii="Calibri" w:hAnsi="Calibri" w:cs="Calibri"/>
                <w:color w:val="00000A"/>
                <w:sz w:val="20"/>
                <w:szCs w:val="20"/>
                <w:lang w:eastAsia="en-US"/>
              </w:rPr>
              <w:t xml:space="preserve"> come ulteriori servizi agli studenti</w:t>
            </w:r>
            <w:r w:rsidR="00D56861">
              <w:rPr>
                <w:rFonts w:ascii="Calibri" w:hAnsi="Calibri" w:cs="Calibri"/>
                <w:color w:val="00000A"/>
                <w:sz w:val="20"/>
                <w:szCs w:val="20"/>
                <w:lang w:eastAsia="en-US"/>
              </w:rPr>
              <w:t>,</w:t>
            </w:r>
            <w:r>
              <w:rPr>
                <w:rFonts w:ascii="Calibri" w:hAnsi="Calibri" w:cs="Calibri"/>
                <w:color w:val="00000A"/>
                <w:sz w:val="20"/>
                <w:szCs w:val="20"/>
                <w:lang w:eastAsia="en-US"/>
              </w:rPr>
              <w:t xml:space="preserve"> la piattaforma di e-learning</w:t>
            </w:r>
            <w:r w:rsidR="008A45A7">
              <w:rPr>
                <w:rFonts w:ascii="Calibri" w:hAnsi="Calibri" w:cs="Calibri"/>
                <w:color w:val="00000A"/>
                <w:sz w:val="20"/>
                <w:szCs w:val="20"/>
                <w:lang w:eastAsia="en-US"/>
              </w:rPr>
              <w:t>,</w:t>
            </w:r>
            <w:r>
              <w:rPr>
                <w:rFonts w:ascii="Calibri" w:hAnsi="Calibri" w:cs="Calibri"/>
                <w:color w:val="00000A"/>
                <w:sz w:val="20"/>
                <w:szCs w:val="20"/>
                <w:lang w:eastAsia="en-US"/>
              </w:rPr>
              <w:t xml:space="preserve"> di cui </w:t>
            </w:r>
            <w:r w:rsidR="008A45A7">
              <w:rPr>
                <w:rFonts w:ascii="Calibri" w:hAnsi="Calibri" w:cs="Calibri"/>
                <w:color w:val="00000A"/>
                <w:sz w:val="20"/>
                <w:szCs w:val="20"/>
                <w:lang w:eastAsia="en-US"/>
              </w:rPr>
              <w:t xml:space="preserve">si dichiara un ampio utilizzo da parte dei docenti per la pubblicazione di materiale di studio, esercitazioni ed informazioni sul corso di studi, ed il sito web del CdS.  </w:t>
            </w:r>
          </w:p>
          <w:p w:rsidR="00B7146C" w:rsidRDefault="00B7146C" w:rsidP="00355FE5">
            <w:pPr>
              <w:pStyle w:val="Default"/>
              <w:numPr>
                <w:ilvl w:val="0"/>
                <w:numId w:val="32"/>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Relazione CPDS-2017- parte generale</w:t>
            </w:r>
          </w:p>
          <w:p w:rsidR="00B7146C" w:rsidRPr="008A45A7" w:rsidRDefault="00B7146C" w:rsidP="00355FE5">
            <w:pPr>
              <w:pStyle w:val="ListParagraph"/>
              <w:numPr>
                <w:ilvl w:val="1"/>
                <w:numId w:val="32"/>
              </w:numPr>
              <w:suppressAutoHyphens/>
              <w:jc w:val="both"/>
              <w:textAlignment w:val="baseline"/>
            </w:pPr>
            <w:r>
              <w:rPr>
                <w:rFonts w:cs="Calibri"/>
              </w:rPr>
              <w:t xml:space="preserve">Quadro A </w:t>
            </w:r>
            <w:r>
              <w:rPr>
                <w:rFonts w:cs="Calibri"/>
                <w:i/>
              </w:rPr>
              <w:t>Analisi e proposte su gestione e utilizzo dei questionari relativi alla soddisfazione degli studenti</w:t>
            </w:r>
          </w:p>
          <w:p w:rsidR="00A750D8" w:rsidRDefault="003E7755" w:rsidP="00355FE5">
            <w:pPr>
              <w:pStyle w:val="ListParagraph"/>
              <w:numPr>
                <w:ilvl w:val="2"/>
                <w:numId w:val="32"/>
              </w:numPr>
              <w:suppressAutoHyphens/>
              <w:jc w:val="both"/>
              <w:textAlignment w:val="baseline"/>
            </w:pPr>
            <w:r>
              <w:t xml:space="preserve">Il </w:t>
            </w:r>
            <w:r w:rsidR="00A750D8">
              <w:t>documento analizza</w:t>
            </w:r>
            <w:r w:rsidR="00A750D8" w:rsidRPr="00A750D8">
              <w:t xml:space="preserve"> le opinioni degli studenti frequentanti i CdS coordinati dalla Scuola di Scienze MFN, valutate in maniera aggregata</w:t>
            </w:r>
            <w:r w:rsidR="00A750D8">
              <w:t>. Per dettagli sui singoli CdS, il documento però rimanda al sito web</w:t>
            </w:r>
          </w:p>
          <w:p w:rsidR="008A45A7" w:rsidRDefault="00A750D8" w:rsidP="00355FE5">
            <w:pPr>
              <w:pStyle w:val="ListParagraph"/>
              <w:suppressAutoHyphens/>
              <w:ind w:left="2160"/>
              <w:jc w:val="both"/>
              <w:textAlignment w:val="baseline"/>
            </w:pPr>
            <w:r>
              <w:t xml:space="preserve"> </w:t>
            </w:r>
            <w:hyperlink r:id="rId61" w:history="1">
              <w:r w:rsidRPr="001C3947">
                <w:rPr>
                  <w:rStyle w:val="Hyperlink"/>
                </w:rPr>
                <w:t>https://valmon.disia.unifi.it/sisvaldidat/unifi/index.php</w:t>
              </w:r>
            </w:hyperlink>
            <w:r>
              <w:t xml:space="preserve"> dove è possibile vedere che la media delle valutazioni degli studenti del CdS rispetto alle aule e</w:t>
            </w:r>
            <w:r w:rsidR="005A793E">
              <w:t xml:space="preserve">d </w:t>
            </w:r>
            <w:r>
              <w:t xml:space="preserve"> </w:t>
            </w:r>
            <w:r w:rsidR="005A793E">
              <w:t>al</w:t>
            </w:r>
            <w:r>
              <w:t>le attrezzature (sez. 4 del questionario</w:t>
            </w:r>
            <w:r w:rsidR="005A793E">
              <w:t xml:space="preserve"> e punti D15 e D16</w:t>
            </w:r>
            <w:r>
              <w:t xml:space="preserve">) è </w:t>
            </w:r>
            <w:r w:rsidR="005A793E">
              <w:t>alto</w:t>
            </w:r>
            <w:r w:rsidR="00D56861">
              <w:t>:</w:t>
            </w:r>
            <w:r w:rsidR="005A793E">
              <w:t xml:space="preserve"> </w:t>
            </w:r>
            <w:r>
              <w:t>fra 8 e 9. Si rileva inoltre che il numero di studenti che compilano i questionari non è mai su</w:t>
            </w:r>
            <w:r w:rsidR="005A793E">
              <w:t xml:space="preserve">periore a 27 per ciascun </w:t>
            </w:r>
            <w:r w:rsidR="00D56861">
              <w:t>insegnamento</w:t>
            </w:r>
            <w:r>
              <w:t xml:space="preserve">. </w:t>
            </w:r>
          </w:p>
          <w:p w:rsidR="00B7146C" w:rsidRDefault="00B7146C" w:rsidP="00355FE5">
            <w:pPr>
              <w:pStyle w:val="Default"/>
              <w:numPr>
                <w:ilvl w:val="0"/>
                <w:numId w:val="33"/>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Relazione CPDS-2017 - parte Corso di Studio</w:t>
            </w:r>
          </w:p>
          <w:p w:rsidR="00B7146C" w:rsidRPr="005A793E" w:rsidRDefault="00B7146C" w:rsidP="00355FE5">
            <w:pPr>
              <w:pStyle w:val="Default"/>
              <w:numPr>
                <w:ilvl w:val="1"/>
                <w:numId w:val="33"/>
              </w:numPr>
              <w:suppressAutoHyphens/>
              <w:jc w:val="both"/>
              <w:textAlignment w:val="baseline"/>
            </w:pPr>
            <w:r>
              <w:rPr>
                <w:rFonts w:ascii="Calibri" w:hAnsi="Calibri" w:cs="Calibri"/>
                <w:color w:val="00000A"/>
                <w:sz w:val="20"/>
                <w:szCs w:val="20"/>
                <w:lang w:eastAsia="en-US"/>
              </w:rPr>
              <w:t xml:space="preserve">Quadro B </w:t>
            </w:r>
            <w:r>
              <w:rPr>
                <w:rFonts w:ascii="Calibri" w:hAnsi="Calibri" w:cs="Calibri"/>
                <w:i/>
                <w:sz w:val="20"/>
                <w:szCs w:val="20"/>
              </w:rPr>
              <w:t xml:space="preserve">Analisi e proposte in merito a materiali e ausili didattici, laboratori, aule, attrezzature, in relazione al raggiungimento degli obiettivi di apprendimento al livello desiderato, </w:t>
            </w:r>
            <w:r>
              <w:rPr>
                <w:rFonts w:ascii="Calibri" w:hAnsi="Calibri" w:cs="Calibri"/>
                <w:sz w:val="20"/>
                <w:szCs w:val="20"/>
              </w:rPr>
              <w:t>pagina 85</w:t>
            </w:r>
            <w:r w:rsidR="00840DAC">
              <w:rPr>
                <w:rFonts w:ascii="Calibri" w:hAnsi="Calibri" w:cs="Calibri"/>
                <w:sz w:val="20"/>
                <w:szCs w:val="20"/>
              </w:rPr>
              <w:t xml:space="preserve"> (pag. 25 del documento presentato)</w:t>
            </w:r>
          </w:p>
          <w:p w:rsidR="005A793E" w:rsidRPr="00B83628" w:rsidRDefault="00C911F5" w:rsidP="00355FE5">
            <w:pPr>
              <w:pStyle w:val="Default"/>
              <w:numPr>
                <w:ilvl w:val="2"/>
                <w:numId w:val="33"/>
              </w:numPr>
              <w:suppressAutoHyphens/>
              <w:jc w:val="both"/>
              <w:textAlignment w:val="baseline"/>
              <w:rPr>
                <w:rFonts w:ascii="Calibri" w:hAnsi="Calibri" w:cs="Calibri"/>
                <w:color w:val="00000A"/>
                <w:sz w:val="20"/>
                <w:szCs w:val="20"/>
                <w:lang w:eastAsia="en-US"/>
              </w:rPr>
            </w:pPr>
            <w:r>
              <w:rPr>
                <w:rFonts w:ascii="Calibri" w:hAnsi="Calibri" w:cs="Calibri"/>
                <w:color w:val="00000A"/>
                <w:sz w:val="20"/>
                <w:szCs w:val="20"/>
                <w:lang w:eastAsia="en-US"/>
              </w:rPr>
              <w:t>Riguardo il</w:t>
            </w:r>
            <w:r w:rsidR="00840DAC">
              <w:rPr>
                <w:rFonts w:ascii="Calibri" w:hAnsi="Calibri" w:cs="Calibri"/>
                <w:color w:val="00000A"/>
                <w:sz w:val="20"/>
                <w:szCs w:val="20"/>
                <w:lang w:eastAsia="en-US"/>
              </w:rPr>
              <w:t xml:space="preserve"> punto di interesse il quadro afferma che </w:t>
            </w:r>
            <w:r w:rsidR="00840DAC" w:rsidRPr="00840DAC">
              <w:rPr>
                <w:rFonts w:ascii="Calibri" w:hAnsi="Calibri" w:cs="Calibri"/>
                <w:color w:val="00000A"/>
                <w:sz w:val="20"/>
                <w:szCs w:val="20"/>
                <w:lang w:eastAsia="en-US"/>
              </w:rPr>
              <w:t>«</w:t>
            </w:r>
            <w:r w:rsidR="00840DAC">
              <w:rPr>
                <w:rFonts w:ascii="Calibri" w:hAnsi="Calibri" w:cs="Calibri"/>
                <w:color w:val="00000A"/>
                <w:sz w:val="20"/>
                <w:szCs w:val="20"/>
                <w:lang w:eastAsia="en-US"/>
              </w:rPr>
              <w:t>L</w:t>
            </w:r>
            <w:r w:rsidR="00840DAC" w:rsidRPr="00B83628">
              <w:rPr>
                <w:rFonts w:ascii="Calibri" w:hAnsi="Calibri" w:cs="Calibri"/>
                <w:color w:val="00000A"/>
                <w:sz w:val="20"/>
                <w:szCs w:val="20"/>
                <w:lang w:eastAsia="en-US"/>
              </w:rPr>
              <w:t xml:space="preserve">e infrastrutture (aule, aule informatiche e </w:t>
            </w:r>
            <w:r w:rsidRPr="00B83628">
              <w:rPr>
                <w:rFonts w:ascii="Calibri" w:hAnsi="Calibri" w:cs="Calibri"/>
                <w:color w:val="00000A"/>
                <w:sz w:val="20"/>
                <w:szCs w:val="20"/>
                <w:lang w:eastAsia="en-US"/>
              </w:rPr>
              <w:t>disponibilità</w:t>
            </w:r>
            <w:r w:rsidR="00840DAC" w:rsidRPr="00B83628">
              <w:rPr>
                <w:rFonts w:ascii="Calibri" w:hAnsi="Calibri" w:cs="Calibri"/>
                <w:color w:val="00000A"/>
                <w:sz w:val="20"/>
                <w:szCs w:val="20"/>
                <w:lang w:eastAsia="en-US"/>
              </w:rPr>
              <w:t xml:space="preserve"> delle informazioni sul web) a disposizione</w:t>
            </w:r>
            <w:r w:rsidR="00840DAC">
              <w:rPr>
                <w:rFonts w:ascii="Calibri" w:hAnsi="Calibri" w:cs="Calibri"/>
                <w:color w:val="00000A"/>
                <w:sz w:val="20"/>
                <w:szCs w:val="20"/>
                <w:lang w:eastAsia="en-US"/>
              </w:rPr>
              <w:t xml:space="preserve"> </w:t>
            </w:r>
            <w:r w:rsidR="00840DAC" w:rsidRPr="00B83628">
              <w:rPr>
                <w:rFonts w:ascii="Calibri" w:hAnsi="Calibri" w:cs="Calibri"/>
                <w:color w:val="00000A"/>
                <w:sz w:val="20"/>
                <w:szCs w:val="20"/>
                <w:lang w:eastAsia="en-US"/>
              </w:rPr>
              <w:t>del CdS Magistrale in Informatica sono nel loro complesso soddisfacenti»</w:t>
            </w:r>
            <w:r w:rsidR="005A793E" w:rsidRPr="00B83628">
              <w:rPr>
                <w:rFonts w:ascii="Calibri" w:hAnsi="Calibri" w:cs="Calibri"/>
                <w:color w:val="00000A"/>
                <w:sz w:val="20"/>
                <w:szCs w:val="20"/>
                <w:lang w:eastAsia="en-US"/>
              </w:rPr>
              <w:t>.</w:t>
            </w:r>
          </w:p>
          <w:p w:rsidR="003929A0" w:rsidRPr="00CE0F36" w:rsidRDefault="003929A0" w:rsidP="00355FE5">
            <w:pPr>
              <w:spacing w:line="276" w:lineRule="auto"/>
              <w:jc w:val="both"/>
              <w:rPr>
                <w:b/>
                <w:bCs/>
                <w:color w:val="000000"/>
                <w:u w:val="single"/>
              </w:rPr>
            </w:pPr>
            <w:r w:rsidRPr="00CE0F36">
              <w:rPr>
                <w:b/>
                <w:bCs/>
                <w:color w:val="000000"/>
                <w:u w:val="single"/>
              </w:rPr>
              <w:t>Visita in loco</w:t>
            </w:r>
          </w:p>
          <w:p w:rsidR="003929A0" w:rsidRPr="00CE0F36" w:rsidRDefault="003929A0" w:rsidP="00355FE5">
            <w:pPr>
              <w:pStyle w:val="ListParagraph"/>
              <w:numPr>
                <w:ilvl w:val="0"/>
                <w:numId w:val="27"/>
              </w:numPr>
              <w:suppressAutoHyphens/>
              <w:spacing w:before="100"/>
              <w:jc w:val="both"/>
              <w:textAlignment w:val="baseline"/>
              <w:rPr>
                <w:rFonts w:cs="Calibri"/>
              </w:rPr>
            </w:pPr>
            <w:r w:rsidRPr="00CE0F36">
              <w:rPr>
                <w:rFonts w:cs="Calibri"/>
              </w:rPr>
              <w:t xml:space="preserve">I colloqui hanno confermato quanto emerso dall’analisi dei documenti. </w:t>
            </w:r>
          </w:p>
          <w:p w:rsidR="003929A0" w:rsidRDefault="003929A0" w:rsidP="00355FE5">
            <w:pPr>
              <w:spacing w:before="120"/>
              <w:jc w:val="both"/>
              <w:rPr>
                <w:rFonts w:cs="Calibri"/>
                <w:b/>
                <w:bCs/>
                <w:u w:val="single"/>
              </w:rPr>
            </w:pPr>
          </w:p>
          <w:p w:rsidR="00675C18" w:rsidRDefault="00F322F5" w:rsidP="00355FE5">
            <w:pPr>
              <w:spacing w:before="120"/>
              <w:jc w:val="both"/>
              <w:rPr>
                <w:rFonts w:cs="Calibri"/>
                <w:b/>
                <w:bCs/>
                <w:u w:val="single"/>
              </w:rPr>
            </w:pPr>
            <w:r>
              <w:rPr>
                <w:rFonts w:cs="Calibri"/>
                <w:b/>
                <w:bCs/>
                <w:u w:val="single"/>
              </w:rPr>
              <w:t>In conclusione:</w:t>
            </w:r>
          </w:p>
          <w:p w:rsidR="007A5C6D" w:rsidRDefault="007A5C6D" w:rsidP="00355FE5">
            <w:pPr>
              <w:spacing w:before="120"/>
              <w:jc w:val="both"/>
              <w:rPr>
                <w:rFonts w:cs="Calibri"/>
                <w:bCs/>
              </w:rPr>
            </w:pPr>
            <w:r w:rsidRPr="007A5C6D">
              <w:rPr>
                <w:rFonts w:cs="Calibri"/>
                <w:bCs/>
              </w:rPr>
              <w:t xml:space="preserve">Dalla documentazione </w:t>
            </w:r>
            <w:r>
              <w:rPr>
                <w:rFonts w:cs="Calibri"/>
                <w:bCs/>
              </w:rPr>
              <w:t>presentata</w:t>
            </w:r>
            <w:r w:rsidRPr="007A5C6D">
              <w:rPr>
                <w:rFonts w:cs="Calibri"/>
                <w:bCs/>
              </w:rPr>
              <w:t xml:space="preserve"> risulta </w:t>
            </w:r>
            <w:r>
              <w:rPr>
                <w:rFonts w:cs="Calibri"/>
                <w:bCs/>
              </w:rPr>
              <w:t>che gli studenti hanno a disposizione un numero adeguato di aule e laborator</w:t>
            </w:r>
            <w:r w:rsidR="006C6AAE">
              <w:rPr>
                <w:rFonts w:cs="Calibri"/>
                <w:bCs/>
              </w:rPr>
              <w:t xml:space="preserve">i </w:t>
            </w:r>
            <w:r w:rsidR="006C6AAE" w:rsidRPr="006C6AAE">
              <w:rPr>
                <w:rFonts w:cs="Calibri"/>
                <w:bCs/>
              </w:rPr>
              <w:t xml:space="preserve">che </w:t>
            </w:r>
            <w:r w:rsidR="006C6AAE" w:rsidRPr="006C6AAE">
              <w:rPr>
                <w:rFonts w:asciiTheme="minorHAnsi" w:hAnsiTheme="minorHAnsi"/>
                <w:color w:val="000000" w:themeColor="text1"/>
              </w:rPr>
              <w:t>assicurano un sostegno efficace alle attività del CdS</w:t>
            </w:r>
            <w:r>
              <w:rPr>
                <w:rFonts w:cs="Calibri"/>
                <w:bCs/>
              </w:rPr>
              <w:t xml:space="preserve"> (visto anche che il numero di studenti iscritti è intorno alle 40 unità). Per quanto riguarda l’infrastruttura software gli insegnamenti fanno soprattutto</w:t>
            </w:r>
            <w:r w:rsidR="006C6AAE">
              <w:rPr>
                <w:rFonts w:cs="Calibri"/>
                <w:bCs/>
              </w:rPr>
              <w:t xml:space="preserve"> riferimento a software libero</w:t>
            </w:r>
            <w:r>
              <w:rPr>
                <w:rFonts w:cs="Calibri"/>
                <w:bCs/>
              </w:rPr>
              <w:t xml:space="preserve"> facilmente reperibile su web. La valutazione delle aule e delle strutture viene effettuata periodicamente tramite questionari gestiti a livello di Ateneo. Dai questionari risulta un </w:t>
            </w:r>
            <w:r w:rsidR="006C6AAE">
              <w:rPr>
                <w:rFonts w:cs="Calibri"/>
                <w:bCs/>
              </w:rPr>
              <w:t xml:space="preserve">grado di </w:t>
            </w:r>
            <w:r>
              <w:rPr>
                <w:rFonts w:cs="Calibri"/>
                <w:bCs/>
              </w:rPr>
              <w:t xml:space="preserve">soddisfacimento (sez. 4 punti D15 e D16) </w:t>
            </w:r>
            <w:r w:rsidR="00D56861">
              <w:rPr>
                <w:rFonts w:cs="Calibri"/>
                <w:bCs/>
              </w:rPr>
              <w:t>fra 8 e 9</w:t>
            </w:r>
            <w:r>
              <w:rPr>
                <w:rFonts w:cs="Calibri"/>
                <w:bCs/>
              </w:rPr>
              <w:t xml:space="preserve"> c</w:t>
            </w:r>
            <w:r w:rsidR="006C6AAE">
              <w:rPr>
                <w:rFonts w:cs="Calibri"/>
                <w:bCs/>
              </w:rPr>
              <w:t>he risulta superiore a quello della</w:t>
            </w:r>
            <w:r>
              <w:rPr>
                <w:rFonts w:cs="Calibri"/>
                <w:bCs/>
              </w:rPr>
              <w:t xml:space="preserve"> Scuola e</w:t>
            </w:r>
            <w:r w:rsidR="006C6AAE">
              <w:rPr>
                <w:rFonts w:cs="Calibri"/>
                <w:bCs/>
              </w:rPr>
              <w:t>d è comunque abbastanza alto. Anche per il</w:t>
            </w:r>
            <w:r>
              <w:rPr>
                <w:rFonts w:cs="Calibri"/>
                <w:bCs/>
              </w:rPr>
              <w:t xml:space="preserve"> CPDS, </w:t>
            </w:r>
            <w:r w:rsidR="00EE2101" w:rsidRPr="00840DAC">
              <w:rPr>
                <w:rFonts w:cs="Calibri"/>
                <w:lang w:eastAsia="en-US"/>
              </w:rPr>
              <w:t>«</w:t>
            </w:r>
            <w:r w:rsidR="006C6AAE">
              <w:rPr>
                <w:rFonts w:cs="Calibri"/>
                <w:bCs/>
              </w:rPr>
              <w:t>l</w:t>
            </w:r>
            <w:r w:rsidR="006C6AAE" w:rsidRPr="006C6AAE">
              <w:rPr>
                <w:rFonts w:cs="Calibri"/>
                <w:bCs/>
              </w:rPr>
              <w:t>e infrastrutture (aule, aule informatiche e disponibilità̀ delle infor</w:t>
            </w:r>
            <w:r w:rsidR="006C6AAE">
              <w:rPr>
                <w:rFonts w:cs="Calibri"/>
                <w:bCs/>
              </w:rPr>
              <w:t xml:space="preserve">mazioni sul web) a disposizione </w:t>
            </w:r>
            <w:r w:rsidR="006C6AAE" w:rsidRPr="006C6AAE">
              <w:rPr>
                <w:rFonts w:cs="Calibri"/>
                <w:bCs/>
              </w:rPr>
              <w:t>del CdS Magistrale in Informatica sono n</w:t>
            </w:r>
            <w:r w:rsidR="006C6AAE">
              <w:rPr>
                <w:rFonts w:cs="Calibri"/>
                <w:bCs/>
              </w:rPr>
              <w:t>el loro complesso soddisfacenti</w:t>
            </w:r>
            <w:r w:rsidR="00EE2101" w:rsidRPr="006962DD">
              <w:rPr>
                <w:rFonts w:cs="Calibri"/>
                <w:lang w:eastAsia="en-US"/>
              </w:rPr>
              <w:t>»</w:t>
            </w:r>
            <w:r>
              <w:rPr>
                <w:rFonts w:cs="Calibri"/>
                <w:bCs/>
              </w:rPr>
              <w:t>.</w:t>
            </w:r>
          </w:p>
          <w:p w:rsidR="00675C18" w:rsidRDefault="006C6AAE" w:rsidP="00B73F28">
            <w:pPr>
              <w:pStyle w:val="Default"/>
              <w:jc w:val="both"/>
              <w:rPr>
                <w:rFonts w:asciiTheme="minorHAnsi" w:hAnsiTheme="minorHAnsi"/>
                <w:i/>
              </w:rPr>
            </w:pPr>
            <w:r w:rsidRPr="006C6AAE">
              <w:rPr>
                <w:rFonts w:asciiTheme="minorHAnsi" w:hAnsiTheme="minorHAnsi"/>
                <w:color w:val="000000" w:themeColor="text1"/>
                <w:sz w:val="20"/>
                <w:szCs w:val="20"/>
              </w:rPr>
              <w:t xml:space="preserve">La documentazione non riporta </w:t>
            </w:r>
            <w:r w:rsidR="00F50B10" w:rsidRPr="006C6AAE">
              <w:rPr>
                <w:rFonts w:asciiTheme="minorHAnsi" w:hAnsiTheme="minorHAnsi"/>
                <w:color w:val="000000" w:themeColor="text1"/>
                <w:sz w:val="20"/>
                <w:szCs w:val="20"/>
              </w:rPr>
              <w:t>una programmazione del lavoro svolto dal pe</w:t>
            </w:r>
            <w:r w:rsidR="00D56861">
              <w:rPr>
                <w:rFonts w:asciiTheme="minorHAnsi" w:hAnsiTheme="minorHAnsi"/>
                <w:color w:val="000000" w:themeColor="text1"/>
                <w:sz w:val="20"/>
                <w:szCs w:val="20"/>
              </w:rPr>
              <w:t>rsonale tecnico-amministrativo</w:t>
            </w:r>
            <w:r w:rsidR="00EE7DD4">
              <w:rPr>
                <w:rFonts w:asciiTheme="minorHAnsi" w:hAnsiTheme="minorHAnsi"/>
                <w:color w:val="000000" w:themeColor="text1"/>
                <w:sz w:val="20"/>
                <w:szCs w:val="20"/>
              </w:rPr>
              <w:t>,</w:t>
            </w:r>
            <w:r w:rsidR="00CE0F36">
              <w:rPr>
                <w:rFonts w:asciiTheme="minorHAnsi" w:hAnsiTheme="minorHAnsi"/>
                <w:color w:val="000000" w:themeColor="text1"/>
                <w:sz w:val="20"/>
                <w:szCs w:val="20"/>
              </w:rPr>
              <w:t xml:space="preserve"> ma dalla visita in loco si hanno riscontri positivi</w:t>
            </w:r>
            <w:r w:rsidR="00D56861">
              <w:rPr>
                <w:rFonts w:asciiTheme="minorHAnsi" w:hAnsiTheme="minorHAnsi"/>
                <w:color w:val="000000" w:themeColor="text1"/>
                <w:sz w:val="20"/>
                <w:szCs w:val="20"/>
              </w:rPr>
              <w:t>.</w:t>
            </w: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675C18" w:rsidRDefault="004F6E55" w:rsidP="00355FE5">
            <w:pPr>
              <w:spacing w:before="120"/>
              <w:jc w:val="both"/>
              <w:rPr>
                <w:rFonts w:asciiTheme="minorHAnsi" w:hAnsiTheme="minorHAnsi" w:cs="Calibri"/>
                <w:bCs/>
              </w:rPr>
            </w:pPr>
            <w:r>
              <w:rPr>
                <w:rFonts w:cs="Calibri"/>
                <w:bCs/>
              </w:rPr>
              <w:t>7</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jc w:val="both"/>
        <w:rPr>
          <w:rFonts w:cs="Arial"/>
          <w:b/>
        </w:rPr>
      </w:pPr>
    </w:p>
    <w:p w:rsidR="00675C18" w:rsidRDefault="00F322F5" w:rsidP="00355FE5">
      <w:pPr>
        <w:jc w:val="both"/>
        <w:rPr>
          <w:rFonts w:cs="Arial"/>
          <w:b/>
        </w:rPr>
      </w:pPr>
      <w:r>
        <w:br w:type="page"/>
      </w:r>
    </w:p>
    <w:tbl>
      <w:tblPr>
        <w:tblStyle w:val="TableGrid"/>
        <w:tblW w:w="9606" w:type="dxa"/>
        <w:tblCellMar>
          <w:left w:w="123" w:type="dxa"/>
        </w:tblCellMar>
        <w:tblLook w:val="01E0" w:firstRow="1" w:lastRow="1" w:firstColumn="1" w:lastColumn="1" w:noHBand="0" w:noVBand="0"/>
      </w:tblPr>
      <w:tblGrid>
        <w:gridCol w:w="780"/>
        <w:gridCol w:w="237"/>
        <w:gridCol w:w="1154"/>
        <w:gridCol w:w="791"/>
        <w:gridCol w:w="5966"/>
        <w:gridCol w:w="678"/>
      </w:tblGrid>
      <w:tr w:rsidR="00675C18">
        <w:tc>
          <w:tcPr>
            <w:tcW w:w="2154" w:type="dxa"/>
            <w:gridSpan w:val="3"/>
            <w:tcBorders>
              <w:top w:val="nil"/>
              <w:left w:val="nil"/>
              <w:bottom w:val="nil"/>
              <w:right w:val="nil"/>
            </w:tcBorders>
            <w:shd w:val="clear" w:color="auto" w:fill="F2F2F2" w:themeFill="background1" w:themeFillShade="F2"/>
            <w:vAlign w:val="center"/>
          </w:tcPr>
          <w:p w:rsidR="00675C18" w:rsidRDefault="00F322F5" w:rsidP="00355FE5">
            <w:pPr>
              <w:pStyle w:val="Stileprima6ptDopo6pt"/>
              <w:pageBreakBefore/>
              <w:jc w:val="both"/>
              <w:rPr>
                <w:b/>
              </w:rPr>
            </w:pPr>
            <w:r>
              <w:rPr>
                <w:b/>
              </w:rPr>
              <w:t>Requisito R3</w:t>
            </w:r>
          </w:p>
        </w:tc>
        <w:tc>
          <w:tcPr>
            <w:tcW w:w="7452" w:type="dxa"/>
            <w:gridSpan w:val="3"/>
            <w:tcBorders>
              <w:top w:val="nil"/>
              <w:left w:val="nil"/>
              <w:bottom w:val="nil"/>
              <w:right w:val="nil"/>
            </w:tcBorders>
            <w:shd w:val="clear" w:color="auto" w:fill="F2F2F2" w:themeFill="background1" w:themeFillShade="F2"/>
          </w:tcPr>
          <w:p w:rsidR="00675C18" w:rsidRDefault="00F322F5" w:rsidP="00355FE5">
            <w:pPr>
              <w:pStyle w:val="Stileprima6ptDopo6pt"/>
              <w:jc w:val="both"/>
              <w:rPr>
                <w:b/>
              </w:rPr>
            </w:pPr>
            <w:r>
              <w:rPr>
                <w:b/>
              </w:rPr>
              <w:t>Qualità dei Corsi di Studio</w:t>
            </w:r>
          </w:p>
          <w:p w:rsidR="00675C18" w:rsidRDefault="00F322F5" w:rsidP="00355FE5">
            <w:pPr>
              <w:pStyle w:val="Stileprima6ptDopo6pt"/>
              <w:jc w:val="both"/>
              <w:rPr>
                <w:b/>
              </w:rPr>
            </w:pPr>
            <w:r>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675C18">
        <w:tc>
          <w:tcPr>
            <w:tcW w:w="2154" w:type="dxa"/>
            <w:gridSpan w:val="3"/>
            <w:tcBorders>
              <w:top w:val="nil"/>
              <w:left w:val="nil"/>
              <w:bottom w:val="nil"/>
              <w:right w:val="nil"/>
            </w:tcBorders>
            <w:shd w:val="clear" w:color="auto" w:fill="F2F2F2" w:themeFill="background1" w:themeFillShade="F2"/>
          </w:tcPr>
          <w:p w:rsidR="00675C18" w:rsidRDefault="00F322F5" w:rsidP="00355FE5">
            <w:pPr>
              <w:jc w:val="both"/>
              <w:rPr>
                <w:rFonts w:cs="Arial"/>
                <w:b/>
                <w:bCs/>
              </w:rPr>
            </w:pPr>
            <w:r>
              <w:rPr>
                <w:rFonts w:cs="Arial"/>
                <w:b/>
                <w:bCs/>
              </w:rPr>
              <w:t>Indicatore R3.D</w:t>
            </w:r>
          </w:p>
        </w:tc>
        <w:tc>
          <w:tcPr>
            <w:tcW w:w="7452" w:type="dxa"/>
            <w:gridSpan w:val="3"/>
            <w:tcBorders>
              <w:top w:val="nil"/>
              <w:left w:val="nil"/>
              <w:bottom w:val="nil"/>
              <w:right w:val="nil"/>
            </w:tcBorders>
            <w:shd w:val="clear" w:color="auto" w:fill="F2F2F2" w:themeFill="background1" w:themeFillShade="F2"/>
          </w:tcPr>
          <w:p w:rsidR="00675C18" w:rsidRDefault="00675C18" w:rsidP="00355FE5">
            <w:pPr>
              <w:jc w:val="both"/>
              <w:rPr>
                <w:rFonts w:cs="Arial"/>
                <w:b/>
                <w:bCs/>
              </w:rPr>
            </w:pPr>
          </w:p>
        </w:tc>
      </w:tr>
      <w:tr w:rsidR="00675C18">
        <w:tc>
          <w:tcPr>
            <w:tcW w:w="9606" w:type="dxa"/>
            <w:gridSpan w:val="6"/>
            <w:tcBorders>
              <w:top w:val="nil"/>
              <w:left w:val="nil"/>
              <w:bottom w:val="nil"/>
              <w:right w:val="nil"/>
            </w:tcBorders>
            <w:shd w:val="clear" w:color="auto" w:fill="F2F2F2" w:themeFill="background1" w:themeFillShade="F2"/>
          </w:tcPr>
          <w:p w:rsidR="00675C18" w:rsidRDefault="00F322F5" w:rsidP="00355FE5">
            <w:pPr>
              <w:pStyle w:val="Stileprima6ptDopo6pt"/>
              <w:jc w:val="both"/>
              <w:rPr>
                <w:bCs/>
              </w:rPr>
            </w:pPr>
            <w:r>
              <w:rPr>
                <w:rFonts w:cs="Arial"/>
                <w:bCs/>
              </w:rPr>
              <w:t>Obiettivo: accertare la capacità del CdS di riconoscere gli aspetti critici e i margini di miglioramento della propria organizzazione didattica e di definire interventi conseguenti.</w:t>
            </w:r>
          </w:p>
        </w:tc>
      </w:tr>
      <w:tr w:rsidR="00675C18">
        <w:trPr>
          <w:trHeight w:val="223"/>
        </w:trPr>
        <w:tc>
          <w:tcPr>
            <w:tcW w:w="9606" w:type="dxa"/>
            <w:gridSpan w:val="6"/>
            <w:tcBorders>
              <w:top w:val="nil"/>
              <w:left w:val="nil"/>
              <w:bottom w:val="nil"/>
              <w:right w:val="nil"/>
            </w:tcBorders>
            <w:shd w:val="clear" w:color="auto" w:fill="auto"/>
          </w:tcPr>
          <w:p w:rsidR="00675C18" w:rsidRDefault="00F322F5" w:rsidP="00355FE5">
            <w:pPr>
              <w:spacing w:before="120"/>
              <w:jc w:val="both"/>
              <w:outlineLvl w:val="0"/>
              <w:rPr>
                <w:rFonts w:asciiTheme="minorHAnsi" w:hAnsiTheme="minorHAnsi" w:cstheme="minorHAnsi"/>
                <w:b/>
                <w:bCs/>
              </w:rPr>
            </w:pPr>
            <w:r>
              <w:rPr>
                <w:rFonts w:cstheme="minorHAnsi"/>
                <w:b/>
                <w:bCs/>
                <w:u w:val="single"/>
              </w:rPr>
              <w:t>Indicazioni per la formulazione dei Punteggi per i Punti di Attenzione (PA)</w:t>
            </w:r>
            <w:r>
              <w:rPr>
                <w:rFonts w:cstheme="minorHAnsi"/>
                <w:b/>
                <w:bCs/>
              </w:rPr>
              <w:t>:</w:t>
            </w:r>
          </w:p>
          <w:p w:rsidR="00675C18" w:rsidRDefault="00F322F5" w:rsidP="00355FE5">
            <w:pPr>
              <w:spacing w:before="120"/>
              <w:jc w:val="both"/>
              <w:rPr>
                <w:rFonts w:asciiTheme="minorHAnsi" w:hAnsiTheme="minorHAnsi" w:cstheme="minorHAnsi"/>
              </w:rPr>
            </w:pPr>
            <w:r>
              <w:rPr>
                <w:rFonts w:cstheme="minorHAnsi"/>
              </w:rPr>
              <w:t>Nel riquadro della colonna PA va assegnato un punteggio. I punteggi sono associati ai seguenti giudizi da 1 a 10:</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9 o 10 - le attività poste in essere riguardo agli aspetti considerati sono associate o garantiscono ottimi risultati e possono essere oggetto di segnalazione agli altri Atenei. La CEV esprime una “segnalazione di prassi meritoria”.</w:t>
            </w:r>
          </w:p>
          <w:p w:rsidR="00675C18" w:rsidRDefault="00F322F5" w:rsidP="00355FE5">
            <w:pPr>
              <w:pStyle w:val="ListParagraph"/>
              <w:numPr>
                <w:ilvl w:val="0"/>
                <w:numId w:val="17"/>
              </w:numPr>
              <w:spacing w:before="120"/>
              <w:jc w:val="both"/>
              <w:rPr>
                <w:rFonts w:asciiTheme="minorHAnsi" w:hAnsiTheme="minorHAnsi" w:cstheme="minorHAnsi"/>
              </w:rPr>
            </w:pPr>
            <w:r>
              <w:rPr>
                <w:rFonts w:cstheme="minorHAnsi"/>
              </w:rPr>
              <w:t>PA= 7 o 8 - le attività poste in essere riguardo agli aspetti considerati sono associate o garantiscono buoni risultati.</w:t>
            </w:r>
          </w:p>
          <w:p w:rsidR="00675C18" w:rsidRDefault="00F322F5" w:rsidP="00355FE5">
            <w:pPr>
              <w:pStyle w:val="ListParagraph"/>
              <w:numPr>
                <w:ilvl w:val="0"/>
                <w:numId w:val="17"/>
              </w:numPr>
              <w:spacing w:before="120"/>
              <w:jc w:val="both"/>
              <w:rPr>
                <w:rFonts w:asciiTheme="minorHAnsi" w:hAnsiTheme="minorHAnsi" w:cstheme="minorHAnsi"/>
              </w:rPr>
            </w:pPr>
            <w:r>
              <w:rPr>
                <w:rFonts w:cs="Lucida Sans Unicode"/>
                <w:iCs/>
              </w:rPr>
              <w:t>PA= 6 – le attività poste in essere riguardo agli aspetti considerati dal PA garantiscono l’assenza di criticità rilevanti, o il loro superamento in tempi adeguati</w:t>
            </w:r>
            <w:r>
              <w:rPr>
                <w:rStyle w:val="Richiamoallanotaapidipagina"/>
                <w:rFonts w:cs="Lucida Sans Unicode"/>
                <w:iCs/>
              </w:rPr>
              <w:footnoteReference w:id="4"/>
            </w:r>
            <w:r>
              <w:rPr>
                <w:rFonts w:cstheme="minorHAnsi"/>
              </w:rPr>
              <w:t>.</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4 o 5 - le attività poste in essere riguardo agli aspetti considerati non garantiscono dal verificarsi di criticità. Il punto di attenzione viene approvato con riserve. La CEV esprime una “Raccomandazione”.</w:t>
            </w:r>
          </w:p>
          <w:p w:rsidR="00675C18" w:rsidRDefault="00F322F5" w:rsidP="00355FE5">
            <w:pPr>
              <w:pStyle w:val="ListParagraph"/>
              <w:numPr>
                <w:ilvl w:val="0"/>
                <w:numId w:val="18"/>
              </w:numPr>
              <w:spacing w:before="120"/>
              <w:ind w:left="709"/>
              <w:jc w:val="both"/>
              <w:rPr>
                <w:rFonts w:asciiTheme="minorHAnsi" w:hAnsiTheme="minorHAnsi" w:cstheme="minorHAnsi"/>
              </w:rPr>
            </w:pPr>
            <w:r>
              <w:rPr>
                <w:rFonts w:cstheme="minorHAnsi"/>
              </w:rPr>
              <w:t>PA= &lt; 4 - le attività poste in essere riguardo agli aspetti considerati si associano a, o rendono probabile, il verificarsi di criticità importanti. Il punto di attenzione non viene approvato e la CEV esprime una “Condizione”.</w:t>
            </w:r>
          </w:p>
          <w:p w:rsidR="00675C18" w:rsidRDefault="00F322F5" w:rsidP="00355FE5">
            <w:pPr>
              <w:spacing w:after="120"/>
              <w:jc w:val="both"/>
              <w:rPr>
                <w:rFonts w:cs="Arial"/>
              </w:rPr>
            </w:pPr>
            <w:r>
              <w:rPr>
                <w:rFonts w:cstheme="minorHAnsi"/>
              </w:rPr>
              <w:t>In seguito al punteggio assegnato formulare un testo sintetico, di poche righe, che motiva la “segnalazione di prassi meritoria”, la “raccomandazione” oppure la “condizione”.</w:t>
            </w:r>
          </w:p>
        </w:tc>
      </w:tr>
      <w:tr w:rsidR="00675C18">
        <w:trPr>
          <w:trHeight w:val="223"/>
        </w:trPr>
        <w:tc>
          <w:tcPr>
            <w:tcW w:w="9606" w:type="dxa"/>
            <w:gridSpan w:val="6"/>
            <w:tcBorders>
              <w:top w:val="nil"/>
              <w:left w:val="nil"/>
              <w:bottom w:val="nil"/>
              <w:right w:val="nil"/>
            </w:tcBorders>
            <w:shd w:val="clear" w:color="auto" w:fill="auto"/>
          </w:tcPr>
          <w:p w:rsidR="00675C18" w:rsidRDefault="00675C18" w:rsidP="00355FE5">
            <w:pPr>
              <w:jc w:val="both"/>
              <w:rPr>
                <w:rFonts w:cs="Arial"/>
              </w:rPr>
            </w:pPr>
          </w:p>
        </w:tc>
      </w:tr>
      <w:tr w:rsidR="00675C18">
        <w:tc>
          <w:tcPr>
            <w:tcW w:w="764" w:type="dxa"/>
            <w:tcBorders>
              <w:top w:val="nil"/>
              <w:left w:val="nil"/>
              <w:right w:val="nil"/>
            </w:tcBorders>
            <w:shd w:val="clear" w:color="auto" w:fill="auto"/>
            <w:vAlign w:val="center"/>
          </w:tcPr>
          <w:p w:rsidR="00675C18" w:rsidRDefault="00675C18" w:rsidP="00355FE5">
            <w:pPr>
              <w:spacing w:before="120" w:after="120"/>
              <w:jc w:val="both"/>
              <w:rPr>
                <w:rFonts w:cs="Arial"/>
              </w:rPr>
            </w:pPr>
          </w:p>
        </w:tc>
        <w:tc>
          <w:tcPr>
            <w:tcW w:w="236" w:type="dxa"/>
            <w:tcBorders>
              <w:top w:val="nil"/>
              <w:left w:val="nil"/>
              <w:right w:val="nil"/>
            </w:tcBorders>
            <w:shd w:val="clear" w:color="auto" w:fill="auto"/>
            <w:vAlign w:val="center"/>
          </w:tcPr>
          <w:p w:rsidR="00675C18" w:rsidRDefault="00675C18" w:rsidP="00355FE5">
            <w:pPr>
              <w:spacing w:before="120" w:after="120"/>
              <w:jc w:val="both"/>
              <w:rPr>
                <w:rFonts w:cs="Arial"/>
                <w:b/>
              </w:rPr>
            </w:pPr>
          </w:p>
        </w:tc>
        <w:tc>
          <w:tcPr>
            <w:tcW w:w="1946" w:type="dxa"/>
            <w:gridSpan w:val="2"/>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Punti di attenzione</w:t>
            </w:r>
          </w:p>
        </w:tc>
        <w:tc>
          <w:tcPr>
            <w:tcW w:w="5981"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Aspetti da considerare</w:t>
            </w:r>
          </w:p>
        </w:tc>
        <w:tc>
          <w:tcPr>
            <w:tcW w:w="679" w:type="dxa"/>
            <w:tcBorders>
              <w:top w:val="nil"/>
              <w:left w:val="nil"/>
              <w:right w:val="nil"/>
            </w:tcBorders>
            <w:shd w:val="clear" w:color="auto" w:fill="auto"/>
            <w:vAlign w:val="center"/>
          </w:tcPr>
          <w:p w:rsidR="00675C18" w:rsidRDefault="00F322F5" w:rsidP="00355FE5">
            <w:pPr>
              <w:spacing w:before="120" w:after="120"/>
              <w:jc w:val="both"/>
              <w:rPr>
                <w:rFonts w:cs="Arial"/>
                <w:b/>
              </w:rPr>
            </w:pPr>
            <w:r>
              <w:rPr>
                <w:rFonts w:cs="Arial"/>
                <w:b/>
              </w:rPr>
              <w:t>PA</w:t>
            </w:r>
          </w:p>
        </w:tc>
      </w:tr>
      <w:tr w:rsidR="00675C18" w:rsidRPr="00364DD3">
        <w:tc>
          <w:tcPr>
            <w:tcW w:w="764" w:type="dxa"/>
            <w:tcBorders>
              <w:left w:val="nil"/>
              <w:right w:val="nil"/>
            </w:tcBorders>
            <w:shd w:val="clear" w:color="auto" w:fill="auto"/>
          </w:tcPr>
          <w:p w:rsidR="00675C18" w:rsidRDefault="00F322F5" w:rsidP="00355FE5">
            <w:pPr>
              <w:spacing w:before="120" w:after="120"/>
              <w:jc w:val="both"/>
              <w:rPr>
                <w:rFonts w:cs="Arial"/>
                <w:b/>
              </w:rPr>
            </w:pPr>
            <w:r>
              <w:rPr>
                <w:rFonts w:cs="Arial"/>
                <w:b/>
              </w:rPr>
              <w:t>R3.D.1</w:t>
            </w:r>
          </w:p>
        </w:tc>
        <w:tc>
          <w:tcPr>
            <w:tcW w:w="236" w:type="dxa"/>
            <w:tcBorders>
              <w:left w:val="nil"/>
              <w:right w:val="nil"/>
            </w:tcBorders>
            <w:shd w:val="clear" w:color="auto" w:fill="auto"/>
          </w:tcPr>
          <w:p w:rsidR="00675C18" w:rsidRDefault="00675C18" w:rsidP="00355FE5">
            <w:pPr>
              <w:spacing w:before="120" w:after="120"/>
              <w:jc w:val="both"/>
              <w:rPr>
                <w:rFonts w:cs="Arial"/>
                <w:b/>
              </w:rPr>
            </w:pPr>
          </w:p>
        </w:tc>
        <w:tc>
          <w:tcPr>
            <w:tcW w:w="1946" w:type="dxa"/>
            <w:gridSpan w:val="2"/>
            <w:tcBorders>
              <w:left w:val="nil"/>
              <w:right w:val="nil"/>
            </w:tcBorders>
            <w:shd w:val="clear" w:color="auto" w:fill="auto"/>
          </w:tcPr>
          <w:p w:rsidR="00675C18" w:rsidRDefault="00F322F5" w:rsidP="00355FE5">
            <w:pPr>
              <w:spacing w:before="120" w:after="120"/>
              <w:jc w:val="both"/>
              <w:rPr>
                <w:rFonts w:asciiTheme="minorHAnsi" w:hAnsiTheme="minorHAnsi"/>
                <w:color w:val="000000" w:themeColor="text1"/>
              </w:rPr>
            </w:pPr>
            <w:r>
              <w:rPr>
                <w:rFonts w:asciiTheme="minorHAnsi" w:hAnsiTheme="minorHAnsi"/>
                <w:color w:val="000000" w:themeColor="text1"/>
              </w:rPr>
              <w:t>Contributo dei docenti e degli studenti</w:t>
            </w:r>
          </w:p>
        </w:tc>
        <w:tc>
          <w:tcPr>
            <w:tcW w:w="5981" w:type="dxa"/>
            <w:tcBorders>
              <w:left w:val="nil"/>
              <w:right w:val="nil"/>
            </w:tcBorders>
            <w:shd w:val="clear" w:color="auto" w:fill="auto"/>
          </w:tcPr>
          <w:p w:rsidR="00675C18" w:rsidRDefault="00F322F5" w:rsidP="00355FE5">
            <w:pPr>
              <w:pStyle w:val="Default"/>
              <w:spacing w:before="12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Sono presenti attività collegiali dedicate alla revisione dei percorsi, al coordinamento didattico tra gli insegnamenti, alla razionalizzazione degli orari, della distribuzione temporale degli esami e delle attività di supporto?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Vengono analizzati i problemi rilevati e le loro cause?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Docenti, studenti e personale di supporto hanno modo di rendere note agevolmente le proprie osservazioni e proposte di miglioramento?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Sono adeguatamente analizzati e considerati gli esiti della rilevazione delle opinioni di studenti, laureandi e laureati? Alle considerazioni complessive della CPDS (e degli altri organi di AQ) sono accordati credito e visibilità? </w:t>
            </w:r>
          </w:p>
          <w:p w:rsidR="00675C18" w:rsidRDefault="00F322F5" w:rsidP="00355FE5">
            <w:pPr>
              <w:spacing w:after="120"/>
              <w:jc w:val="both"/>
              <w:rPr>
                <w:rFonts w:asciiTheme="minorHAnsi" w:hAnsiTheme="minorHAnsi"/>
                <w:color w:val="000000" w:themeColor="text1"/>
              </w:rPr>
            </w:pPr>
            <w:r>
              <w:rPr>
                <w:rFonts w:asciiTheme="minorHAnsi" w:hAnsiTheme="minorHAnsi"/>
                <w:color w:val="000000" w:themeColor="text1"/>
              </w:rPr>
              <w:t>Il CdS dispone di procedure per gestire gli eventuali reclami degli studenti e assicura che siano loro facilmente accessibili?</w:t>
            </w:r>
          </w:p>
        </w:tc>
        <w:tc>
          <w:tcPr>
            <w:tcW w:w="679"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sz w:val="36"/>
                <w:szCs w:val="36"/>
              </w:rPr>
            </w:pPr>
            <w:r w:rsidRPr="00364DD3">
              <w:rPr>
                <w:rFonts w:asciiTheme="minorEastAsia" w:eastAsia="Symbol" w:hAnsiTheme="minorEastAsia" w:cstheme="minorEastAsia" w:hint="eastAsia"/>
                <w:b/>
                <w:sz w:val="36"/>
                <w:szCs w:val="36"/>
              </w:rPr>
              <w:t>7</w:t>
            </w:r>
          </w:p>
        </w:tc>
      </w:tr>
      <w:tr w:rsidR="00675C18" w:rsidRPr="00364DD3">
        <w:tc>
          <w:tcPr>
            <w:tcW w:w="764" w:type="dxa"/>
            <w:tcBorders>
              <w:left w:val="nil"/>
              <w:right w:val="nil"/>
            </w:tcBorders>
            <w:shd w:val="clear" w:color="auto" w:fill="auto"/>
          </w:tcPr>
          <w:p w:rsidR="00675C18" w:rsidRDefault="00F322F5" w:rsidP="00355FE5">
            <w:pPr>
              <w:spacing w:before="120" w:after="120"/>
              <w:jc w:val="both"/>
              <w:rPr>
                <w:rFonts w:cs="Arial"/>
                <w:b/>
              </w:rPr>
            </w:pPr>
            <w:r>
              <w:rPr>
                <w:rFonts w:cs="Arial"/>
                <w:b/>
              </w:rPr>
              <w:t>R3.D.2</w:t>
            </w:r>
          </w:p>
        </w:tc>
        <w:tc>
          <w:tcPr>
            <w:tcW w:w="236" w:type="dxa"/>
            <w:tcBorders>
              <w:left w:val="nil"/>
              <w:right w:val="nil"/>
            </w:tcBorders>
            <w:shd w:val="clear" w:color="auto" w:fill="auto"/>
          </w:tcPr>
          <w:p w:rsidR="00675C18" w:rsidRDefault="00675C18" w:rsidP="00355FE5">
            <w:pPr>
              <w:spacing w:before="120" w:after="120"/>
              <w:jc w:val="both"/>
              <w:rPr>
                <w:rFonts w:cs="Arial"/>
                <w:b/>
              </w:rPr>
            </w:pPr>
          </w:p>
        </w:tc>
        <w:tc>
          <w:tcPr>
            <w:tcW w:w="1946" w:type="dxa"/>
            <w:gridSpan w:val="2"/>
            <w:tcBorders>
              <w:left w:val="nil"/>
              <w:right w:val="nil"/>
            </w:tcBorders>
            <w:shd w:val="clear" w:color="auto" w:fill="auto"/>
          </w:tcPr>
          <w:p w:rsidR="00675C18" w:rsidRDefault="00F322F5" w:rsidP="00355FE5">
            <w:pPr>
              <w:shd w:val="clear" w:color="auto" w:fill="FFFFFF"/>
              <w:spacing w:before="120"/>
              <w:jc w:val="both"/>
              <w:rPr>
                <w:rFonts w:asciiTheme="minorHAnsi" w:hAnsiTheme="minorHAnsi" w:cs="Arial"/>
                <w:color w:val="000000" w:themeColor="text1"/>
              </w:rPr>
            </w:pPr>
            <w:r>
              <w:rPr>
                <w:rFonts w:cs="Arial"/>
                <w:color w:val="000000" w:themeColor="text1"/>
              </w:rPr>
              <w:t>Coinvolgimento degli interlocutori esterni</w:t>
            </w:r>
          </w:p>
          <w:p w:rsidR="00675C18" w:rsidRDefault="00675C18" w:rsidP="00355FE5">
            <w:pPr>
              <w:shd w:val="clear" w:color="auto" w:fill="FFFFFF"/>
              <w:spacing w:before="120"/>
              <w:jc w:val="both"/>
              <w:rPr>
                <w:rFonts w:asciiTheme="minorHAnsi" w:hAnsiTheme="minorHAnsi" w:cs="Arial"/>
                <w:color w:val="000000" w:themeColor="text1"/>
              </w:rPr>
            </w:pPr>
          </w:p>
        </w:tc>
        <w:tc>
          <w:tcPr>
            <w:tcW w:w="5981" w:type="dxa"/>
            <w:tcBorders>
              <w:left w:val="nil"/>
              <w:right w:val="nil"/>
            </w:tcBorders>
            <w:shd w:val="clear" w:color="auto" w:fill="auto"/>
          </w:tcPr>
          <w:p w:rsidR="00675C18" w:rsidRDefault="00F322F5" w:rsidP="00355FE5">
            <w:pPr>
              <w:pStyle w:val="Default"/>
              <w:spacing w:before="12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Sono garantite interazioni in itinere con le parti interessate consultate in fase di programmazione del CdS o con nuovi interlocutori, in funzione delle diverse esigenze di aggiornamento periodico dei profili formativi?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675C18" w:rsidRDefault="00F322F5" w:rsidP="00355FE5">
            <w:pPr>
              <w:shd w:val="clear" w:color="auto" w:fill="FFFFFF"/>
              <w:spacing w:after="120"/>
              <w:jc w:val="both"/>
              <w:rPr>
                <w:rFonts w:asciiTheme="minorHAnsi" w:hAnsiTheme="minorHAnsi" w:cs="Arial"/>
                <w:color w:val="000000" w:themeColor="text1"/>
              </w:rPr>
            </w:pPr>
            <w:r>
              <w:rPr>
                <w:rFonts w:asciiTheme="minorHAnsi" w:hAnsiTheme="minorHAnsi"/>
                <w:color w:val="000000" w:themeColor="text1"/>
              </w:rPr>
              <w:t>Qualora gli esiti occupazionali dei laureati siano risultati poco soddisfacenti, il CdS ha intensificato i contatti con gli interlocutori esterni, al fine di accrescere le opportunità dei propri laureati?</w:t>
            </w:r>
          </w:p>
        </w:tc>
        <w:tc>
          <w:tcPr>
            <w:tcW w:w="679"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sz w:val="36"/>
                <w:szCs w:val="36"/>
              </w:rPr>
            </w:pPr>
            <w:r w:rsidRPr="00364DD3">
              <w:rPr>
                <w:rFonts w:asciiTheme="minorEastAsia" w:eastAsia="Symbol" w:hAnsiTheme="minorEastAsia" w:cstheme="minorEastAsia" w:hint="eastAsia"/>
                <w:b/>
                <w:sz w:val="36"/>
                <w:szCs w:val="36"/>
              </w:rPr>
              <w:t>7</w:t>
            </w:r>
          </w:p>
        </w:tc>
      </w:tr>
      <w:tr w:rsidR="00675C18" w:rsidRPr="00364DD3">
        <w:tc>
          <w:tcPr>
            <w:tcW w:w="764" w:type="dxa"/>
            <w:tcBorders>
              <w:left w:val="nil"/>
              <w:right w:val="nil"/>
            </w:tcBorders>
            <w:shd w:val="clear" w:color="auto" w:fill="auto"/>
          </w:tcPr>
          <w:p w:rsidR="00675C18" w:rsidRDefault="00F322F5" w:rsidP="00355FE5">
            <w:pPr>
              <w:spacing w:before="120" w:after="120"/>
              <w:jc w:val="both"/>
              <w:rPr>
                <w:rFonts w:cs="Arial"/>
                <w:b/>
              </w:rPr>
            </w:pPr>
            <w:r>
              <w:rPr>
                <w:rFonts w:cs="Arial"/>
                <w:b/>
              </w:rPr>
              <w:t>R3.D.3</w:t>
            </w:r>
          </w:p>
        </w:tc>
        <w:tc>
          <w:tcPr>
            <w:tcW w:w="236" w:type="dxa"/>
            <w:tcBorders>
              <w:left w:val="nil"/>
              <w:right w:val="nil"/>
            </w:tcBorders>
            <w:shd w:val="clear" w:color="auto" w:fill="auto"/>
          </w:tcPr>
          <w:p w:rsidR="00675C18" w:rsidRDefault="00675C18" w:rsidP="00355FE5">
            <w:pPr>
              <w:spacing w:before="120" w:after="120"/>
              <w:jc w:val="both"/>
              <w:rPr>
                <w:rFonts w:cs="Arial"/>
                <w:b/>
              </w:rPr>
            </w:pPr>
          </w:p>
        </w:tc>
        <w:tc>
          <w:tcPr>
            <w:tcW w:w="1946" w:type="dxa"/>
            <w:gridSpan w:val="2"/>
            <w:tcBorders>
              <w:left w:val="nil"/>
              <w:right w:val="nil"/>
            </w:tcBorders>
            <w:shd w:val="clear" w:color="auto" w:fill="auto"/>
          </w:tcPr>
          <w:p w:rsidR="00675C18" w:rsidRDefault="00F322F5" w:rsidP="00355FE5">
            <w:pPr>
              <w:shd w:val="clear" w:color="auto" w:fill="FFFFFF"/>
              <w:spacing w:before="120" w:after="120"/>
              <w:jc w:val="both"/>
              <w:rPr>
                <w:rFonts w:asciiTheme="minorHAnsi" w:hAnsiTheme="minorHAnsi" w:cs="Arial"/>
                <w:color w:val="222222"/>
              </w:rPr>
            </w:pPr>
            <w:r>
              <w:rPr>
                <w:rFonts w:cs="Arial"/>
                <w:color w:val="222222"/>
              </w:rPr>
              <w:t>Revisione dei percorsi formativi</w:t>
            </w:r>
          </w:p>
        </w:tc>
        <w:tc>
          <w:tcPr>
            <w:tcW w:w="5981" w:type="dxa"/>
            <w:tcBorders>
              <w:left w:val="nil"/>
              <w:right w:val="nil"/>
            </w:tcBorders>
            <w:shd w:val="clear" w:color="auto" w:fill="auto"/>
          </w:tcPr>
          <w:p w:rsidR="00675C18" w:rsidRDefault="00F322F5" w:rsidP="00355FE5">
            <w:pPr>
              <w:pStyle w:val="Default"/>
              <w:spacing w:before="12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Il CdS garantisce che l'offerta formativa sia costantemente aggiornata e rifletta le conoscenze disciplinari più avanzate, anche in relazione ai cicli di studio successivi compreso il Dottorato di Ricerca?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Vengono analizzati e monitorati i percorsi di studio, i risultati degli esami e gli esiti occupazionali (a breve, medio e lungo termine) dei laureati del CdS, anche in relazione a quelli della medesima classe su base nazionale, macro regionale o regionale? </w:t>
            </w:r>
          </w:p>
          <w:p w:rsidR="00675C18" w:rsidRDefault="00F322F5" w:rsidP="00355FE5">
            <w:pPr>
              <w:pStyle w:val="Default"/>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Viene dato seguito alle proposte di azioni migliorative provenienti da docenti, studenti e personale di supporto (una volta valutata la loro plausibilità e realizzabilità)? </w:t>
            </w:r>
          </w:p>
          <w:p w:rsidR="00675C18" w:rsidRDefault="00F322F5" w:rsidP="00355FE5">
            <w:pPr>
              <w:shd w:val="clear" w:color="auto" w:fill="FFFFFF"/>
              <w:spacing w:after="120"/>
              <w:jc w:val="both"/>
              <w:rPr>
                <w:rFonts w:asciiTheme="minorHAnsi" w:hAnsiTheme="minorHAnsi" w:cs="Arial"/>
                <w:color w:val="222222"/>
              </w:rPr>
            </w:pPr>
            <w:r>
              <w:rPr>
                <w:rFonts w:asciiTheme="minorHAnsi" w:hAnsiTheme="minorHAnsi"/>
                <w:color w:val="000000" w:themeColor="text1"/>
              </w:rPr>
              <w:t>Vengono monitorati gli interventi promossi e ne viene adeguatamente valutata l'efficacia?</w:t>
            </w:r>
          </w:p>
        </w:tc>
        <w:tc>
          <w:tcPr>
            <w:tcW w:w="679" w:type="dxa"/>
            <w:tcBorders>
              <w:left w:val="nil"/>
              <w:right w:val="nil"/>
            </w:tcBorders>
            <w:shd w:val="clear" w:color="auto" w:fill="auto"/>
          </w:tcPr>
          <w:p w:rsidR="00675C18" w:rsidRPr="00364DD3" w:rsidRDefault="00364DD3" w:rsidP="00364DD3">
            <w:pPr>
              <w:spacing w:beforeAutospacing="1" w:afterAutospacing="1"/>
              <w:jc w:val="both"/>
              <w:rPr>
                <w:rFonts w:asciiTheme="minorEastAsia" w:hAnsiTheme="minorEastAsia" w:cstheme="minorEastAsia"/>
                <w:b/>
                <w:sz w:val="36"/>
                <w:szCs w:val="36"/>
              </w:rPr>
            </w:pPr>
            <w:r w:rsidRPr="00364DD3">
              <w:rPr>
                <w:rFonts w:asciiTheme="minorEastAsia" w:eastAsia="Symbol" w:hAnsiTheme="minorEastAsia" w:cstheme="minorEastAsia" w:hint="eastAsia"/>
                <w:b/>
                <w:sz w:val="36"/>
                <w:szCs w:val="36"/>
              </w:rPr>
              <w:t>5</w:t>
            </w:r>
          </w:p>
        </w:tc>
      </w:tr>
      <w:tr w:rsidR="00675C18">
        <w:trPr>
          <w:trHeight w:val="223"/>
        </w:trPr>
        <w:tc>
          <w:tcPr>
            <w:tcW w:w="9606" w:type="dxa"/>
            <w:gridSpan w:val="6"/>
            <w:tcBorders>
              <w:top w:val="nil"/>
              <w:left w:val="nil"/>
              <w:bottom w:val="nil"/>
              <w:right w:val="nil"/>
            </w:tcBorders>
            <w:shd w:val="clear" w:color="auto" w:fill="auto"/>
          </w:tcPr>
          <w:p w:rsidR="00675C18" w:rsidRDefault="00F322F5" w:rsidP="00355FE5">
            <w:pPr>
              <w:jc w:val="both"/>
              <w:rPr>
                <w:rFonts w:cs="Arial"/>
                <w:i/>
              </w:rPr>
            </w:pPr>
            <w:r>
              <w:rPr>
                <w:rFonts w:cstheme="minorHAnsi"/>
                <w:i/>
              </w:rPr>
              <w:t>(Riservato alla CEV per l’esame documentale pre-visita)</w:t>
            </w:r>
          </w:p>
          <w:p w:rsidR="00675C18" w:rsidRDefault="00675C18" w:rsidP="00355FE5">
            <w:pPr>
              <w:jc w:val="both"/>
              <w:rPr>
                <w:rFonts w:cs="Arial"/>
                <w:i/>
              </w:rPr>
            </w:pPr>
          </w:p>
        </w:tc>
      </w:tr>
    </w:tbl>
    <w:p w:rsidR="00675C18" w:rsidRDefault="00F322F5" w:rsidP="00355FE5">
      <w:pPr>
        <w:jc w:val="both"/>
        <w:rPr>
          <w:rFonts w:cs="Arial"/>
          <w:b/>
        </w:rPr>
      </w:pPr>
      <w:r>
        <w:rPr>
          <w:rFonts w:cs="Arial"/>
          <w:b/>
        </w:rPr>
        <w:t>Valutazione dell’indicatore</w:t>
      </w:r>
    </w:p>
    <w:p w:rsidR="00675C18" w:rsidRDefault="00F322F5" w:rsidP="00355FE5">
      <w:pPr>
        <w:pStyle w:val="CommentText"/>
        <w:jc w:val="both"/>
        <w:rPr>
          <w:rFonts w:cs="Arial"/>
        </w:rPr>
      </w:pPr>
      <w:r>
        <w:rPr>
          <w:rFonts w:cs="Arial"/>
        </w:rPr>
        <w:t xml:space="preserve">La valutazione di ciascun indicatore è data dalla media aritmetica dei punteggi dei punti di attenzione che lo compongono. </w:t>
      </w:r>
    </w:p>
    <w:p w:rsidR="00675C18" w:rsidRDefault="00F322F5" w:rsidP="00355FE5">
      <w:pPr>
        <w:pStyle w:val="CommentText"/>
        <w:jc w:val="both"/>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TableGrid"/>
        <w:tblW w:w="9067" w:type="dxa"/>
        <w:tblCellMar>
          <w:left w:w="123" w:type="dxa"/>
        </w:tblCellMar>
        <w:tblLook w:val="01E0" w:firstRow="1" w:lastRow="1" w:firstColumn="1" w:lastColumn="1" w:noHBand="0" w:noVBand="0"/>
      </w:tblPr>
      <w:tblGrid>
        <w:gridCol w:w="2546"/>
        <w:gridCol w:w="6521"/>
      </w:tblGrid>
      <w:tr w:rsidR="00675C18">
        <w:tc>
          <w:tcPr>
            <w:tcW w:w="2546" w:type="dxa"/>
            <w:tcBorders>
              <w:top w:val="nil"/>
              <w:left w:val="nil"/>
              <w:right w:val="nil"/>
            </w:tcBorders>
            <w:shd w:val="clear" w:color="auto" w:fill="auto"/>
            <w:vAlign w:val="center"/>
          </w:tcPr>
          <w:p w:rsidR="00675C18" w:rsidRDefault="00F322F5" w:rsidP="00355FE5">
            <w:pPr>
              <w:jc w:val="both"/>
              <w:rPr>
                <w:rFonts w:cs="Arial"/>
                <w:b/>
              </w:rPr>
            </w:pPr>
            <w:r>
              <w:rPr>
                <w:rFonts w:cs="Arial"/>
                <w:b/>
              </w:rPr>
              <w:t>Molto positivo</w:t>
            </w:r>
          </w:p>
        </w:tc>
        <w:tc>
          <w:tcPr>
            <w:tcW w:w="6520" w:type="dxa"/>
            <w:tcBorders>
              <w:top w:val="nil"/>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Pienamente soddisfacente</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Soddisfacente</w:t>
            </w:r>
          </w:p>
        </w:tc>
        <w:tc>
          <w:tcPr>
            <w:tcW w:w="6520" w:type="dxa"/>
            <w:tcBorders>
              <w:left w:val="nil"/>
              <w:right w:val="nil"/>
            </w:tcBorders>
            <w:shd w:val="clear" w:color="auto" w:fill="auto"/>
            <w:vAlign w:val="center"/>
          </w:tcPr>
          <w:p w:rsidR="00675C18" w:rsidRDefault="00857876" w:rsidP="00355FE5">
            <w:pPr>
              <w:jc w:val="both"/>
              <w:rPr>
                <w:rFonts w:cs="Arial"/>
                <w:b/>
                <w:sz w:val="36"/>
                <w:szCs w:val="36"/>
              </w:rPr>
            </w:pPr>
            <w:r>
              <w:rPr>
                <w:rFonts w:cs="Arial"/>
                <w:b/>
                <w:sz w:val="36"/>
                <w:szCs w:val="36"/>
              </w:rPr>
              <w:t>X</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Condizionato</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r w:rsidR="00675C18">
        <w:tc>
          <w:tcPr>
            <w:tcW w:w="2546" w:type="dxa"/>
            <w:tcBorders>
              <w:left w:val="nil"/>
              <w:right w:val="nil"/>
            </w:tcBorders>
            <w:shd w:val="clear" w:color="auto" w:fill="auto"/>
            <w:vAlign w:val="center"/>
          </w:tcPr>
          <w:p w:rsidR="00675C18" w:rsidRDefault="00F322F5" w:rsidP="00355FE5">
            <w:pPr>
              <w:jc w:val="both"/>
              <w:rPr>
                <w:rFonts w:cs="Arial"/>
                <w:b/>
              </w:rPr>
            </w:pPr>
            <w:r>
              <w:rPr>
                <w:rFonts w:cs="Arial"/>
                <w:b/>
              </w:rPr>
              <w:t>Insoddisfacente</w:t>
            </w:r>
          </w:p>
        </w:tc>
        <w:tc>
          <w:tcPr>
            <w:tcW w:w="6520" w:type="dxa"/>
            <w:tcBorders>
              <w:left w:val="nil"/>
              <w:right w:val="nil"/>
            </w:tcBorders>
            <w:shd w:val="clear" w:color="auto" w:fill="auto"/>
            <w:vAlign w:val="center"/>
          </w:tcPr>
          <w:p w:rsidR="00675C18" w:rsidRDefault="00F322F5" w:rsidP="00355FE5">
            <w:pPr>
              <w:jc w:val="both"/>
              <w:rPr>
                <w:rFonts w:cs="Arial"/>
                <w:b/>
                <w:sz w:val="36"/>
                <w:szCs w:val="36"/>
              </w:rPr>
            </w:pPr>
            <w:r>
              <w:rPr>
                <w:rFonts w:ascii="Symbol" w:eastAsia="Symbol" w:hAnsi="Symbol" w:cs="Symbol"/>
                <w:b/>
                <w:sz w:val="36"/>
                <w:szCs w:val="36"/>
              </w:rPr>
              <w:t></w:t>
            </w:r>
          </w:p>
        </w:tc>
      </w:tr>
    </w:tbl>
    <w:p w:rsidR="00675C18" w:rsidRDefault="00F322F5" w:rsidP="00355FE5">
      <w:pPr>
        <w:jc w:val="both"/>
        <w:rPr>
          <w:rFonts w:asciiTheme="minorHAnsi" w:hAnsiTheme="minorHAnsi" w:cstheme="minorHAnsi"/>
          <w:i/>
        </w:rPr>
      </w:pPr>
      <w:r>
        <w:rPr>
          <w:rFonts w:cstheme="minorHAnsi"/>
          <w:i/>
        </w:rPr>
        <w:t>(Riservato alla CEV per l’esame documentale pre-visita)</w:t>
      </w:r>
      <w:r>
        <w:br w:type="page"/>
      </w:r>
    </w:p>
    <w:p w:rsidR="00675C18" w:rsidRDefault="00F322F5" w:rsidP="00355FE5">
      <w:pPr>
        <w:jc w:val="both"/>
        <w:rPr>
          <w:rFonts w:cs="Arial"/>
          <w:b/>
        </w:rPr>
      </w:pPr>
      <w:r>
        <w:rPr>
          <w:rFonts w:cs="Arial"/>
          <w:b/>
        </w:rPr>
        <w:t xml:space="preserve">R3.D.1 - </w:t>
      </w:r>
      <w:r>
        <w:rPr>
          <w:rFonts w:cs="Arial"/>
          <w:b/>
          <w:color w:val="222222"/>
        </w:rPr>
        <w:t>Contributo dei docenti e degli studenti</w:t>
      </w:r>
    </w:p>
    <w:p w:rsidR="00675C18" w:rsidRDefault="00F322F5" w:rsidP="00355FE5">
      <w:pPr>
        <w:jc w:val="both"/>
        <w:rPr>
          <w:rFonts w:asciiTheme="minorHAnsi" w:hAnsiTheme="minorHAnsi"/>
          <w:i/>
          <w:color w:val="000000" w:themeColor="text1"/>
        </w:rPr>
      </w:pPr>
      <w:r>
        <w:rPr>
          <w:rFonts w:asciiTheme="minorHAnsi" w:hAnsiTheme="minorHAnsi"/>
          <w:i/>
          <w:color w:val="000000" w:themeColor="text1"/>
        </w:rPr>
        <w:t xml:space="preserve">Sono presenti attività collegiali dedicate alla revisione dei percorsi, al coordinamento didattico tra gli insegnamenti, alla razionalizzazione degli orari, della distribuzione temporale degli esami e delle attività di supporto? </w:t>
      </w:r>
    </w:p>
    <w:p w:rsidR="00675C18" w:rsidRDefault="00F322F5" w:rsidP="00355FE5">
      <w:pPr>
        <w:jc w:val="both"/>
        <w:rPr>
          <w:rFonts w:asciiTheme="minorHAnsi" w:hAnsiTheme="minorHAnsi"/>
          <w:i/>
          <w:color w:val="000000" w:themeColor="text1"/>
        </w:rPr>
      </w:pPr>
      <w:r>
        <w:rPr>
          <w:rFonts w:asciiTheme="minorHAnsi" w:hAnsiTheme="minorHAnsi"/>
          <w:i/>
          <w:color w:val="000000" w:themeColor="text1"/>
        </w:rPr>
        <w:t xml:space="preserve">Vengono analizzati i problemi rilevati e le loro cause? </w:t>
      </w:r>
    </w:p>
    <w:p w:rsidR="00675C18" w:rsidRDefault="00F322F5" w:rsidP="00355FE5">
      <w:pPr>
        <w:jc w:val="both"/>
        <w:rPr>
          <w:rFonts w:asciiTheme="minorHAnsi" w:hAnsiTheme="minorHAnsi"/>
          <w:i/>
          <w:color w:val="000000" w:themeColor="text1"/>
        </w:rPr>
      </w:pPr>
      <w:r>
        <w:rPr>
          <w:rFonts w:asciiTheme="minorHAnsi" w:hAnsiTheme="minorHAnsi"/>
          <w:i/>
          <w:color w:val="000000" w:themeColor="text1"/>
        </w:rPr>
        <w:t xml:space="preserve">Docenti, studenti e personale di supporto hanno modo di rendere note agevolmente le proprie osservazioni e proposte di miglioramento? </w:t>
      </w:r>
    </w:p>
    <w:p w:rsidR="00675C18" w:rsidRDefault="00F322F5" w:rsidP="00355FE5">
      <w:pPr>
        <w:jc w:val="both"/>
        <w:rPr>
          <w:rFonts w:asciiTheme="minorHAnsi" w:hAnsiTheme="minorHAnsi"/>
          <w:i/>
          <w:color w:val="000000" w:themeColor="text1"/>
        </w:rPr>
      </w:pPr>
      <w:r>
        <w:rPr>
          <w:rFonts w:asciiTheme="minorHAnsi" w:hAnsiTheme="minorHAnsi"/>
          <w:i/>
          <w:color w:val="000000" w:themeColor="text1"/>
        </w:rPr>
        <w:t xml:space="preserve">Sono adeguatamente analizzati e considerati gli esiti della rilevazione delle opinioni di studenti, laureandi e laureati? Alle considerazioni complessive della CPDS (e degli altri organi di AQ) sono accordati credito e visibilità? </w:t>
      </w:r>
    </w:p>
    <w:p w:rsidR="00675C18" w:rsidRDefault="00F322F5" w:rsidP="00355FE5">
      <w:pPr>
        <w:spacing w:after="120"/>
        <w:jc w:val="both"/>
        <w:rPr>
          <w:rFonts w:cs="Arial"/>
          <w:b/>
        </w:rPr>
      </w:pPr>
      <w:r>
        <w:rPr>
          <w:rFonts w:asciiTheme="minorHAnsi" w:hAnsiTheme="minorHAnsi"/>
          <w:i/>
          <w:color w:val="000000" w:themeColor="text1"/>
        </w:rPr>
        <w:t>Il CdS dispone di procedure per gestire gli eventuali reclami degli studenti e assicura che siano loro facilmente accessibili?</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33"/>
              </w:numPr>
              <w:suppressAutoHyphens/>
              <w:jc w:val="both"/>
              <w:textAlignment w:val="baseline"/>
              <w:rPr>
                <w:rFonts w:cs="Calibri"/>
              </w:rPr>
            </w:pPr>
            <w:r>
              <w:rPr>
                <w:rFonts w:cs="Calibri"/>
              </w:rPr>
              <w:t>RRC-2017</w:t>
            </w:r>
          </w:p>
          <w:p w:rsidR="00675C18" w:rsidRDefault="00F322F5" w:rsidP="00355FE5">
            <w:pPr>
              <w:pStyle w:val="ListParagraph"/>
              <w:numPr>
                <w:ilvl w:val="1"/>
                <w:numId w:val="33"/>
              </w:numPr>
              <w:suppressAutoHyphens/>
              <w:jc w:val="both"/>
              <w:textAlignment w:val="baseline"/>
            </w:pPr>
            <w:r>
              <w:rPr>
                <w:rFonts w:cs="Calibri"/>
              </w:rPr>
              <w:t xml:space="preserve">Sezione 4b </w:t>
            </w:r>
            <w:r>
              <w:rPr>
                <w:rFonts w:cs="Calibri"/>
                <w:i/>
              </w:rPr>
              <w:t>Monitoraggio e revisione del CdS - Analisi della situazione</w:t>
            </w:r>
            <w:r>
              <w:rPr>
                <w:rFonts w:cs="Calibri"/>
              </w:rPr>
              <w:t>, Contributo dei docenti e degli studenti, pagine 14-15</w:t>
            </w:r>
          </w:p>
          <w:p w:rsidR="00675C18" w:rsidRDefault="00F322F5" w:rsidP="00355FE5">
            <w:pPr>
              <w:pStyle w:val="ListParagraph"/>
              <w:numPr>
                <w:ilvl w:val="0"/>
                <w:numId w:val="33"/>
              </w:numPr>
              <w:suppressAutoHyphens/>
              <w:jc w:val="both"/>
              <w:textAlignment w:val="baseline"/>
              <w:rPr>
                <w:rFonts w:cs="Calibri"/>
              </w:rPr>
            </w:pPr>
            <w:r>
              <w:rPr>
                <w:rFonts w:cs="Calibri"/>
              </w:rPr>
              <w:t>Relazione CPDS-2017 - parte Corso di Studio</w:t>
            </w:r>
          </w:p>
          <w:p w:rsidR="00675C18" w:rsidRDefault="00F322F5" w:rsidP="00355FE5">
            <w:pPr>
              <w:pStyle w:val="ListParagraph"/>
              <w:numPr>
                <w:ilvl w:val="1"/>
                <w:numId w:val="33"/>
              </w:numPr>
              <w:suppressAutoHyphens/>
              <w:jc w:val="both"/>
              <w:textAlignment w:val="baseline"/>
            </w:pPr>
            <w:r>
              <w:rPr>
                <w:rFonts w:cs="Calibri"/>
              </w:rPr>
              <w:t xml:space="preserve">Quadro D </w:t>
            </w:r>
            <w:r>
              <w:rPr>
                <w:rFonts w:cs="Calibri"/>
                <w:i/>
              </w:rPr>
              <w:t xml:space="preserve">Analisi e proposte sulla completezza e sull'efficacia del Monitoraggio annuale e del Riesame ciclico, </w:t>
            </w:r>
            <w:r>
              <w:rPr>
                <w:rFonts w:cs="Calibri"/>
              </w:rPr>
              <w:t>pagine 85-86</w:t>
            </w:r>
          </w:p>
          <w:p w:rsidR="00675C18" w:rsidRDefault="00675C18" w:rsidP="00355FE5">
            <w:pPr>
              <w:suppressAutoHyphens/>
              <w:ind w:left="1080"/>
              <w:jc w:val="both"/>
              <w:textAlignment w:val="baseline"/>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ListParagraph"/>
              <w:numPr>
                <w:ilvl w:val="0"/>
                <w:numId w:val="33"/>
              </w:numPr>
              <w:suppressAutoHyphens/>
              <w:jc w:val="both"/>
              <w:textAlignment w:val="baseline"/>
            </w:pPr>
            <w:r>
              <w:t xml:space="preserve">Verbali della Commissione Didattica Paritetica di CdS disponibili nell'area riservata del CdS </w:t>
            </w:r>
            <w:r>
              <w:rPr>
                <w:rFonts w:cs="Calibri"/>
              </w:rPr>
              <w:t>(Utente: CCL, Password: dijkstra)</w:t>
            </w:r>
            <w:r>
              <w:t xml:space="preserve"> all’indirizzo</w:t>
            </w:r>
          </w:p>
          <w:p w:rsidR="00675C18" w:rsidRDefault="005C4C8B" w:rsidP="00355FE5">
            <w:pPr>
              <w:suppressAutoHyphens/>
              <w:ind w:left="708"/>
              <w:jc w:val="both"/>
              <w:textAlignment w:val="baseline"/>
            </w:pPr>
            <w:hyperlink r:id="rId62">
              <w:r w:rsidR="00F322F5">
                <w:rPr>
                  <w:rStyle w:val="CollegamentoInternet"/>
                </w:rPr>
                <w:t>https://www.informatica.unifi.it/vp-147-verbali-della-commissione-didattica-paritetica.html</w:t>
              </w:r>
            </w:hyperlink>
            <w:r w:rsidR="00F322F5">
              <w:t xml:space="preserve"> </w:t>
            </w:r>
          </w:p>
          <w:p w:rsidR="00675C18" w:rsidRDefault="00F322F5" w:rsidP="00355FE5">
            <w:pPr>
              <w:pStyle w:val="ListParagraph"/>
              <w:numPr>
                <w:ilvl w:val="1"/>
                <w:numId w:val="33"/>
              </w:numPr>
              <w:suppressAutoHyphens/>
              <w:jc w:val="both"/>
              <w:textAlignment w:val="baseline"/>
            </w:pPr>
            <w:r>
              <w:rPr>
                <w:rFonts w:cs="Calibri"/>
              </w:rPr>
              <w:t xml:space="preserve">Verbale </w:t>
            </w:r>
            <w:r>
              <w:t>CPDS del Corso di Studio del 6 aprile 2017</w:t>
            </w:r>
          </w:p>
          <w:p w:rsidR="00675C18" w:rsidRDefault="00F322F5" w:rsidP="00355FE5">
            <w:pPr>
              <w:pStyle w:val="ListParagraph"/>
              <w:numPr>
                <w:ilvl w:val="1"/>
                <w:numId w:val="33"/>
              </w:numPr>
              <w:suppressAutoHyphens/>
              <w:jc w:val="both"/>
              <w:textAlignment w:val="baseline"/>
            </w:pPr>
            <w:r>
              <w:rPr>
                <w:rFonts w:cs="Calibri"/>
              </w:rPr>
              <w:t xml:space="preserve">Verbale </w:t>
            </w:r>
            <w:r>
              <w:t>CPDS del Corso di Studio del 14 luglio 2017</w:t>
            </w:r>
          </w:p>
          <w:p w:rsidR="00675C18" w:rsidRDefault="00F322F5" w:rsidP="00355FE5">
            <w:pPr>
              <w:pStyle w:val="ListParagraph"/>
              <w:numPr>
                <w:ilvl w:val="1"/>
                <w:numId w:val="33"/>
              </w:numPr>
              <w:suppressAutoHyphens/>
              <w:jc w:val="both"/>
              <w:textAlignment w:val="baseline"/>
            </w:pPr>
            <w:r>
              <w:rPr>
                <w:rFonts w:cs="Calibri"/>
              </w:rPr>
              <w:t xml:space="preserve">Verbale </w:t>
            </w:r>
            <w:r>
              <w:t>CPDS del Corso di Studio del 25 ottobre 2017</w:t>
            </w:r>
          </w:p>
          <w:p w:rsidR="00675C18" w:rsidRDefault="00F322F5" w:rsidP="00355FE5">
            <w:pPr>
              <w:pStyle w:val="ListParagraph"/>
              <w:numPr>
                <w:ilvl w:val="1"/>
                <w:numId w:val="33"/>
              </w:numPr>
              <w:suppressAutoHyphens/>
              <w:jc w:val="both"/>
              <w:textAlignment w:val="baseline"/>
              <w:rPr>
                <w:rFonts w:cs="Calibri"/>
              </w:rPr>
            </w:pPr>
            <w:r>
              <w:rPr>
                <w:rFonts w:cs="Calibri"/>
              </w:rPr>
              <w:t>Verbale CPDS del Corso di Studio del 25 giugno 2018</w:t>
            </w:r>
          </w:p>
          <w:p w:rsidR="00675C18" w:rsidRDefault="00F322F5" w:rsidP="00355FE5">
            <w:pPr>
              <w:pStyle w:val="ListParagraph"/>
              <w:numPr>
                <w:ilvl w:val="0"/>
                <w:numId w:val="33"/>
              </w:numPr>
              <w:suppressAutoHyphens/>
              <w:jc w:val="both"/>
              <w:textAlignment w:val="baseline"/>
            </w:pPr>
            <w:r>
              <w:t>Sito web del CdS</w:t>
            </w:r>
          </w:p>
          <w:p w:rsidR="00675C18" w:rsidRDefault="00F322F5" w:rsidP="00355FE5">
            <w:pPr>
              <w:pStyle w:val="ListParagraph"/>
              <w:numPr>
                <w:ilvl w:val="1"/>
                <w:numId w:val="33"/>
              </w:numPr>
              <w:suppressAutoHyphens/>
              <w:jc w:val="both"/>
              <w:textAlignment w:val="baseline"/>
              <w:rPr>
                <w:rFonts w:cs="Calibri"/>
              </w:rPr>
            </w:pPr>
            <w:r>
              <w:rPr>
                <w:rFonts w:cs="Calibri"/>
              </w:rPr>
              <w:t xml:space="preserve">Valutazione della didattica </w:t>
            </w:r>
          </w:p>
          <w:p w:rsidR="00675C18" w:rsidRDefault="005C4C8B" w:rsidP="00355FE5">
            <w:pPr>
              <w:pStyle w:val="ListParagraph"/>
              <w:ind w:left="1440"/>
              <w:jc w:val="both"/>
            </w:pPr>
            <w:hyperlink r:id="rId63">
              <w:r w:rsidR="00F322F5">
                <w:rPr>
                  <w:rStyle w:val="CollegamentoInternet"/>
                  <w:rFonts w:cs="Calibri"/>
                </w:rPr>
                <w:t>https://www.informaticamagistrale.unifi.it/vp-90-valutazione-della-didattica.html</w:t>
              </w:r>
            </w:hyperlink>
            <w:r w:rsidR="00F322F5">
              <w:rPr>
                <w:rFonts w:cs="Calibri"/>
              </w:rPr>
              <w:t xml:space="preserve"> </w:t>
            </w:r>
          </w:p>
          <w:p w:rsidR="00EE7DD4" w:rsidRDefault="00EE7DD4" w:rsidP="00355FE5">
            <w:pPr>
              <w:pStyle w:val="ANVURMGstileD"/>
              <w:jc w:val="both"/>
              <w:rPr>
                <w:rFonts w:asciiTheme="minorHAnsi" w:hAnsiTheme="minorHAnsi" w:cstheme="minorHAnsi"/>
                <w:b w:val="0"/>
                <w:i/>
                <w:u w:val="none"/>
              </w:rPr>
            </w:pP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4F4D27" w:rsidRPr="00554B1D" w:rsidRDefault="004F4D27" w:rsidP="00355FE5">
            <w:pPr>
              <w:pStyle w:val="ListParagraph"/>
              <w:numPr>
                <w:ilvl w:val="0"/>
                <w:numId w:val="3"/>
              </w:numPr>
              <w:spacing w:before="120"/>
              <w:jc w:val="both"/>
              <w:rPr>
                <w:rFonts w:asciiTheme="minorHAnsi" w:hAnsiTheme="minorHAnsi" w:cs="Calibri"/>
                <w:bCs/>
              </w:rPr>
            </w:pPr>
            <w:r>
              <w:rPr>
                <w:rFonts w:cs="Calibri"/>
                <w:bCs/>
              </w:rPr>
              <w:t>Verbali di CDS</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1C0FBB" w:rsidRDefault="00E06692" w:rsidP="00355FE5">
            <w:pPr>
              <w:pStyle w:val="ListParagraph"/>
              <w:numPr>
                <w:ilvl w:val="0"/>
                <w:numId w:val="3"/>
              </w:numPr>
              <w:spacing w:before="120"/>
              <w:jc w:val="both"/>
              <w:rPr>
                <w:rFonts w:asciiTheme="minorHAnsi" w:hAnsiTheme="minorHAnsi" w:cs="Calibri"/>
                <w:bCs/>
              </w:rPr>
            </w:pPr>
            <w:r w:rsidRPr="001C0FBB">
              <w:rPr>
                <w:rFonts w:cs="Calibri"/>
                <w:bCs/>
              </w:rPr>
              <w:t>Colloquio con il Presidente del CdS e componenti del Gruppo di Riesame (Martedi 23 ottobre h 9:00-10:15 e h 16:45 – 17:30)</w:t>
            </w:r>
          </w:p>
          <w:p w:rsidR="00E06692" w:rsidRPr="00273D6A" w:rsidRDefault="00E06692" w:rsidP="00355FE5">
            <w:pPr>
              <w:pStyle w:val="ListParagraph"/>
              <w:numPr>
                <w:ilvl w:val="0"/>
                <w:numId w:val="3"/>
              </w:numPr>
              <w:spacing w:before="120"/>
              <w:jc w:val="both"/>
              <w:rPr>
                <w:rFonts w:asciiTheme="minorHAnsi" w:hAnsiTheme="minorHAnsi" w:cs="Calibri"/>
                <w:bCs/>
              </w:rPr>
            </w:pPr>
            <w:r w:rsidRPr="00273D6A">
              <w:rPr>
                <w:rFonts w:cs="Calibri"/>
                <w:bCs/>
              </w:rPr>
              <w:t>Colloquio con gli studenti in aula (Martedi 23 ottobre h 10:30-12:00)</w:t>
            </w:r>
          </w:p>
          <w:p w:rsidR="00E06692" w:rsidRPr="00A44079" w:rsidRDefault="00E06692" w:rsidP="00355FE5">
            <w:pPr>
              <w:pStyle w:val="ListParagraph"/>
              <w:numPr>
                <w:ilvl w:val="0"/>
                <w:numId w:val="3"/>
              </w:numPr>
              <w:spacing w:before="120"/>
              <w:jc w:val="both"/>
              <w:rPr>
                <w:rFonts w:asciiTheme="minorHAnsi" w:hAnsiTheme="minorHAnsi" w:cs="Calibri"/>
                <w:bCs/>
              </w:rPr>
            </w:pPr>
            <w:r w:rsidRPr="001C0FBB">
              <w:rPr>
                <w:rFonts w:asciiTheme="minorHAnsi" w:hAnsiTheme="minorHAnsi" w:cs="Calibri"/>
                <w:bCs/>
              </w:rPr>
              <w:t>Colloquio con docenti del CdS (</w:t>
            </w:r>
            <w:r w:rsidRPr="001C0FBB">
              <w:rPr>
                <w:rFonts w:cs="Calibri"/>
                <w:bCs/>
              </w:rPr>
              <w:t xml:space="preserve">Martedi 23 ottobre </w:t>
            </w:r>
            <w:r w:rsidRPr="001C0FBB">
              <w:rPr>
                <w:rFonts w:asciiTheme="minorHAnsi" w:hAnsiTheme="minorHAnsi" w:cs="Calibri"/>
                <w:bCs/>
              </w:rPr>
              <w:t>h 12:15 – 13:30)</w:t>
            </w:r>
          </w:p>
          <w:p w:rsidR="001C0FBB" w:rsidRPr="001C0FBB" w:rsidRDefault="001C0FBB" w:rsidP="00355FE5">
            <w:pPr>
              <w:pStyle w:val="ListParagraph"/>
              <w:numPr>
                <w:ilvl w:val="0"/>
                <w:numId w:val="3"/>
              </w:numPr>
              <w:spacing w:before="120"/>
              <w:jc w:val="both"/>
              <w:rPr>
                <w:rFonts w:asciiTheme="minorHAnsi" w:hAnsiTheme="minorHAnsi" w:cs="Calibri"/>
                <w:bCs/>
              </w:rPr>
            </w:pPr>
            <w:r w:rsidRPr="001C0FBB">
              <w:rPr>
                <w:rFonts w:asciiTheme="minorHAnsi" w:hAnsiTheme="minorHAnsi" w:cs="Calibri"/>
                <w:bCs/>
              </w:rPr>
              <w:t>Colloquio con CPDS</w:t>
            </w:r>
            <w:r w:rsidR="00A44079">
              <w:rPr>
                <w:rFonts w:asciiTheme="minorHAnsi" w:hAnsiTheme="minorHAnsi" w:cs="Calibri"/>
                <w:bCs/>
              </w:rPr>
              <w:t xml:space="preserve"> </w:t>
            </w:r>
            <w:r w:rsidR="00A44079" w:rsidRPr="001C0FBB">
              <w:rPr>
                <w:rFonts w:asciiTheme="minorHAnsi" w:hAnsiTheme="minorHAnsi" w:cs="Calibri"/>
                <w:bCs/>
              </w:rPr>
              <w:t>(</w:t>
            </w:r>
            <w:r w:rsidR="00A44079" w:rsidRPr="001C0FBB">
              <w:rPr>
                <w:rFonts w:cs="Calibri"/>
                <w:bCs/>
              </w:rPr>
              <w:t xml:space="preserve">Martedi 23 ottobre </w:t>
            </w:r>
            <w:r w:rsidR="00A44079" w:rsidRPr="001C0FBB">
              <w:rPr>
                <w:rFonts w:asciiTheme="minorHAnsi" w:hAnsiTheme="minorHAnsi" w:cs="Calibri"/>
                <w:bCs/>
              </w:rPr>
              <w:t>h 15</w:t>
            </w:r>
            <w:r w:rsidR="00A44079">
              <w:rPr>
                <w:rFonts w:asciiTheme="minorHAnsi" w:hAnsiTheme="minorHAnsi" w:cs="Calibri"/>
                <w:bCs/>
              </w:rPr>
              <w:t>:30</w:t>
            </w:r>
            <w:r w:rsidR="00A44079" w:rsidRPr="001C0FBB">
              <w:rPr>
                <w:rFonts w:asciiTheme="minorHAnsi" w:hAnsiTheme="minorHAnsi" w:cs="Calibri"/>
                <w:bCs/>
              </w:rPr>
              <w:t xml:space="preserve"> – 1</w:t>
            </w:r>
            <w:r w:rsidR="00A44079">
              <w:rPr>
                <w:rFonts w:asciiTheme="minorHAnsi" w:hAnsiTheme="minorHAnsi" w:cs="Calibri"/>
                <w:bCs/>
              </w:rPr>
              <w:t>6</w:t>
            </w:r>
            <w:r w:rsidR="00A44079" w:rsidRPr="001C0FBB">
              <w:rPr>
                <w:rFonts w:asciiTheme="minorHAnsi" w:hAnsiTheme="minorHAnsi" w:cs="Calibri"/>
                <w:bCs/>
              </w:rPr>
              <w:t>:30)</w:t>
            </w:r>
          </w:p>
          <w:p w:rsidR="00675C18" w:rsidRDefault="00675C18" w:rsidP="00355FE5">
            <w:pPr>
              <w:spacing w:before="120"/>
              <w:ind w:left="360"/>
              <w:jc w:val="both"/>
              <w:rPr>
                <w:rFonts w:asciiTheme="minorHAnsi" w:hAnsiTheme="minorHAnsi" w:cs="Calibri"/>
                <w:bCs/>
              </w:rPr>
            </w:pPr>
          </w:p>
          <w:p w:rsidR="00675C18" w:rsidRDefault="00F322F5" w:rsidP="00355FE5">
            <w:pPr>
              <w:pStyle w:val="Stileprima6ptDopo6pt"/>
              <w:spacing w:before="0" w:after="0"/>
              <w:jc w:val="both"/>
              <w:rPr>
                <w:rFonts w:asciiTheme="minorHAnsi" w:hAnsiTheme="minorHAnsi" w:cstheme="minorHAnsi"/>
                <w:i/>
              </w:rPr>
            </w:pPr>
            <w:r>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015474" w:rsidRDefault="00015474" w:rsidP="00355FE5">
            <w:pPr>
              <w:pStyle w:val="ListParagraph"/>
              <w:numPr>
                <w:ilvl w:val="0"/>
                <w:numId w:val="33"/>
              </w:numPr>
              <w:suppressAutoHyphens/>
              <w:jc w:val="both"/>
              <w:textAlignment w:val="baseline"/>
              <w:rPr>
                <w:rFonts w:cs="Calibri"/>
              </w:rPr>
            </w:pPr>
            <w:r>
              <w:rPr>
                <w:rFonts w:cs="Calibri"/>
              </w:rPr>
              <w:t>RRC-2017</w:t>
            </w:r>
          </w:p>
          <w:p w:rsidR="00015474" w:rsidRPr="00BD7706" w:rsidRDefault="00015474" w:rsidP="00355FE5">
            <w:pPr>
              <w:pStyle w:val="ListParagraph"/>
              <w:numPr>
                <w:ilvl w:val="1"/>
                <w:numId w:val="33"/>
              </w:numPr>
              <w:suppressAutoHyphens/>
              <w:jc w:val="both"/>
              <w:textAlignment w:val="baseline"/>
            </w:pPr>
            <w:r>
              <w:rPr>
                <w:rFonts w:cs="Calibri"/>
              </w:rPr>
              <w:t xml:space="preserve">Sezione 4b </w:t>
            </w:r>
            <w:r>
              <w:rPr>
                <w:rFonts w:cs="Calibri"/>
                <w:i/>
              </w:rPr>
              <w:t>Monitoraggio e revisione del CdS - Analisi della situazione</w:t>
            </w:r>
            <w:r>
              <w:rPr>
                <w:rFonts w:cs="Calibri"/>
              </w:rPr>
              <w:t>, Contributo dei docenti e degli studenti, pagine 14-15</w:t>
            </w:r>
          </w:p>
          <w:p w:rsidR="00707F7B" w:rsidRDefault="00707F7B" w:rsidP="00355FE5">
            <w:pPr>
              <w:pStyle w:val="ListParagraph"/>
              <w:numPr>
                <w:ilvl w:val="2"/>
                <w:numId w:val="33"/>
              </w:numPr>
              <w:suppressAutoHyphens/>
              <w:jc w:val="both"/>
              <w:textAlignment w:val="baseline"/>
            </w:pPr>
            <w:r>
              <w:t xml:space="preserve">Nell’analisi della documentazione va tenuto conto che </w:t>
            </w:r>
            <w:r w:rsidRPr="00707F7B">
              <w:t xml:space="preserve">il Consiglio di Corso di Studi di Informatica (LM-18) si </w:t>
            </w:r>
            <w:r>
              <w:t>riunisce unitamente</w:t>
            </w:r>
            <w:r w:rsidRPr="00707F7B">
              <w:t xml:space="preserve"> al CdS di Informatica di primo livello (L-31) </w:t>
            </w:r>
            <w:r>
              <w:t xml:space="preserve">e </w:t>
            </w:r>
            <w:r w:rsidRPr="00707F7B">
              <w:t xml:space="preserve">con lo stesso coordinatore, </w:t>
            </w:r>
            <w:r>
              <w:t>e che quindi</w:t>
            </w:r>
            <w:r w:rsidRPr="00707F7B">
              <w:t xml:space="preserve"> quando nella documentazione </w:t>
            </w:r>
            <w:r>
              <w:t>viene fatto riferimento</w:t>
            </w:r>
            <w:r w:rsidRPr="00707F7B">
              <w:t xml:space="preserve"> </w:t>
            </w:r>
            <w:r>
              <w:t>alle</w:t>
            </w:r>
            <w:r w:rsidRPr="00707F7B">
              <w:t xml:space="preserve"> commissioni e riunioni </w:t>
            </w:r>
            <w:r>
              <w:t xml:space="preserve">del CdS, </w:t>
            </w:r>
            <w:r w:rsidRPr="00707F7B">
              <w:t xml:space="preserve">queste competono </w:t>
            </w:r>
            <w:r>
              <w:t>sia alla L-31 che LM-18</w:t>
            </w:r>
            <w:r w:rsidRPr="00707F7B">
              <w:t xml:space="preserve">. </w:t>
            </w:r>
            <w:r>
              <w:t>Ciò premesso, l</w:t>
            </w:r>
            <w:r w:rsidR="00CE19CA">
              <w:t xml:space="preserve">a sezione </w:t>
            </w:r>
            <w:r>
              <w:t xml:space="preserve">4b </w:t>
            </w:r>
            <w:r w:rsidR="00CE19CA">
              <w:t xml:space="preserve">riporta che il lavoro del CdS è coadiuvato in maniera massiccia da diverse commissioni </w:t>
            </w:r>
            <w:r>
              <w:t>come descritte</w:t>
            </w:r>
            <w:r w:rsidR="00CE19CA">
              <w:t xml:space="preserve"> nella pagina </w:t>
            </w:r>
            <w:hyperlink r:id="rId64" w:history="1">
              <w:r w:rsidRPr="00DF4842">
                <w:rPr>
                  <w:rStyle w:val="Hyperlink"/>
                </w:rPr>
                <w:t>https://www.informaticamagistrale.unifi.it/vp-108-organizzazione.html</w:t>
              </w:r>
            </w:hyperlink>
            <w:r>
              <w:t xml:space="preserve"> e queste sono:</w:t>
            </w:r>
          </w:p>
          <w:p w:rsidR="00707F7B" w:rsidRDefault="00CE19CA" w:rsidP="00355FE5">
            <w:pPr>
              <w:pStyle w:val="ListParagraph"/>
              <w:numPr>
                <w:ilvl w:val="3"/>
                <w:numId w:val="33"/>
              </w:numPr>
              <w:suppressAutoHyphens/>
              <w:jc w:val="both"/>
              <w:textAlignment w:val="baseline"/>
            </w:pPr>
            <w:r>
              <w:t xml:space="preserve">Commissione Didattica Paritetica Docenti Studenti </w:t>
            </w:r>
            <w:r w:rsidR="00612FEA">
              <w:t xml:space="preserve">di CdS </w:t>
            </w:r>
            <w:r>
              <w:t>che supporta la CPDS di Scuola: Composta da 5 docenti e da 5 studenti (di cui tre di LM-18)</w:t>
            </w:r>
            <w:r w:rsidR="00707F7B">
              <w:t>.</w:t>
            </w:r>
          </w:p>
          <w:p w:rsidR="00707F7B" w:rsidRDefault="00CE19CA" w:rsidP="00355FE5">
            <w:pPr>
              <w:pStyle w:val="ListParagraph"/>
              <w:numPr>
                <w:ilvl w:val="3"/>
                <w:numId w:val="33"/>
              </w:numPr>
              <w:suppressAutoHyphens/>
              <w:jc w:val="both"/>
              <w:textAlignment w:val="baseline"/>
            </w:pPr>
            <w:r>
              <w:t>Comitato per la Didattica che delibera su «piani di studio e pratiche studenti; orario delle lezioni, calendario esami e lauree»: Coordinata del Presidente dei CdS, in totale 9 docenti e 2 studenti. Questi ultimi dividono la responsabilità con un docente rispettivamente per il calendario esami e per l’orario lezioni</w:t>
            </w:r>
            <w:r w:rsidR="00707F7B">
              <w:t>.</w:t>
            </w:r>
          </w:p>
          <w:p w:rsidR="00707F7B" w:rsidRDefault="00CE19CA" w:rsidP="00355FE5">
            <w:pPr>
              <w:pStyle w:val="ListParagraph"/>
              <w:numPr>
                <w:ilvl w:val="3"/>
                <w:numId w:val="33"/>
              </w:numPr>
              <w:suppressAutoHyphens/>
              <w:jc w:val="both"/>
              <w:textAlignment w:val="baseline"/>
            </w:pPr>
            <w:r>
              <w:t>Comitato Servizi Or</w:t>
            </w:r>
            <w:r w:rsidR="00F6150C">
              <w:t>ientamento e Accesso: Coordinato</w:t>
            </w:r>
            <w:r>
              <w:t xml:space="preserve"> dal Presidente dei CdS con altri 4 docenti.</w:t>
            </w:r>
          </w:p>
          <w:p w:rsidR="00707F7B" w:rsidRDefault="00CE19CA" w:rsidP="00355FE5">
            <w:pPr>
              <w:pStyle w:val="ListParagraph"/>
              <w:numPr>
                <w:ilvl w:val="3"/>
                <w:numId w:val="33"/>
              </w:numPr>
              <w:suppressAutoHyphens/>
              <w:jc w:val="both"/>
              <w:textAlignment w:val="baseline"/>
            </w:pPr>
            <w:r>
              <w:t xml:space="preserve">Commissione Servizi Esterni: Coordinata dal Presidente dei CdS con altri </w:t>
            </w:r>
            <w:r w:rsidR="00281630">
              <w:t>cinque</w:t>
            </w:r>
            <w:r>
              <w:t xml:space="preserve"> docenti.</w:t>
            </w:r>
          </w:p>
          <w:p w:rsidR="00CE19CA" w:rsidRDefault="00CE19CA" w:rsidP="00355FE5">
            <w:pPr>
              <w:pStyle w:val="ListParagraph"/>
              <w:numPr>
                <w:ilvl w:val="3"/>
                <w:numId w:val="33"/>
              </w:numPr>
              <w:suppressAutoHyphens/>
              <w:jc w:val="both"/>
              <w:textAlignment w:val="baseline"/>
            </w:pPr>
            <w:r>
              <w:t>G</w:t>
            </w:r>
            <w:r w:rsidR="00F6150C">
              <w:t>ruppo di Riesame: Presidente del</w:t>
            </w:r>
            <w:r>
              <w:t xml:space="preserve"> CdS responsabile del Riesame con altri </w:t>
            </w:r>
            <w:r w:rsidR="00281630">
              <w:t>sei</w:t>
            </w:r>
            <w:r>
              <w:t xml:space="preserve"> docenti (di cui due seguono il monitoraggio delle attività didattiche) e uno studente.</w:t>
            </w:r>
          </w:p>
          <w:p w:rsidR="00281630" w:rsidRDefault="00281630" w:rsidP="00355FE5">
            <w:pPr>
              <w:pStyle w:val="ListParagraph"/>
              <w:numPr>
                <w:ilvl w:val="3"/>
                <w:numId w:val="33"/>
              </w:numPr>
              <w:suppressAutoHyphens/>
              <w:jc w:val="both"/>
              <w:textAlignment w:val="baseline"/>
            </w:pPr>
            <w:r>
              <w:t>Comitato di indirizzo: rappresentanti esterni delle parti interessate, due docenti e due studenti.</w:t>
            </w:r>
          </w:p>
          <w:p w:rsidR="00CE19CA" w:rsidRDefault="00F6150C" w:rsidP="00355FE5">
            <w:pPr>
              <w:pStyle w:val="ListParagraph"/>
              <w:suppressAutoHyphens/>
              <w:ind w:left="2160"/>
              <w:jc w:val="both"/>
              <w:textAlignment w:val="baseline"/>
            </w:pPr>
            <w:r>
              <w:t>Dai verbali pubblicati sul sito riservato è possibile accedere ai verbali del Consiglio di Corso di Laurea</w:t>
            </w:r>
            <w:r w:rsidR="00034815">
              <w:t xml:space="preserve"> dal 2008</w:t>
            </w:r>
            <w:r>
              <w:t>, Comitato per la didattica</w:t>
            </w:r>
            <w:r w:rsidR="00034815">
              <w:t xml:space="preserve"> dal 2014</w:t>
            </w:r>
            <w:r>
              <w:t>, Commissione Didattica e Paritetica</w:t>
            </w:r>
            <w:r w:rsidR="00034815">
              <w:t xml:space="preserve"> dal 2017</w:t>
            </w:r>
            <w:r>
              <w:t>, Comitato di Indirizzo</w:t>
            </w:r>
            <w:r w:rsidR="00034815">
              <w:t xml:space="preserve"> (2015,2018)</w:t>
            </w:r>
            <w:r>
              <w:t>.</w:t>
            </w:r>
            <w:r w:rsidR="00034815">
              <w:t xml:space="preserve"> Dai verbali </w:t>
            </w:r>
            <w:r>
              <w:t>si evince che</w:t>
            </w:r>
            <w:r w:rsidR="00034815">
              <w:t xml:space="preserve"> il Consiglio di CCL si riunisce 4 o 6 volte all’anno e i</w:t>
            </w:r>
            <w:r w:rsidR="00034815" w:rsidRPr="00034815">
              <w:t xml:space="preserve"> rappresentanti degli studenti di LM-18 risultano sempre presenti</w:t>
            </w:r>
            <w:r w:rsidR="00034815">
              <w:t>,</w:t>
            </w:r>
            <w:r w:rsidR="00034815" w:rsidRPr="00034815">
              <w:t xml:space="preserve"> almeno in parte</w:t>
            </w:r>
            <w:r w:rsidR="00034815">
              <w:t>,</w:t>
            </w:r>
            <w:r w:rsidR="00034815" w:rsidRPr="00034815">
              <w:t xml:space="preserve"> nel biennio 2017-2018, </w:t>
            </w:r>
            <w:r w:rsidR="003F35F3">
              <w:t>anche se</w:t>
            </w:r>
            <w:r w:rsidR="00034815">
              <w:t xml:space="preserve"> non ne</w:t>
            </w:r>
            <w:r w:rsidR="00034815" w:rsidRPr="00034815">
              <w:t xml:space="preserve"> </w:t>
            </w:r>
            <w:r w:rsidR="00034815">
              <w:t>vengono riportati interventi</w:t>
            </w:r>
            <w:r w:rsidR="00034815" w:rsidRPr="00034815">
              <w:t>.</w:t>
            </w:r>
            <w:r w:rsidR="00034815">
              <w:t xml:space="preserve"> </w:t>
            </w:r>
            <w:r w:rsidR="003F35F3">
              <w:t xml:space="preserve">Il Comitato </w:t>
            </w:r>
            <w:r w:rsidR="00281630">
              <w:t>per la didattica</w:t>
            </w:r>
            <w:r w:rsidR="003F35F3">
              <w:t xml:space="preserve"> si è riunito una sola volta nel 2018</w:t>
            </w:r>
            <w:r w:rsidR="00612FEA">
              <w:t xml:space="preserve"> (Marzo) </w:t>
            </w:r>
            <w:r w:rsidR="003F35F3">
              <w:t>e 5 volte nel 2017 e la presenza degli studenti e dei docenti non sempre è stata assidua: gli studenti risultano presenti solo due volte nel 2017 e nella riunione del 5 maggio 2017 risultano presenti solo 3 docenti su 11.</w:t>
            </w:r>
            <w:r w:rsidR="00BB15E2">
              <w:t xml:space="preserve"> Anche qui non sono presenti interventi degli studenti nei verbali. </w:t>
            </w:r>
            <w:r w:rsidR="00010FDC">
              <w:t>Inoltre, il più delle volte l’ordine del giorno si riduce a 4 punti: pratiche studenti</w:t>
            </w:r>
            <w:r w:rsidR="003D0D48">
              <w:t>,</w:t>
            </w:r>
            <w:r w:rsidR="00010FDC">
              <w:t xml:space="preserve"> Pratiche Erasmus, Valutazione domande di accesso. </w:t>
            </w:r>
            <w:r w:rsidR="00BB15E2">
              <w:t>Delle riunioni della CPDS si rende</w:t>
            </w:r>
            <w:r w:rsidR="00010FDC">
              <w:t>rà</w:t>
            </w:r>
            <w:r w:rsidR="00BB15E2">
              <w:t xml:space="preserve"> conto nell’analisi della documentazione a supporto che segue.</w:t>
            </w:r>
          </w:p>
          <w:p w:rsidR="00CF49FE" w:rsidRDefault="00CF49FE" w:rsidP="00355FE5">
            <w:pPr>
              <w:pStyle w:val="ListParagraph"/>
              <w:suppressAutoHyphens/>
              <w:ind w:left="2160"/>
              <w:jc w:val="both"/>
              <w:textAlignment w:val="baseline"/>
            </w:pPr>
            <w:r>
              <w:t>A partire dalle riunioni di CdS del 17 febbraio 2017 i verbali riportano poche discussioni su problematiche emerse nell’ambito delle commissioni.  Una di queste riguarda l’approvazione in data 5 giugno 2018 del rapporto di riesame ciclico dove, fra i vari punti, la discussione è stata limitata all’aumento dell’attratt</w:t>
            </w:r>
            <w:r w:rsidR="003F0D99">
              <w:t>i</w:t>
            </w:r>
            <w:r>
              <w:t xml:space="preserve">vità del CdS dopo l’organizzazione in curricula. </w:t>
            </w:r>
          </w:p>
          <w:p w:rsidR="00CF49FE" w:rsidRDefault="00CF49FE" w:rsidP="00355FE5">
            <w:pPr>
              <w:pStyle w:val="ListParagraph"/>
              <w:suppressAutoHyphens/>
              <w:ind w:left="2160"/>
              <w:jc w:val="both"/>
              <w:textAlignment w:val="baseline"/>
            </w:pPr>
            <w:r>
              <w:t>Non appare dai verbali del CCdS invece una discussione sui risultati della valutazione della didattica elaborata dal gruppo di riesame. La discussione è fatta nelle riunioni della Commissione didattica Paritetica del 14 luglio e del 25 ottobre 2017 ma le conclusioni non sono riportate nel CdS di novembre o successivi. (Nel caso specifico, ad es., la Commissione è soddisfatta della valutazione risultante e pone come unico problema il basso numero di schede di valutazione compilate dagli studenti.)</w:t>
            </w:r>
          </w:p>
          <w:p w:rsidR="00CF49FE" w:rsidRDefault="00CF49FE" w:rsidP="00355FE5">
            <w:pPr>
              <w:pStyle w:val="ListParagraph"/>
              <w:suppressAutoHyphens/>
              <w:ind w:left="2160"/>
              <w:jc w:val="both"/>
              <w:textAlignment w:val="baseline"/>
            </w:pPr>
            <w:r>
              <w:t>Andando più indietro nel tempo, per la riunione del giorno 8 Gennaio</w:t>
            </w:r>
            <w:r w:rsidR="00F86E44">
              <w:t xml:space="preserve"> </w:t>
            </w:r>
            <w:r>
              <w:t xml:space="preserve">del 2016, al punto del giorno “Approvazione rapporto di Riesame ciclico del corso di laurea magistrale in Informatica” il verbale riporta il seguente unico testo </w:t>
            </w:r>
            <w:r w:rsidR="002121C0" w:rsidRPr="002121C0">
              <w:t>«</w:t>
            </w:r>
            <w:r>
              <w:t>I membri del Consiglio hanno già ricevuto il rapporto di Riesame ciclico che viene approvato all’unanimità</w:t>
            </w:r>
            <w:r w:rsidR="002121C0" w:rsidRPr="002121C0">
              <w:t>»</w:t>
            </w:r>
            <w:r>
              <w:t xml:space="preserve"> senza riportare alcuna discussione al riguardo.</w:t>
            </w:r>
          </w:p>
          <w:p w:rsidR="00CF49FE" w:rsidRDefault="00CF49FE" w:rsidP="00355FE5">
            <w:pPr>
              <w:pStyle w:val="ListParagraph"/>
              <w:suppressAutoHyphens/>
              <w:ind w:left="2160"/>
              <w:jc w:val="both"/>
              <w:textAlignment w:val="baseline"/>
            </w:pPr>
            <w:r>
              <w:t xml:space="preserve">D’altro canto, l’incontro con le parti interessate e l’individuazione del problema della bassa attrattività ha portato il CdS ad intervenire con un importante intervento sull’offerta didattica. L’istruttoria dell’intera operazione è stata affidata dal CdS a due referenti che hanno poi elaborato la proposta. </w:t>
            </w:r>
          </w:p>
          <w:p w:rsidR="00015474" w:rsidRDefault="00015474" w:rsidP="00355FE5">
            <w:pPr>
              <w:pStyle w:val="ListParagraph"/>
              <w:numPr>
                <w:ilvl w:val="0"/>
                <w:numId w:val="33"/>
              </w:numPr>
              <w:suppressAutoHyphens/>
              <w:jc w:val="both"/>
              <w:textAlignment w:val="baseline"/>
              <w:rPr>
                <w:rFonts w:cs="Calibri"/>
              </w:rPr>
            </w:pPr>
            <w:r>
              <w:rPr>
                <w:rFonts w:cs="Calibri"/>
              </w:rPr>
              <w:t>Relazione CPDS-2017 - parte Corso di Studio</w:t>
            </w:r>
          </w:p>
          <w:p w:rsidR="00015474" w:rsidRPr="00B83628" w:rsidRDefault="00015474" w:rsidP="00355FE5">
            <w:pPr>
              <w:pStyle w:val="ListParagraph"/>
              <w:numPr>
                <w:ilvl w:val="1"/>
                <w:numId w:val="33"/>
              </w:numPr>
              <w:suppressAutoHyphens/>
              <w:jc w:val="both"/>
              <w:textAlignment w:val="baseline"/>
            </w:pPr>
            <w:r>
              <w:rPr>
                <w:rFonts w:cs="Calibri"/>
              </w:rPr>
              <w:t xml:space="preserve">Quadro D </w:t>
            </w:r>
            <w:r>
              <w:rPr>
                <w:rFonts w:cs="Calibri"/>
                <w:i/>
              </w:rPr>
              <w:t xml:space="preserve">Analisi e proposte sulla completezza e sull'efficacia del Monitoraggio annuale e del Riesame ciclico, </w:t>
            </w:r>
            <w:r>
              <w:rPr>
                <w:rFonts w:cs="Calibri"/>
              </w:rPr>
              <w:t>pagine 85-86</w:t>
            </w:r>
          </w:p>
          <w:p w:rsidR="00CE19CA" w:rsidRDefault="00CE19CA" w:rsidP="00355FE5">
            <w:pPr>
              <w:pStyle w:val="ListParagraph"/>
              <w:numPr>
                <w:ilvl w:val="2"/>
                <w:numId w:val="33"/>
              </w:numPr>
              <w:suppressAutoHyphens/>
              <w:jc w:val="both"/>
              <w:textAlignment w:val="baseline"/>
            </w:pPr>
            <w:r>
              <w:t>Il quadro riporta</w:t>
            </w:r>
            <w:r w:rsidRPr="00CE19CA">
              <w:t xml:space="preserve"> che si è preso atto del basso numero di iscritti al CdS e si è cercato di capire le ragioni da diversi anni. Se da una parte si è optato per la nuova formulazione del CdS in due curricula, dall’altra parte si è svolta un’ulteriore indagine dal 2015 ad oggi tra i laureandi del corso triennale L-31 cercando di capire le loro scelte future. Ben il 55% degli studenti intervistati ha dichiarato di non voler proseguire gli studi perché ha già rapporti lavorativi e il 17% intende proseguire in un percorso diverso da LM-18.</w:t>
            </w:r>
          </w:p>
          <w:p w:rsidR="00015474" w:rsidRDefault="00015474" w:rsidP="00355FE5">
            <w:pPr>
              <w:suppressAutoHyphens/>
              <w:ind w:left="1080"/>
              <w:jc w:val="both"/>
              <w:textAlignment w:val="baseline"/>
            </w:pPr>
          </w:p>
          <w:p w:rsidR="00015474" w:rsidRDefault="00015474" w:rsidP="00355FE5">
            <w:pPr>
              <w:shd w:val="clear" w:color="auto" w:fill="FFFFFF"/>
              <w:jc w:val="both"/>
              <w:rPr>
                <w:b/>
                <w:u w:val="single"/>
              </w:rPr>
            </w:pPr>
            <w:r>
              <w:rPr>
                <w:b/>
                <w:u w:val="single"/>
              </w:rPr>
              <w:t xml:space="preserve">Documenti a supporto </w:t>
            </w:r>
          </w:p>
          <w:p w:rsidR="00015474" w:rsidRDefault="00015474" w:rsidP="00355FE5">
            <w:pPr>
              <w:shd w:val="clear" w:color="auto" w:fill="FFFFFF"/>
              <w:jc w:val="both"/>
              <w:rPr>
                <w:rFonts w:ascii="Arial" w:hAnsi="Arial" w:cs="Arial"/>
                <w:b/>
                <w:color w:val="222222"/>
                <w:sz w:val="19"/>
                <w:szCs w:val="19"/>
                <w:u w:val="single"/>
              </w:rPr>
            </w:pPr>
          </w:p>
          <w:p w:rsidR="00015474" w:rsidRDefault="00015474" w:rsidP="00355FE5">
            <w:pPr>
              <w:pStyle w:val="ListParagraph"/>
              <w:numPr>
                <w:ilvl w:val="0"/>
                <w:numId w:val="33"/>
              </w:numPr>
              <w:suppressAutoHyphens/>
              <w:jc w:val="both"/>
              <w:textAlignment w:val="baseline"/>
            </w:pPr>
            <w:r>
              <w:t xml:space="preserve">Verbali della Commissione Didattica Paritetica di CdS disponibili nell'area riservata del CdS </w:t>
            </w:r>
            <w:r>
              <w:rPr>
                <w:rFonts w:cs="Calibri"/>
              </w:rPr>
              <w:t>(Utente: CCL, Password: dijkstra)</w:t>
            </w:r>
            <w:r>
              <w:t xml:space="preserve"> all’indirizzo</w:t>
            </w:r>
          </w:p>
          <w:p w:rsidR="00015474" w:rsidRDefault="005C4C8B" w:rsidP="00355FE5">
            <w:pPr>
              <w:suppressAutoHyphens/>
              <w:ind w:left="708"/>
              <w:jc w:val="both"/>
              <w:textAlignment w:val="baseline"/>
            </w:pPr>
            <w:hyperlink r:id="rId65">
              <w:r w:rsidR="00015474">
                <w:rPr>
                  <w:rStyle w:val="CollegamentoInternet"/>
                </w:rPr>
                <w:t>https://www.informatica.unifi.it/vp-147-verbali-della-commissione-didattica-paritetica.html</w:t>
              </w:r>
            </w:hyperlink>
            <w:r w:rsidR="00015474">
              <w:t xml:space="preserve"> </w:t>
            </w:r>
          </w:p>
          <w:p w:rsidR="00015474" w:rsidRDefault="00015474" w:rsidP="00355FE5">
            <w:pPr>
              <w:pStyle w:val="ListParagraph"/>
              <w:numPr>
                <w:ilvl w:val="1"/>
                <w:numId w:val="33"/>
              </w:numPr>
              <w:suppressAutoHyphens/>
              <w:jc w:val="both"/>
              <w:textAlignment w:val="baseline"/>
            </w:pPr>
            <w:r>
              <w:rPr>
                <w:rFonts w:cs="Calibri"/>
              </w:rPr>
              <w:t xml:space="preserve">Verbale </w:t>
            </w:r>
            <w:r>
              <w:t>CPDS del Corso di Studio del 6 aprile 2017</w:t>
            </w:r>
          </w:p>
          <w:p w:rsidR="00301CDB" w:rsidRDefault="00301CDB" w:rsidP="00355FE5">
            <w:pPr>
              <w:pStyle w:val="ListParagraph"/>
              <w:numPr>
                <w:ilvl w:val="2"/>
                <w:numId w:val="33"/>
              </w:numPr>
              <w:suppressAutoHyphens/>
              <w:jc w:val="both"/>
              <w:textAlignment w:val="baseline"/>
            </w:pPr>
            <w:r>
              <w:t xml:space="preserve">L’ordine del giorno prevede </w:t>
            </w:r>
            <w:r w:rsidR="00BF335B">
              <w:t>l’</w:t>
            </w:r>
            <w:r>
              <w:t>analisi dei dati delle schede ANVUR e proposte di miglioramento</w:t>
            </w:r>
            <w:r w:rsidR="00371BDF">
              <w:t xml:space="preserve">. La commissione elabora quindi la sua relazione sui temi </w:t>
            </w:r>
          </w:p>
          <w:p w:rsidR="00371BDF" w:rsidRDefault="00371BDF" w:rsidP="00355FE5">
            <w:pPr>
              <w:pStyle w:val="ListParagraph"/>
              <w:numPr>
                <w:ilvl w:val="3"/>
                <w:numId w:val="33"/>
              </w:numPr>
              <w:suppressAutoHyphens/>
              <w:jc w:val="both"/>
              <w:textAlignment w:val="baseline"/>
            </w:pPr>
            <w:r w:rsidRPr="00371BDF">
              <w:t>Analisi e proposte su gestione e utilizzo dei questionari relativi alla soddisfazione degli studenti</w:t>
            </w:r>
          </w:p>
          <w:p w:rsidR="00371BDF" w:rsidRDefault="00371BDF" w:rsidP="00355FE5">
            <w:pPr>
              <w:pStyle w:val="ListParagraph"/>
              <w:numPr>
                <w:ilvl w:val="3"/>
                <w:numId w:val="33"/>
              </w:numPr>
              <w:suppressAutoHyphens/>
              <w:jc w:val="both"/>
              <w:textAlignment w:val="baseline"/>
            </w:pPr>
            <w:r w:rsidRPr="00371BDF">
              <w:t>Analisi e proposte in merito a materiali e ausili didattici, laboratori, aule, attrezzature, in relazione al raggiungimento degli obiettivi di apprendimento al livello desiderato</w:t>
            </w:r>
          </w:p>
          <w:p w:rsidR="00371BDF" w:rsidRDefault="00371BDF" w:rsidP="00355FE5">
            <w:pPr>
              <w:pStyle w:val="ListParagraph"/>
              <w:numPr>
                <w:ilvl w:val="3"/>
                <w:numId w:val="33"/>
              </w:numPr>
              <w:suppressAutoHyphens/>
              <w:jc w:val="both"/>
              <w:textAlignment w:val="baseline"/>
            </w:pPr>
            <w:r w:rsidRPr="00371BDF">
              <w:t xml:space="preserve">Analisi e proposte sulla </w:t>
            </w:r>
            <w:r w:rsidR="00F86E44" w:rsidRPr="00371BDF">
              <w:t>validità</w:t>
            </w:r>
            <w:r w:rsidRPr="00371BDF">
              <w:t xml:space="preserve"> dei metodi di accertamento delle conoscenze e abilità acquisite dagli studenti in relazione ai risultati di apprendimento attesi</w:t>
            </w:r>
          </w:p>
          <w:p w:rsidR="00371BDF" w:rsidRDefault="00371BDF" w:rsidP="00355FE5">
            <w:pPr>
              <w:pStyle w:val="ListParagraph"/>
              <w:numPr>
                <w:ilvl w:val="3"/>
                <w:numId w:val="33"/>
              </w:numPr>
              <w:suppressAutoHyphens/>
              <w:jc w:val="both"/>
              <w:textAlignment w:val="baseline"/>
            </w:pPr>
            <w:r w:rsidRPr="00371BDF">
              <w:t>Analisi e proposte sulla completezza e sull’efficacia del Monitoraggio annuale e del Riesame ciclico</w:t>
            </w:r>
          </w:p>
          <w:p w:rsidR="00371BDF" w:rsidRDefault="00371BDF" w:rsidP="00355FE5">
            <w:pPr>
              <w:pStyle w:val="ListParagraph"/>
              <w:numPr>
                <w:ilvl w:val="3"/>
                <w:numId w:val="33"/>
              </w:numPr>
              <w:suppressAutoHyphens/>
              <w:jc w:val="both"/>
              <w:textAlignment w:val="baseline"/>
            </w:pPr>
            <w:r w:rsidRPr="00371BDF">
              <w:t xml:space="preserve">Analisi e proposte sull’effettiva </w:t>
            </w:r>
            <w:r w:rsidR="00F86E44" w:rsidRPr="00371BDF">
              <w:t>disponibilità</w:t>
            </w:r>
            <w:r w:rsidRPr="00371BDF">
              <w:t xml:space="preserve"> e correttezza delle informazioni fornite nelle parti pubbliche della SUA-CdS</w:t>
            </w:r>
          </w:p>
          <w:p w:rsidR="00015474" w:rsidRDefault="00015474" w:rsidP="00355FE5">
            <w:pPr>
              <w:pStyle w:val="ListParagraph"/>
              <w:numPr>
                <w:ilvl w:val="1"/>
                <w:numId w:val="33"/>
              </w:numPr>
              <w:suppressAutoHyphens/>
              <w:jc w:val="both"/>
              <w:textAlignment w:val="baseline"/>
            </w:pPr>
            <w:r>
              <w:rPr>
                <w:rFonts w:cs="Calibri"/>
              </w:rPr>
              <w:t xml:space="preserve">Verbale </w:t>
            </w:r>
            <w:r>
              <w:t>CPDS del Corso di Studio del 14 luglio 2017</w:t>
            </w:r>
          </w:p>
          <w:p w:rsidR="00BF335B" w:rsidRDefault="00BF335B" w:rsidP="00355FE5">
            <w:pPr>
              <w:pStyle w:val="ListParagraph"/>
              <w:numPr>
                <w:ilvl w:val="2"/>
                <w:numId w:val="33"/>
              </w:numPr>
              <w:suppressAutoHyphens/>
              <w:jc w:val="both"/>
              <w:textAlignment w:val="baseline"/>
            </w:pPr>
            <w:r>
              <w:t>L’ordine del giorno prevede</w:t>
            </w:r>
            <w:r w:rsidR="00B71DB1">
              <w:t xml:space="preserve"> i punti:</w:t>
            </w:r>
            <w:r>
              <w:t xml:space="preserve"> “</w:t>
            </w:r>
            <w:r w:rsidR="00B71DB1">
              <w:t>A</w:t>
            </w:r>
            <w:r>
              <w:t xml:space="preserve">nalisi dei dati di valutazione della didattica del primo semestre” in cui si </w:t>
            </w:r>
            <w:r w:rsidR="00B71DB1">
              <w:t>riporta</w:t>
            </w:r>
            <w:r>
              <w:t xml:space="preserve"> che </w:t>
            </w:r>
            <w:r w:rsidR="00B71DB1">
              <w:t xml:space="preserve">la valutazione del corso di LM è molto positiva </w:t>
            </w:r>
            <w:r w:rsidR="00612FEA">
              <w:t>c</w:t>
            </w:r>
            <w:r w:rsidR="00B71DB1">
              <w:t>on criticità limitata ad un numero di schede molto basso e “Analisi dei dati per i laureandi del 2015/16” in cui si identifica la internazionalizzazione come punto critico.</w:t>
            </w:r>
          </w:p>
          <w:p w:rsidR="00015474" w:rsidRDefault="00015474" w:rsidP="00355FE5">
            <w:pPr>
              <w:pStyle w:val="ListParagraph"/>
              <w:numPr>
                <w:ilvl w:val="1"/>
                <w:numId w:val="33"/>
              </w:numPr>
              <w:suppressAutoHyphens/>
              <w:jc w:val="both"/>
              <w:textAlignment w:val="baseline"/>
            </w:pPr>
            <w:r>
              <w:rPr>
                <w:rFonts w:cs="Calibri"/>
              </w:rPr>
              <w:t xml:space="preserve">Verbale </w:t>
            </w:r>
            <w:r>
              <w:t>CPDS del Corso di Studio del 25 ottobre 2017</w:t>
            </w:r>
          </w:p>
          <w:p w:rsidR="00B71DB1" w:rsidRDefault="00B71DB1" w:rsidP="00355FE5">
            <w:pPr>
              <w:pStyle w:val="ListParagraph"/>
              <w:numPr>
                <w:ilvl w:val="2"/>
                <w:numId w:val="33"/>
              </w:numPr>
              <w:suppressAutoHyphens/>
              <w:jc w:val="both"/>
              <w:textAlignment w:val="baseline"/>
            </w:pPr>
            <w:r>
              <w:t>L’ordine del giorno prevede i punti:</w:t>
            </w:r>
          </w:p>
          <w:p w:rsidR="00B71DB1" w:rsidRDefault="00B71DB1" w:rsidP="00355FE5">
            <w:pPr>
              <w:pStyle w:val="ListParagraph"/>
              <w:numPr>
                <w:ilvl w:val="3"/>
                <w:numId w:val="11"/>
              </w:numPr>
              <w:suppressAutoHyphens/>
              <w:jc w:val="both"/>
              <w:textAlignment w:val="baseline"/>
            </w:pPr>
            <w:r>
              <w:t>Analisi dei  questionari  relativi  alla  soddisfazione  degli  studenti  (secondo  semestre 2016/2017).</w:t>
            </w:r>
          </w:p>
          <w:p w:rsidR="00B71DB1" w:rsidRDefault="00B71DB1" w:rsidP="00355FE5">
            <w:pPr>
              <w:pStyle w:val="ListParagraph"/>
              <w:numPr>
                <w:ilvl w:val="3"/>
                <w:numId w:val="11"/>
              </w:numPr>
              <w:suppressAutoHyphens/>
              <w:jc w:val="both"/>
              <w:textAlignment w:val="baseline"/>
            </w:pPr>
            <w:r>
              <w:t xml:space="preserve">Analisi delle schede docenti e schede insegnamenti. </w:t>
            </w:r>
          </w:p>
          <w:p w:rsidR="00B71DB1" w:rsidRDefault="00B71DB1" w:rsidP="00355FE5">
            <w:pPr>
              <w:pStyle w:val="ListParagraph"/>
              <w:numPr>
                <w:ilvl w:val="3"/>
                <w:numId w:val="11"/>
              </w:numPr>
              <w:suppressAutoHyphens/>
              <w:jc w:val="both"/>
              <w:textAlignment w:val="baseline"/>
            </w:pPr>
            <w:r>
              <w:t>Analisi e  proposte  di  miglioramento  sulla  base di  quanto  riportato  nell'ultimo documento di Riesame ciclico</w:t>
            </w:r>
          </w:p>
          <w:p w:rsidR="00837376" w:rsidRDefault="00B71DB1" w:rsidP="00355FE5">
            <w:pPr>
              <w:pStyle w:val="ListParagraph"/>
              <w:numPr>
                <w:ilvl w:val="3"/>
                <w:numId w:val="11"/>
              </w:numPr>
              <w:suppressAutoHyphens/>
              <w:jc w:val="both"/>
              <w:textAlignment w:val="baseline"/>
            </w:pPr>
            <w:r>
              <w:t>Analisi e proposte sull’effettiva disponibilità e correttezza delle informazioni fornite nelle parti pubbliche della SUA-CdS/sito dei corsi di studio</w:t>
            </w:r>
          </w:p>
          <w:p w:rsidR="00837376" w:rsidRDefault="00B71DB1" w:rsidP="00355FE5">
            <w:pPr>
              <w:pStyle w:val="ListParagraph"/>
              <w:numPr>
                <w:ilvl w:val="3"/>
                <w:numId w:val="11"/>
              </w:numPr>
              <w:suppressAutoHyphens/>
              <w:jc w:val="both"/>
              <w:textAlignment w:val="baseline"/>
            </w:pPr>
            <w:r>
              <w:t>Ult</w:t>
            </w:r>
            <w:r w:rsidR="00837376">
              <w:t>eriori proposte di miglioramento</w:t>
            </w:r>
          </w:p>
          <w:p w:rsidR="00B71DB1" w:rsidRDefault="00B71DB1" w:rsidP="00355FE5">
            <w:pPr>
              <w:pStyle w:val="ListParagraph"/>
              <w:numPr>
                <w:ilvl w:val="3"/>
                <w:numId w:val="11"/>
              </w:numPr>
              <w:suppressAutoHyphens/>
              <w:jc w:val="both"/>
              <w:textAlignment w:val="baseline"/>
            </w:pPr>
            <w:r>
              <w:t>Varie ed eventuali</w:t>
            </w:r>
          </w:p>
          <w:p w:rsidR="00B71DB1" w:rsidRDefault="00B71DB1" w:rsidP="00355FE5">
            <w:pPr>
              <w:pStyle w:val="ListParagraph"/>
              <w:suppressAutoHyphens/>
              <w:ind w:left="2160"/>
              <w:jc w:val="both"/>
              <w:textAlignment w:val="baseline"/>
            </w:pPr>
            <w:r>
              <w:t>Il verbale riporta una discussione sui punti di for</w:t>
            </w:r>
            <w:r w:rsidR="00837376">
              <w:t>za e</w:t>
            </w:r>
            <w:r>
              <w:t xml:space="preserve"> di debolezza che ne derivano dalle anal</w:t>
            </w:r>
            <w:r w:rsidR="00837376">
              <w:t>isi d</w:t>
            </w:r>
            <w:r>
              <w:t>ei</w:t>
            </w:r>
            <w:r w:rsidR="00837376">
              <w:t xml:space="preserve"> primi 4</w:t>
            </w:r>
            <w:r>
              <w:t xml:space="preserve"> punti</w:t>
            </w:r>
            <w:r w:rsidR="00837376">
              <w:t xml:space="preserve"> e le conseguenti azioni da svolgere.</w:t>
            </w:r>
            <w:r>
              <w:t xml:space="preserve"> </w:t>
            </w:r>
          </w:p>
          <w:p w:rsidR="00015474" w:rsidRDefault="00015474" w:rsidP="00355FE5">
            <w:pPr>
              <w:pStyle w:val="ListParagraph"/>
              <w:numPr>
                <w:ilvl w:val="1"/>
                <w:numId w:val="33"/>
              </w:numPr>
              <w:suppressAutoHyphens/>
              <w:jc w:val="both"/>
              <w:textAlignment w:val="baseline"/>
              <w:rPr>
                <w:rFonts w:cs="Calibri"/>
              </w:rPr>
            </w:pPr>
            <w:r>
              <w:rPr>
                <w:rFonts w:cs="Calibri"/>
              </w:rPr>
              <w:t>Verbale CPDS del Corso di Studio del 25 giugno 2018</w:t>
            </w:r>
          </w:p>
          <w:p w:rsidR="00837376" w:rsidRDefault="00837376" w:rsidP="00355FE5">
            <w:pPr>
              <w:pStyle w:val="ListParagraph"/>
              <w:numPr>
                <w:ilvl w:val="2"/>
                <w:numId w:val="33"/>
              </w:numPr>
              <w:suppressAutoHyphens/>
              <w:jc w:val="both"/>
              <w:textAlignment w:val="baseline"/>
            </w:pPr>
            <w:r>
              <w:t>L’ordine del giorno prevede i punti:</w:t>
            </w:r>
          </w:p>
          <w:p w:rsidR="00837376" w:rsidRPr="00B83628" w:rsidRDefault="00837376" w:rsidP="00355FE5">
            <w:pPr>
              <w:pStyle w:val="ListParagraph"/>
              <w:numPr>
                <w:ilvl w:val="3"/>
                <w:numId w:val="43"/>
              </w:numPr>
              <w:suppressAutoHyphens/>
              <w:jc w:val="both"/>
              <w:textAlignment w:val="baseline"/>
              <w:rPr>
                <w:rFonts w:cs="Calibri"/>
              </w:rPr>
            </w:pPr>
            <w:r w:rsidRPr="00837376">
              <w:rPr>
                <w:rFonts w:cs="Calibri"/>
              </w:rPr>
              <w:t>Comunicazioni</w:t>
            </w:r>
          </w:p>
          <w:p w:rsidR="00837376" w:rsidRPr="00837376" w:rsidRDefault="00837376" w:rsidP="00355FE5">
            <w:pPr>
              <w:pStyle w:val="ListParagraph"/>
              <w:numPr>
                <w:ilvl w:val="3"/>
                <w:numId w:val="43"/>
              </w:numPr>
              <w:suppressAutoHyphens/>
              <w:jc w:val="both"/>
              <w:textAlignment w:val="baseline"/>
              <w:rPr>
                <w:rFonts w:cs="Calibri"/>
              </w:rPr>
            </w:pPr>
            <w:r w:rsidRPr="00837376">
              <w:rPr>
                <w:rFonts w:cs="Calibri"/>
              </w:rPr>
              <w:t>Analisi dei dati di valutazione della didattica del primo semestre 2017/2018</w:t>
            </w:r>
          </w:p>
          <w:p w:rsidR="00837376" w:rsidRPr="00837376" w:rsidRDefault="00837376" w:rsidP="00355FE5">
            <w:pPr>
              <w:pStyle w:val="ListParagraph"/>
              <w:numPr>
                <w:ilvl w:val="3"/>
                <w:numId w:val="43"/>
              </w:numPr>
              <w:suppressAutoHyphens/>
              <w:jc w:val="both"/>
              <w:textAlignment w:val="baseline"/>
              <w:rPr>
                <w:rFonts w:cs="Calibri"/>
              </w:rPr>
            </w:pPr>
            <w:r w:rsidRPr="00837376">
              <w:rPr>
                <w:rFonts w:cs="Calibri"/>
              </w:rPr>
              <w:t>Analisi delle carriere dei corsi di studio triennale e magistrale</w:t>
            </w:r>
          </w:p>
          <w:p w:rsidR="00837376" w:rsidRDefault="00837376" w:rsidP="00355FE5">
            <w:pPr>
              <w:pStyle w:val="ListParagraph"/>
              <w:numPr>
                <w:ilvl w:val="3"/>
                <w:numId w:val="43"/>
              </w:numPr>
              <w:suppressAutoHyphens/>
              <w:jc w:val="both"/>
              <w:textAlignment w:val="baseline"/>
              <w:rPr>
                <w:rFonts w:cs="Calibri"/>
              </w:rPr>
            </w:pPr>
            <w:r w:rsidRPr="00837376">
              <w:rPr>
                <w:rFonts w:cs="Calibri"/>
              </w:rPr>
              <w:t>Analisi e proposte in merito a materiali e ausili didattici, laboratori, aule, attrezzature</w:t>
            </w:r>
          </w:p>
          <w:p w:rsidR="00837376" w:rsidRDefault="00837376" w:rsidP="00355FE5">
            <w:pPr>
              <w:pStyle w:val="ListParagraph"/>
              <w:numPr>
                <w:ilvl w:val="3"/>
                <w:numId w:val="43"/>
              </w:numPr>
              <w:suppressAutoHyphens/>
              <w:jc w:val="both"/>
              <w:textAlignment w:val="baseline"/>
              <w:rPr>
                <w:rFonts w:cs="Calibri"/>
              </w:rPr>
            </w:pPr>
            <w:r w:rsidRPr="00B83628">
              <w:rPr>
                <w:rFonts w:cs="Calibri"/>
              </w:rPr>
              <w:t>Analisi e proposte sulla validità dei metodi di accertamento delle conoscenze e abilità acquisite dagli studenti</w:t>
            </w:r>
          </w:p>
          <w:p w:rsidR="00837376" w:rsidRDefault="00837376" w:rsidP="00355FE5">
            <w:pPr>
              <w:pStyle w:val="ListParagraph"/>
              <w:numPr>
                <w:ilvl w:val="3"/>
                <w:numId w:val="43"/>
              </w:numPr>
              <w:suppressAutoHyphens/>
              <w:jc w:val="both"/>
              <w:textAlignment w:val="baseline"/>
              <w:rPr>
                <w:rFonts w:cs="Calibri"/>
              </w:rPr>
            </w:pPr>
            <w:r w:rsidRPr="00B83628">
              <w:rPr>
                <w:rFonts w:cs="Calibri"/>
              </w:rPr>
              <w:t>Analisi e proposte sulla completezza e sull’efficacia del Monitoraggio annuale e del Riesame ciclico</w:t>
            </w:r>
          </w:p>
          <w:p w:rsidR="00837376" w:rsidRDefault="00837376" w:rsidP="00355FE5">
            <w:pPr>
              <w:pStyle w:val="ListParagraph"/>
              <w:numPr>
                <w:ilvl w:val="3"/>
                <w:numId w:val="43"/>
              </w:numPr>
              <w:suppressAutoHyphens/>
              <w:jc w:val="both"/>
              <w:textAlignment w:val="baseline"/>
              <w:rPr>
                <w:rFonts w:cs="Calibri"/>
              </w:rPr>
            </w:pPr>
            <w:r w:rsidRPr="00B83628">
              <w:rPr>
                <w:rFonts w:cs="Calibri"/>
              </w:rPr>
              <w:t>Analisi e proposte sull’effettiva disponibilità e correttezza delle informazioni fornite nelle schede dei docenti e degli insegnamenti</w:t>
            </w:r>
          </w:p>
          <w:p w:rsidR="00837376" w:rsidRPr="00B83628" w:rsidRDefault="00837376" w:rsidP="00355FE5">
            <w:pPr>
              <w:pStyle w:val="ListParagraph"/>
              <w:numPr>
                <w:ilvl w:val="3"/>
                <w:numId w:val="43"/>
              </w:numPr>
              <w:suppressAutoHyphens/>
              <w:jc w:val="both"/>
              <w:textAlignment w:val="baseline"/>
              <w:rPr>
                <w:rFonts w:cs="Calibri"/>
              </w:rPr>
            </w:pPr>
            <w:r w:rsidRPr="00B83628">
              <w:rPr>
                <w:rFonts w:cs="Calibri"/>
              </w:rPr>
              <w:t>Varie ed eventuali</w:t>
            </w:r>
          </w:p>
          <w:p w:rsidR="00837376" w:rsidRDefault="00837376" w:rsidP="00355FE5">
            <w:pPr>
              <w:pStyle w:val="ListParagraph"/>
              <w:suppressAutoHyphens/>
              <w:ind w:left="2160"/>
              <w:jc w:val="both"/>
              <w:textAlignment w:val="baseline"/>
            </w:pPr>
            <w:r>
              <w:t xml:space="preserve">Il verbale riporta una discussione sui punti di forza e di debolezza che ne derivano dalle analisi dei punti 2-7 e le conseguenti eventuali azioni da svolgere. </w:t>
            </w:r>
            <w:r w:rsidR="00D001A7" w:rsidRPr="00F526B8">
              <w:t>Vengono individuate le criticità e lanciate delle azioni. Ad es., si legge al riguardo: «Scendendo nel dettaglio dei singoli insegnamenti, si nota come, nel caso di "Distributed programming for IOT", il trasferimento del docente ad altro ateneo, avvenuto nel pieno del semestre, sia molto probabilmente all'origine di alcune criticità rilevate [dal questionario di valutazione]. È già stata avviata la procedura di bando si supplenza per la copertura del corso per il prossimo anno accademico.»</w:t>
            </w:r>
          </w:p>
          <w:p w:rsidR="00837376" w:rsidRDefault="00837376" w:rsidP="00355FE5">
            <w:pPr>
              <w:pStyle w:val="ListParagraph"/>
              <w:suppressAutoHyphens/>
              <w:ind w:left="2160"/>
              <w:jc w:val="both"/>
              <w:textAlignment w:val="baseline"/>
              <w:rPr>
                <w:rFonts w:cs="Calibri"/>
              </w:rPr>
            </w:pPr>
          </w:p>
          <w:p w:rsidR="00015474" w:rsidRDefault="00015474" w:rsidP="00355FE5">
            <w:pPr>
              <w:pStyle w:val="ListParagraph"/>
              <w:numPr>
                <w:ilvl w:val="0"/>
                <w:numId w:val="33"/>
              </w:numPr>
              <w:suppressAutoHyphens/>
              <w:jc w:val="both"/>
              <w:textAlignment w:val="baseline"/>
            </w:pPr>
            <w:r>
              <w:t>Sito web del CdS</w:t>
            </w:r>
          </w:p>
          <w:p w:rsidR="00015474" w:rsidRDefault="00015474" w:rsidP="00355FE5">
            <w:pPr>
              <w:pStyle w:val="ListParagraph"/>
              <w:numPr>
                <w:ilvl w:val="1"/>
                <w:numId w:val="33"/>
              </w:numPr>
              <w:suppressAutoHyphens/>
              <w:jc w:val="both"/>
              <w:textAlignment w:val="baseline"/>
              <w:rPr>
                <w:rFonts w:cs="Calibri"/>
              </w:rPr>
            </w:pPr>
            <w:r>
              <w:rPr>
                <w:rFonts w:cs="Calibri"/>
              </w:rPr>
              <w:t xml:space="preserve">Valutazione della didattica </w:t>
            </w:r>
          </w:p>
          <w:p w:rsidR="00015474" w:rsidRDefault="005C4C8B" w:rsidP="00355FE5">
            <w:pPr>
              <w:pStyle w:val="ListParagraph"/>
              <w:ind w:left="1440"/>
              <w:jc w:val="both"/>
              <w:rPr>
                <w:rFonts w:cs="Calibri"/>
              </w:rPr>
            </w:pPr>
            <w:hyperlink r:id="rId66">
              <w:r w:rsidR="00015474">
                <w:rPr>
                  <w:rStyle w:val="CollegamentoInternet"/>
                  <w:rFonts w:cs="Calibri"/>
                </w:rPr>
                <w:t>https://www.informaticamagistrale.unifi.it/vp-90-valutazione-della-didattica.html</w:t>
              </w:r>
            </w:hyperlink>
            <w:r w:rsidR="00015474">
              <w:rPr>
                <w:rFonts w:cs="Calibri"/>
              </w:rPr>
              <w:t xml:space="preserve"> </w:t>
            </w:r>
          </w:p>
          <w:p w:rsidR="00837376" w:rsidRPr="00B83628" w:rsidRDefault="00470ED5" w:rsidP="00355FE5">
            <w:pPr>
              <w:pStyle w:val="ListParagraph"/>
              <w:numPr>
                <w:ilvl w:val="2"/>
                <w:numId w:val="33"/>
              </w:numPr>
              <w:jc w:val="both"/>
              <w:rPr>
                <w:rFonts w:cs="Calibri"/>
              </w:rPr>
            </w:pPr>
            <w:r>
              <w:rPr>
                <w:rFonts w:cs="Calibri"/>
              </w:rPr>
              <w:t>A partire da questa pagina</w:t>
            </w:r>
            <w:r w:rsidR="00BB15E2">
              <w:rPr>
                <w:rFonts w:cs="Calibri"/>
              </w:rPr>
              <w:t xml:space="preserve"> web</w:t>
            </w:r>
            <w:r w:rsidR="00837376" w:rsidRPr="00B83628">
              <w:rPr>
                <w:rFonts w:cs="Calibri"/>
              </w:rPr>
              <w:t xml:space="preserve"> è possibile </w:t>
            </w:r>
            <w:r>
              <w:rPr>
                <w:rFonts w:cs="Calibri"/>
              </w:rPr>
              <w:t xml:space="preserve">avere </w:t>
            </w:r>
            <w:r w:rsidRPr="00B83628">
              <w:rPr>
                <w:rFonts w:cs="Calibri"/>
              </w:rPr>
              <w:t>informazioni sulla valutazione della didattica</w:t>
            </w:r>
            <w:r>
              <w:rPr>
                <w:rFonts w:cs="Calibri"/>
              </w:rPr>
              <w:t>,</w:t>
            </w:r>
            <w:r w:rsidRPr="00B83628">
              <w:rPr>
                <w:rFonts w:cs="Calibri"/>
              </w:rPr>
              <w:t xml:space="preserve"> accedere al questionario studente (</w:t>
            </w:r>
            <w:r>
              <w:rPr>
                <w:rFonts w:cs="Calibri"/>
              </w:rPr>
              <w:t>t</w:t>
            </w:r>
            <w:r w:rsidRPr="00B83628">
              <w:rPr>
                <w:rFonts w:cs="Calibri"/>
              </w:rPr>
              <w:t>ramite login e password)</w:t>
            </w:r>
            <w:r>
              <w:rPr>
                <w:rFonts w:cs="Calibri"/>
              </w:rPr>
              <w:t xml:space="preserve"> con le relative istruzioni di compilazione</w:t>
            </w:r>
            <w:r w:rsidRPr="00B83628">
              <w:rPr>
                <w:rFonts w:cs="Calibri"/>
              </w:rPr>
              <w:t xml:space="preserve"> ed ai risultati della valutazione per tutti gli anni. E’ da notare che i risultati, pur essendo pubblici, non sono cumulativi </w:t>
            </w:r>
            <w:r>
              <w:rPr>
                <w:rFonts w:cs="Calibri"/>
              </w:rPr>
              <w:t>e</w:t>
            </w:r>
            <w:r w:rsidR="00BB15E2">
              <w:rPr>
                <w:rFonts w:cs="Calibri"/>
              </w:rPr>
              <w:t>,</w:t>
            </w:r>
            <w:r w:rsidRPr="00B83628">
              <w:rPr>
                <w:rFonts w:cs="Calibri"/>
              </w:rPr>
              <w:t xml:space="preserve"> per ciascun corso </w:t>
            </w:r>
            <w:r>
              <w:rPr>
                <w:rFonts w:cs="Calibri"/>
              </w:rPr>
              <w:t>valutato</w:t>
            </w:r>
            <w:r w:rsidR="00BB15E2">
              <w:rPr>
                <w:rFonts w:cs="Calibri"/>
              </w:rPr>
              <w:t>,</w:t>
            </w:r>
            <w:r>
              <w:rPr>
                <w:rFonts w:cs="Calibri"/>
              </w:rPr>
              <w:t xml:space="preserve"> è indicato </w:t>
            </w:r>
            <w:r w:rsidRPr="00B83628">
              <w:rPr>
                <w:rFonts w:cs="Calibri"/>
              </w:rPr>
              <w:t>il nome del docente.</w:t>
            </w:r>
          </w:p>
          <w:p w:rsidR="004F4D27" w:rsidRDefault="004F4D27" w:rsidP="00355FE5">
            <w:pPr>
              <w:pStyle w:val="ANVURMGstileD"/>
              <w:jc w:val="both"/>
              <w:rPr>
                <w:rFonts w:asciiTheme="minorHAnsi" w:hAnsiTheme="minorHAnsi"/>
              </w:rPr>
            </w:pPr>
            <w:r>
              <w:rPr>
                <w:rFonts w:asciiTheme="minorHAnsi" w:hAnsiTheme="minorHAnsi"/>
              </w:rPr>
              <w:t>Fonti documentali individuate dalla CEV per l’esame a distanza</w:t>
            </w:r>
          </w:p>
          <w:p w:rsidR="004F4D27" w:rsidRPr="00554B1D" w:rsidRDefault="004F4D27" w:rsidP="00355FE5">
            <w:pPr>
              <w:pStyle w:val="ListParagraph"/>
              <w:numPr>
                <w:ilvl w:val="0"/>
                <w:numId w:val="3"/>
              </w:numPr>
              <w:spacing w:before="120"/>
              <w:jc w:val="both"/>
              <w:rPr>
                <w:rFonts w:asciiTheme="minorHAnsi" w:hAnsiTheme="minorHAnsi" w:cs="Calibri"/>
                <w:bCs/>
              </w:rPr>
            </w:pPr>
            <w:r>
              <w:rPr>
                <w:rFonts w:cs="Calibri"/>
                <w:bCs/>
              </w:rPr>
              <w:t>Verbali di CDS</w:t>
            </w:r>
          </w:p>
          <w:p w:rsidR="004F4D27" w:rsidRPr="00F526B8" w:rsidRDefault="004F4D27" w:rsidP="00355FE5">
            <w:pPr>
              <w:ind w:left="1080"/>
              <w:jc w:val="both"/>
            </w:pPr>
            <w:r w:rsidRPr="004F4D27">
              <w:rPr>
                <w:rFonts w:asciiTheme="minorHAnsi" w:hAnsiTheme="minorHAnsi" w:cs="Calibri"/>
                <w:bCs/>
              </w:rPr>
              <w:t xml:space="preserve">Dai seguenti verbali si evincono </w:t>
            </w:r>
            <w:r w:rsidRPr="00F526B8">
              <w:t>attività collegiali dedicate alla revisione dei percorsi</w:t>
            </w:r>
            <w:r>
              <w:t>:</w:t>
            </w:r>
          </w:p>
          <w:p w:rsidR="004F4D27" w:rsidRDefault="004F4D27"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Consiglio di Corso di Studio del 27 aprile 2016 (punto 1 – Comunicazioni: il Presidente comunica la decisione del Consiglio di Settore di avviare una riflessione sulla fattibilità   di   un   CdS   Magistrale   articolato   su   due curricula)</w:t>
            </w:r>
          </w:p>
          <w:p w:rsidR="004F4D27" w:rsidRDefault="004F4D27"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Consiglio di Corso di Studio del 4 ottobre 2016 (punto 3 – Regolamento Laurea Magistrale: vengono presentati gli schemi del nuovo regolamento articolato su due curricula)</w:t>
            </w:r>
          </w:p>
          <w:p w:rsidR="004F4D27" w:rsidRPr="00B83628" w:rsidRDefault="004F4D27" w:rsidP="00355FE5">
            <w:pPr>
              <w:pStyle w:val="Default"/>
              <w:numPr>
                <w:ilvl w:val="1"/>
                <w:numId w:val="23"/>
              </w:numPr>
              <w:spacing w:line="276" w:lineRule="auto"/>
              <w:jc w:val="both"/>
            </w:pPr>
            <w:r>
              <w:rPr>
                <w:rFonts w:ascii="Calibri" w:hAnsi="Calibri"/>
                <w:bCs/>
                <w:iCs/>
                <w:sz w:val="20"/>
                <w:szCs w:val="20"/>
                <w:lang w:eastAsia="en-US"/>
              </w:rPr>
              <w:t xml:space="preserve">Verbale del Consiglio di Corso di Studio del 15 marzo 2017 (punto 3 – Regolamento Laurea Magistrale: il Consiglio di Corso di Studio approva il nuovo regolamento che prevede una articolazione nei due curricula </w:t>
            </w:r>
            <w:r>
              <w:rPr>
                <w:rFonts w:ascii="Calibri" w:hAnsi="Calibri"/>
                <w:bCs/>
                <w:i/>
                <w:iCs/>
                <w:sz w:val="20"/>
                <w:szCs w:val="20"/>
                <w:lang w:eastAsia="en-US"/>
              </w:rPr>
              <w:t>Data Science</w:t>
            </w:r>
            <w:r>
              <w:rPr>
                <w:rFonts w:ascii="Calibri" w:hAnsi="Calibri"/>
                <w:bCs/>
                <w:iCs/>
                <w:sz w:val="20"/>
                <w:szCs w:val="20"/>
                <w:lang w:eastAsia="en-US"/>
              </w:rPr>
              <w:t xml:space="preserve"> e </w:t>
            </w:r>
            <w:r>
              <w:rPr>
                <w:rFonts w:ascii="Calibri" w:hAnsi="Calibri"/>
                <w:bCs/>
                <w:i/>
                <w:iCs/>
                <w:sz w:val="20"/>
                <w:szCs w:val="20"/>
                <w:lang w:eastAsia="en-US"/>
              </w:rPr>
              <w:t xml:space="preserve">Resilient and Secure Cyber Physical Systems </w:t>
            </w:r>
            <w:r>
              <w:rPr>
                <w:rFonts w:ascii="Calibri" w:hAnsi="Calibri"/>
                <w:bCs/>
                <w:iCs/>
                <w:sz w:val="20"/>
                <w:szCs w:val="20"/>
                <w:lang w:eastAsia="en-US"/>
              </w:rPr>
              <w:t>a partire dall’A.A. 2017/18)</w:t>
            </w:r>
          </w:p>
          <w:p w:rsidR="004F4D27" w:rsidRPr="00972CE0" w:rsidRDefault="004F4D27" w:rsidP="00355FE5">
            <w:pPr>
              <w:pStyle w:val="ListParagraph"/>
              <w:spacing w:before="120"/>
              <w:ind w:left="1440"/>
              <w:jc w:val="both"/>
              <w:rPr>
                <w:rFonts w:asciiTheme="minorHAnsi" w:hAnsiTheme="minorHAnsi" w:cs="Calibri"/>
                <w:bCs/>
              </w:rPr>
            </w:pPr>
          </w:p>
          <w:p w:rsidR="003929A0" w:rsidRPr="000C2A4E" w:rsidRDefault="003929A0" w:rsidP="00355FE5">
            <w:pPr>
              <w:spacing w:line="276" w:lineRule="auto"/>
              <w:jc w:val="both"/>
              <w:rPr>
                <w:b/>
                <w:bCs/>
                <w:color w:val="000000"/>
                <w:u w:val="single"/>
              </w:rPr>
            </w:pPr>
            <w:r w:rsidRPr="000C2A4E">
              <w:rPr>
                <w:b/>
                <w:bCs/>
                <w:color w:val="000000"/>
                <w:u w:val="single"/>
              </w:rPr>
              <w:t>Visita in loco</w:t>
            </w:r>
          </w:p>
          <w:p w:rsidR="00675C18" w:rsidRPr="000C2A4E" w:rsidRDefault="002F19E1" w:rsidP="00355FE5">
            <w:pPr>
              <w:pStyle w:val="ListParagraph"/>
              <w:numPr>
                <w:ilvl w:val="0"/>
                <w:numId w:val="27"/>
              </w:numPr>
              <w:suppressAutoHyphens/>
              <w:spacing w:before="100"/>
              <w:jc w:val="both"/>
              <w:textAlignment w:val="baseline"/>
              <w:rPr>
                <w:rFonts w:cs="Calibri"/>
              </w:rPr>
            </w:pPr>
            <w:r w:rsidRPr="000C2A4E">
              <w:rPr>
                <w:rFonts w:cs="Calibri"/>
              </w:rPr>
              <w:t>I colloqui hanno evidenziato che c’è comunicazione continua fra studenti e docenti per vie informali</w:t>
            </w:r>
            <w:r w:rsidR="00641140">
              <w:rPr>
                <w:rFonts w:cs="Calibri"/>
              </w:rPr>
              <w:t xml:space="preserve">, </w:t>
            </w:r>
            <w:r w:rsidRPr="000C2A4E">
              <w:rPr>
                <w:rFonts w:cs="Calibri"/>
              </w:rPr>
              <w:t xml:space="preserve">sia in classe che tramite e-mail e che, grazie alla disponibilità dei docenti, portano il CdS alla discussione ed </w:t>
            </w:r>
            <w:r w:rsidR="00B04642" w:rsidRPr="000C2A4E">
              <w:rPr>
                <w:rFonts w:cs="Calibri"/>
              </w:rPr>
              <w:t xml:space="preserve">alla </w:t>
            </w:r>
            <w:r w:rsidRPr="000C2A4E">
              <w:rPr>
                <w:rFonts w:cs="Calibri"/>
              </w:rPr>
              <w:t xml:space="preserve">eventuale soluzione dei problemi posti. </w:t>
            </w:r>
          </w:p>
          <w:p w:rsidR="00675C18" w:rsidRDefault="00F322F5" w:rsidP="00355FE5">
            <w:pPr>
              <w:spacing w:before="120"/>
              <w:jc w:val="both"/>
              <w:rPr>
                <w:rFonts w:cs="Calibri"/>
                <w:b/>
                <w:bCs/>
                <w:u w:val="single"/>
              </w:rPr>
            </w:pPr>
            <w:r>
              <w:rPr>
                <w:rFonts w:cs="Calibri"/>
                <w:b/>
                <w:bCs/>
                <w:u w:val="single"/>
              </w:rPr>
              <w:t>In conclusione:</w:t>
            </w:r>
          </w:p>
          <w:p w:rsidR="004D3562" w:rsidRPr="00554B1D" w:rsidRDefault="00CF49FE" w:rsidP="00355FE5">
            <w:pPr>
              <w:jc w:val="both"/>
              <w:rPr>
                <w:strike/>
              </w:rPr>
            </w:pPr>
            <w:r w:rsidRPr="00F526B8">
              <w:t xml:space="preserve">Dall’analisi dei verbali </w:t>
            </w:r>
            <w:r w:rsidR="00B01A36" w:rsidRPr="00F526B8">
              <w:t xml:space="preserve">del CdS, </w:t>
            </w:r>
            <w:r w:rsidR="0075615C" w:rsidRPr="00F526B8">
              <w:t>si evince</w:t>
            </w:r>
            <w:r w:rsidR="00B01A36" w:rsidRPr="00F526B8">
              <w:t xml:space="preserve"> che</w:t>
            </w:r>
            <w:r w:rsidRPr="00F526B8">
              <w:t xml:space="preserve"> </w:t>
            </w:r>
            <w:r w:rsidR="00B01A36" w:rsidRPr="00F526B8">
              <w:t>s</w:t>
            </w:r>
            <w:r w:rsidR="00015474" w:rsidRPr="00F526B8">
              <w:t>ono presenti attività collegiali dedicate alla revisione dei percorsi</w:t>
            </w:r>
            <w:r w:rsidR="00137937" w:rsidRPr="00F526B8">
              <w:t xml:space="preserve"> che, </w:t>
            </w:r>
            <w:r w:rsidR="00612FEA" w:rsidRPr="00F526B8">
              <w:t xml:space="preserve">in </w:t>
            </w:r>
            <w:r w:rsidR="00137937" w:rsidRPr="00F526B8">
              <w:t>particolare ha</w:t>
            </w:r>
            <w:r w:rsidR="008D3E22" w:rsidRPr="00F526B8">
              <w:t>nno</w:t>
            </w:r>
            <w:r w:rsidR="00137937" w:rsidRPr="00F526B8">
              <w:t xml:space="preserve"> portato alla definizione del nuovo corso di Laurea in due curricula. </w:t>
            </w:r>
          </w:p>
          <w:p w:rsidR="00D24E58" w:rsidRPr="00F526B8" w:rsidRDefault="00AE521E" w:rsidP="00355FE5">
            <w:pPr>
              <w:jc w:val="both"/>
            </w:pPr>
            <w:r w:rsidRPr="00F526B8">
              <w:t xml:space="preserve">I risultati dei questionari di valutazione sono pubblici ed accessibili a chiunque, non sono anonimi e sono presentati in modo aggregato e non.  Questi vengono discussi </w:t>
            </w:r>
            <w:r w:rsidR="00D001A7" w:rsidRPr="00F526B8">
              <w:t xml:space="preserve">ed analizzati </w:t>
            </w:r>
            <w:r w:rsidRPr="00F526B8">
              <w:t>dal</w:t>
            </w:r>
            <w:r w:rsidR="00D001A7">
              <w:t xml:space="preserve">la </w:t>
            </w:r>
            <w:r w:rsidRPr="00F526B8">
              <w:t>CPDS</w:t>
            </w:r>
            <w:r w:rsidR="008D3E22" w:rsidRPr="00F526B8">
              <w:t>. Vengono inoltre</w:t>
            </w:r>
            <w:r w:rsidR="00852461" w:rsidRPr="00F526B8">
              <w:t xml:space="preserve"> individuate le criticità </w:t>
            </w:r>
            <w:r w:rsidR="00724F2F" w:rsidRPr="00F526B8">
              <w:t xml:space="preserve">e </w:t>
            </w:r>
            <w:r w:rsidR="008D3E22" w:rsidRPr="00F526B8">
              <w:t>lanciate delle</w:t>
            </w:r>
            <w:r w:rsidR="00724F2F" w:rsidRPr="00F526B8">
              <w:t xml:space="preserve"> azioni</w:t>
            </w:r>
            <w:r w:rsidR="00852461" w:rsidRPr="00F526B8">
              <w:t xml:space="preserve">. </w:t>
            </w:r>
          </w:p>
          <w:p w:rsidR="00015474" w:rsidRPr="00F526B8" w:rsidRDefault="001B0CAF" w:rsidP="00355FE5">
            <w:pPr>
              <w:jc w:val="both"/>
            </w:pPr>
            <w:r w:rsidRPr="00F526B8">
              <w:t>Dall</w:t>
            </w:r>
            <w:r w:rsidR="001F6C99" w:rsidRPr="00F526B8">
              <w:t xml:space="preserve">a documentazione </w:t>
            </w:r>
            <w:r w:rsidR="00D56861" w:rsidRPr="00F526B8">
              <w:t>analizzata</w:t>
            </w:r>
            <w:r w:rsidRPr="00F526B8">
              <w:t>,</w:t>
            </w:r>
            <w:r w:rsidR="001F6C99" w:rsidRPr="00F526B8">
              <w:t xml:space="preserve"> g</w:t>
            </w:r>
            <w:r w:rsidR="00015474" w:rsidRPr="00F526B8">
              <w:t>li esiti della rilevazione delle opinioni di studenti</w:t>
            </w:r>
            <w:r w:rsidRPr="00F526B8">
              <w:t xml:space="preserve"> e laureati</w:t>
            </w:r>
            <w:r w:rsidR="001F6C99" w:rsidRPr="00F526B8">
              <w:t xml:space="preserve"> prodotti dalla CPDS </w:t>
            </w:r>
            <w:r w:rsidR="00B04642" w:rsidRPr="00F526B8">
              <w:t>sono poi approvati collegialmente</w:t>
            </w:r>
            <w:r w:rsidRPr="00F526B8">
              <w:t xml:space="preserve"> in CdS. </w:t>
            </w:r>
          </w:p>
          <w:p w:rsidR="007C3B31" w:rsidRDefault="00B04642" w:rsidP="00355FE5">
            <w:pPr>
              <w:jc w:val="both"/>
            </w:pPr>
            <w:r>
              <w:t>Anche se d</w:t>
            </w:r>
            <w:r w:rsidR="00724F2F">
              <w:t>all’analisi dei verbali si rileva la scarsa presenza di interventi degli studenti in CCdS</w:t>
            </w:r>
            <w:r>
              <w:t>, dai</w:t>
            </w:r>
            <w:r w:rsidR="002F19E1">
              <w:t xml:space="preserve"> colloqui in sede si nota</w:t>
            </w:r>
            <w:r w:rsidR="0075615C" w:rsidRPr="0075615C">
              <w:t xml:space="preserve"> </w:t>
            </w:r>
            <w:r>
              <w:t xml:space="preserve">comunque </w:t>
            </w:r>
            <w:r w:rsidR="0075615C" w:rsidRPr="0075615C">
              <w:t>che</w:t>
            </w:r>
            <w:r w:rsidR="002F19E1">
              <w:t xml:space="preserve"> </w:t>
            </w:r>
            <w:r w:rsidR="0075615C" w:rsidRPr="0075615C">
              <w:t xml:space="preserve">studenti e docenti </w:t>
            </w:r>
            <w:r w:rsidR="002F19E1">
              <w:t>preferiscono spesso</w:t>
            </w:r>
            <w:r w:rsidR="0075615C" w:rsidRPr="0075615C">
              <w:t xml:space="preserve"> canali informali rispetto a </w:t>
            </w:r>
            <w:r w:rsidR="0075615C">
              <w:t>quelli formali</w:t>
            </w:r>
            <w:r w:rsidR="00724F2F">
              <w:t xml:space="preserve"> </w:t>
            </w:r>
            <w:r w:rsidR="00724F2F" w:rsidRPr="00724F2F">
              <w:t>per la gestione di reclami</w:t>
            </w:r>
            <w:r w:rsidR="0075615C">
              <w:t>.</w:t>
            </w:r>
          </w:p>
          <w:p w:rsidR="00675C18" w:rsidRDefault="0075615C" w:rsidP="00355FE5">
            <w:pPr>
              <w:suppressAutoHyphens/>
              <w:jc w:val="both"/>
              <w:textAlignment w:val="baseline"/>
              <w:rPr>
                <w:rFonts w:asciiTheme="minorHAnsi" w:hAnsiTheme="minorHAnsi"/>
                <w:i/>
              </w:rPr>
            </w:pPr>
            <w:r>
              <w:t xml:space="preserve"> </w:t>
            </w:r>
            <w:r w:rsidR="00B04642">
              <w:t>Concludendo,</w:t>
            </w:r>
            <w:r w:rsidR="00612FEA">
              <w:t xml:space="preserve"> la numerosità delle commissioni e dei loro incontri testimonia una sufficiente collegialità nella revisione dei percorsi e nella gestione della didattica. </w:t>
            </w:r>
            <w:r w:rsidR="007C3B31">
              <w:t>I problemi che vengono evidenziati nelle attività del</w:t>
            </w:r>
            <w:r w:rsidR="00612FEA">
              <w:t xml:space="preserve"> GdR</w:t>
            </w:r>
            <w:r w:rsidR="007C3B31">
              <w:t xml:space="preserve">, della </w:t>
            </w:r>
            <w:r w:rsidR="00612FEA">
              <w:t xml:space="preserve">CPDS di CdS </w:t>
            </w:r>
            <w:r w:rsidR="007C3B31">
              <w:t>e</w:t>
            </w:r>
            <w:r w:rsidR="00394177">
              <w:t xml:space="preserve"> </w:t>
            </w:r>
            <w:r w:rsidR="007C3B31">
              <w:t>de</w:t>
            </w:r>
            <w:r w:rsidR="00612FEA">
              <w:t>l Comitato di indirizzo</w:t>
            </w:r>
            <w:r w:rsidR="007C3B31">
              <w:t xml:space="preserve">, </w:t>
            </w:r>
            <w:r w:rsidR="00394177">
              <w:t>e dai reclami</w:t>
            </w:r>
            <w:r w:rsidR="007C3B31">
              <w:t xml:space="preserve"> </w:t>
            </w:r>
            <w:r w:rsidR="00394177">
              <w:t>de</w:t>
            </w:r>
            <w:r w:rsidR="007C3B31">
              <w:t>gli studenti risultano poi discuss</w:t>
            </w:r>
            <w:r w:rsidR="00394177">
              <w:t>i</w:t>
            </w:r>
            <w:r w:rsidR="007C3B31">
              <w:t xml:space="preserve"> a livello di CdS. La disponibilità dei docenti evidenziata dagli studenti nel colloquio in sede semplifica la comunicazione fra le parti. Gli esiti dei questionari degli studenti sono discussi nel CPDS di CdS e, come rilevato dal colloquio in sede, gestiti dal Presidente di CdS quando riguardano problemi specifici riguardanti docenti.  </w:t>
            </w:r>
            <w:r w:rsidR="00394177">
              <w:t>La</w:t>
            </w:r>
            <w:r w:rsidR="007C3B31">
              <w:t xml:space="preserve"> CPDS di CdS</w:t>
            </w:r>
            <w:r w:rsidR="00394177">
              <w:t>,</w:t>
            </w:r>
            <w:r w:rsidR="007C3B31">
              <w:t xml:space="preserve"> anche se ha dichiaratamente solo un ruolo di istrutturia per la </w:t>
            </w:r>
            <w:r w:rsidR="00394177">
              <w:t xml:space="preserve">definizione della relazione CPDS della </w:t>
            </w:r>
            <w:r w:rsidR="007C3B31">
              <w:t xml:space="preserve">Commissione </w:t>
            </w:r>
            <w:r w:rsidR="00394177">
              <w:t xml:space="preserve">Paritetica </w:t>
            </w:r>
            <w:r w:rsidR="007C3B31">
              <w:t>di Scuola</w:t>
            </w:r>
            <w:r w:rsidR="00394177">
              <w:t>, produce considerazioni che vengono poi  prese effettivamente in carico dal CdS</w:t>
            </w:r>
            <w:r w:rsidR="007C3B31">
              <w:t>.</w:t>
            </w:r>
            <w:r w:rsidR="00394177">
              <w:t xml:space="preserve"> </w:t>
            </w:r>
          </w:p>
        </w:tc>
      </w:tr>
      <w:tr w:rsidR="00364DD3">
        <w:tc>
          <w:tcPr>
            <w:tcW w:w="9338" w:type="dxa"/>
            <w:shd w:val="clear" w:color="auto" w:fill="auto"/>
          </w:tcPr>
          <w:p w:rsidR="00364DD3" w:rsidRDefault="00364DD3" w:rsidP="00355FE5">
            <w:pPr>
              <w:spacing w:before="120"/>
              <w:jc w:val="both"/>
              <w:rPr>
                <w:rFonts w:cs="Calibri"/>
                <w:b/>
                <w:bCs/>
                <w:u w:val="single"/>
              </w:rPr>
            </w:pPr>
            <w:r>
              <w:rPr>
                <w:rFonts w:cs="Calibri"/>
                <w:b/>
                <w:bCs/>
                <w:u w:val="single"/>
              </w:rPr>
              <w:t>Indicazione</w:t>
            </w:r>
          </w:p>
          <w:p w:rsidR="00364DD3" w:rsidRDefault="00364DD3" w:rsidP="00355FE5">
            <w:pPr>
              <w:spacing w:before="120"/>
              <w:jc w:val="both"/>
              <w:rPr>
                <w:rFonts w:cs="Calibri"/>
                <w:b/>
                <w:bCs/>
                <w:u w:val="single"/>
              </w:rPr>
            </w:pPr>
            <w:r>
              <w:rPr>
                <w:rFonts w:cs="Calibri"/>
                <w:b/>
                <w:bCs/>
                <w:u w:val="single"/>
              </w:rPr>
              <w:t xml:space="preserve"> 7</w:t>
            </w:r>
          </w:p>
          <w:p w:rsidR="00364DD3" w:rsidRDefault="00364DD3" w:rsidP="00355FE5">
            <w:pPr>
              <w:spacing w:before="120"/>
              <w:jc w:val="both"/>
              <w:rPr>
                <w:rFonts w:cs="Calibri"/>
                <w:b/>
                <w:bCs/>
                <w:u w:val="single"/>
              </w:rPr>
            </w:pPr>
          </w:p>
        </w:tc>
      </w:tr>
      <w:tr w:rsidR="00364DD3">
        <w:tc>
          <w:tcPr>
            <w:tcW w:w="9338" w:type="dxa"/>
            <w:shd w:val="clear" w:color="auto" w:fill="auto"/>
          </w:tcPr>
          <w:p w:rsidR="00364DD3" w:rsidRDefault="00364DD3" w:rsidP="00364DD3">
            <w:pPr>
              <w:spacing w:before="120"/>
              <w:jc w:val="both"/>
              <w:rPr>
                <w:rFonts w:asciiTheme="minorHAnsi" w:hAnsiTheme="minorHAnsi" w:cs="Calibri"/>
                <w:b/>
                <w:bCs/>
                <w:u w:val="single"/>
              </w:rPr>
            </w:pPr>
            <w:r>
              <w:rPr>
                <w:rFonts w:cs="Calibri"/>
                <w:b/>
                <w:bCs/>
                <w:u w:val="single"/>
              </w:rPr>
              <w:t xml:space="preserve">Controdeduzioni dell’Ateneo </w:t>
            </w:r>
          </w:p>
          <w:p w:rsidR="00364DD3" w:rsidRDefault="00364DD3" w:rsidP="00364DD3">
            <w:pPr>
              <w:spacing w:before="120"/>
              <w:jc w:val="both"/>
              <w:rPr>
                <w:rFonts w:asciiTheme="minorHAnsi" w:hAnsiTheme="minorHAnsi" w:cs="Calibri"/>
                <w:bCs/>
              </w:rPr>
            </w:pPr>
            <w:r>
              <w:rPr>
                <w:rFonts w:cs="Calibri"/>
                <w:bCs/>
              </w:rPr>
              <w:t xml:space="preserve">... … … … … … … … </w:t>
            </w:r>
          </w:p>
          <w:p w:rsidR="00364DD3" w:rsidRDefault="00364DD3" w:rsidP="00364DD3">
            <w:pPr>
              <w:spacing w:before="120"/>
              <w:jc w:val="both"/>
              <w:rPr>
                <w:rFonts w:asciiTheme="minorHAnsi" w:hAnsiTheme="minorHAnsi" w:cs="Calibri"/>
                <w:bCs/>
              </w:rPr>
            </w:pPr>
            <w:r>
              <w:rPr>
                <w:rFonts w:cs="Calibri"/>
                <w:bCs/>
              </w:rPr>
              <w:t>… … … … … … … …</w:t>
            </w:r>
          </w:p>
          <w:p w:rsidR="00364DD3" w:rsidRDefault="00364DD3" w:rsidP="00364DD3">
            <w:pPr>
              <w:spacing w:before="120"/>
              <w:jc w:val="both"/>
              <w:rPr>
                <w:rFonts w:cs="Calibri"/>
                <w:b/>
                <w:bCs/>
                <w:u w:val="single"/>
              </w:rPr>
            </w:pPr>
            <w:r>
              <w:rPr>
                <w:rFonts w:cstheme="minorHAnsi"/>
                <w:i/>
              </w:rPr>
              <w:t>(Riservato all’Ateneo dopo la relazione preliminare della CEV)</w:t>
            </w:r>
          </w:p>
        </w:tc>
      </w:tr>
      <w:tr w:rsidR="00364DD3">
        <w:tc>
          <w:tcPr>
            <w:tcW w:w="9338" w:type="dxa"/>
            <w:shd w:val="clear" w:color="auto" w:fill="auto"/>
          </w:tcPr>
          <w:p w:rsidR="00364DD3" w:rsidRDefault="00364DD3" w:rsidP="00364DD3">
            <w:pPr>
              <w:spacing w:before="120"/>
              <w:jc w:val="both"/>
              <w:rPr>
                <w:rFonts w:asciiTheme="minorHAnsi" w:hAnsiTheme="minorHAnsi" w:cs="Calibri"/>
                <w:b/>
                <w:bCs/>
                <w:u w:val="single"/>
              </w:rPr>
            </w:pPr>
            <w:r>
              <w:rPr>
                <w:rFonts w:cs="Calibri"/>
                <w:b/>
                <w:bCs/>
                <w:u w:val="single"/>
              </w:rPr>
              <w:t>Risposta della CEV alle controdeduzioni dell'Ateneo</w:t>
            </w:r>
          </w:p>
          <w:p w:rsidR="00364DD3" w:rsidRDefault="00364DD3" w:rsidP="00364DD3">
            <w:pPr>
              <w:spacing w:before="120"/>
              <w:jc w:val="both"/>
              <w:rPr>
                <w:rFonts w:asciiTheme="minorHAnsi" w:hAnsiTheme="minorHAnsi" w:cs="Calibri"/>
                <w:bCs/>
              </w:rPr>
            </w:pPr>
            <w:r>
              <w:rPr>
                <w:rFonts w:cs="Calibri"/>
                <w:bCs/>
              </w:rPr>
              <w:t xml:space="preserve">... … … … … … … … </w:t>
            </w:r>
          </w:p>
          <w:p w:rsidR="00364DD3" w:rsidRDefault="00364DD3" w:rsidP="00364DD3">
            <w:pPr>
              <w:spacing w:before="120"/>
              <w:jc w:val="both"/>
              <w:rPr>
                <w:rFonts w:asciiTheme="minorHAnsi" w:hAnsiTheme="minorHAnsi" w:cs="Calibri"/>
                <w:bCs/>
              </w:rPr>
            </w:pPr>
            <w:r>
              <w:rPr>
                <w:rFonts w:cs="Calibri"/>
                <w:bCs/>
              </w:rPr>
              <w:t>… … … … … … … …</w:t>
            </w:r>
          </w:p>
          <w:p w:rsidR="00364DD3" w:rsidRDefault="00364DD3" w:rsidP="00364DD3">
            <w:pPr>
              <w:spacing w:before="120"/>
              <w:jc w:val="both"/>
              <w:rPr>
                <w:rFonts w:cs="Calibri"/>
                <w:b/>
                <w:bCs/>
                <w:u w:val="single"/>
              </w:rPr>
            </w:pPr>
            <w:r>
              <w:rPr>
                <w:rFonts w:cstheme="minorHAnsi"/>
                <w:i/>
              </w:rPr>
              <w:t>(Riservato alla CEV per la relazione finale)</w:t>
            </w:r>
          </w:p>
        </w:tc>
      </w:tr>
    </w:tbl>
    <w:p w:rsidR="00675C18" w:rsidRDefault="00F322F5" w:rsidP="00355FE5">
      <w:pPr>
        <w:jc w:val="both"/>
        <w:rPr>
          <w:rFonts w:cs="Arial"/>
          <w:b/>
        </w:rPr>
      </w:pPr>
      <w:r>
        <w:br w:type="page"/>
      </w:r>
    </w:p>
    <w:p w:rsidR="00675C18" w:rsidRDefault="00F322F5" w:rsidP="00355FE5">
      <w:pPr>
        <w:shd w:val="clear" w:color="auto" w:fill="FFFFFF"/>
        <w:spacing w:beforeAutospacing="1"/>
        <w:jc w:val="both"/>
        <w:rPr>
          <w:rFonts w:cs="Arial"/>
          <w:b/>
        </w:rPr>
      </w:pPr>
      <w:r>
        <w:rPr>
          <w:rFonts w:cs="Arial"/>
          <w:b/>
        </w:rPr>
        <w:t>R3.D.2 - Coinvolgimento degli interlocutori esterni</w:t>
      </w:r>
    </w:p>
    <w:p w:rsidR="00675C18" w:rsidRDefault="00F322F5" w:rsidP="00355FE5">
      <w:pPr>
        <w:shd w:val="clear" w:color="auto" w:fill="FFFFFF"/>
        <w:tabs>
          <w:tab w:val="left" w:pos="1719"/>
        </w:tabs>
        <w:jc w:val="both"/>
        <w:rPr>
          <w:rFonts w:asciiTheme="minorHAnsi" w:hAnsiTheme="minorHAnsi"/>
          <w:i/>
          <w:color w:val="000000" w:themeColor="text1"/>
        </w:rPr>
      </w:pPr>
      <w:r>
        <w:rPr>
          <w:rFonts w:asciiTheme="minorHAnsi" w:hAnsiTheme="minorHAnsi"/>
          <w:i/>
          <w:color w:val="000000" w:themeColor="text1"/>
        </w:rPr>
        <w:t xml:space="preserve">Sono garantite interazioni in itinere con le parti interessate consultate in fase di programmazione del CdS o con nuovi interlocutori, in funzione delle diverse esigenze di aggiornamento periodico dei profili formativi? </w:t>
      </w:r>
    </w:p>
    <w:p w:rsidR="00675C18" w:rsidRDefault="00F322F5" w:rsidP="00355FE5">
      <w:pPr>
        <w:shd w:val="clear" w:color="auto" w:fill="FFFFFF"/>
        <w:tabs>
          <w:tab w:val="left" w:pos="1719"/>
        </w:tabs>
        <w:jc w:val="both"/>
        <w:rPr>
          <w:rFonts w:asciiTheme="minorHAnsi" w:hAnsiTheme="minorHAnsi"/>
          <w:i/>
          <w:color w:val="000000" w:themeColor="text1"/>
        </w:rPr>
      </w:pPr>
      <w:r>
        <w:rPr>
          <w:rFonts w:asciiTheme="minorHAnsi" w:hAnsiTheme="minorHAnsi"/>
          <w:i/>
          <w:color w:val="000000" w:themeColor="text1"/>
        </w:rPr>
        <w:t>Le modalità di interazione in itinere sono coerenti con il carattere (se prevalentemente culturale, scientifico o professionale), gli obiettivi d</w:t>
      </w:r>
      <w:r w:rsidR="00FC59D9">
        <w:rPr>
          <w:rFonts w:asciiTheme="minorHAnsi" w:hAnsiTheme="minorHAnsi"/>
          <w:i/>
          <w:color w:val="000000" w:themeColor="text1"/>
        </w:rPr>
        <w:t>el CdS e le esigenze di aggiorna</w:t>
      </w:r>
      <w:r>
        <w:rPr>
          <w:rFonts w:asciiTheme="minorHAnsi" w:hAnsiTheme="minorHAnsi"/>
          <w:i/>
          <w:color w:val="000000" w:themeColor="text1"/>
        </w:rPr>
        <w:t xml:space="preserve">mento periodico dei profili formativi anche, laddove opportuno, in relazione ai cicli di studio successivi, ivi compreso il Dottorato di Ricerca? </w:t>
      </w:r>
    </w:p>
    <w:p w:rsidR="00675C18" w:rsidRDefault="00F322F5" w:rsidP="00355FE5">
      <w:pPr>
        <w:shd w:val="clear" w:color="auto" w:fill="FFFFFF"/>
        <w:tabs>
          <w:tab w:val="left" w:pos="1719"/>
        </w:tabs>
        <w:spacing w:after="120"/>
        <w:jc w:val="both"/>
        <w:rPr>
          <w:rFonts w:cs="Arial"/>
          <w:b/>
        </w:rPr>
      </w:pPr>
      <w:r>
        <w:rPr>
          <w:rFonts w:asciiTheme="minorHAnsi" w:hAnsiTheme="minorHAnsi"/>
          <w:i/>
          <w:color w:val="000000" w:themeColor="text1"/>
        </w:rPr>
        <w:t>Qualora gli esiti occupazionali dei laureati siano risultati poco soddisfacenti, il CdS ha intensificato i contatti con gli interlocutori esterni, al fine di accrescere le opportunità dei propri laureati?</w:t>
      </w:r>
      <w:r>
        <w:rPr>
          <w:rFonts w:cs="Arial"/>
          <w:b/>
        </w:rPr>
        <w:tab/>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Default="00F322F5" w:rsidP="00355FE5">
            <w:pPr>
              <w:pStyle w:val="ListParagraph"/>
              <w:numPr>
                <w:ilvl w:val="0"/>
                <w:numId w:val="34"/>
              </w:numPr>
              <w:suppressAutoHyphens/>
              <w:spacing w:before="100" w:line="276" w:lineRule="auto"/>
              <w:jc w:val="both"/>
              <w:textAlignment w:val="baseline"/>
              <w:rPr>
                <w:rFonts w:cs="Calibri"/>
              </w:rPr>
            </w:pPr>
            <w:r>
              <w:rPr>
                <w:rFonts w:cs="Calibri"/>
              </w:rPr>
              <w:t xml:space="preserve">SUA-2018: </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A1b </w:t>
            </w:r>
            <w:r>
              <w:rPr>
                <w:rFonts w:cs="Calibri"/>
                <w:i/>
              </w:rPr>
              <w:t>Consultazione con le organizzazioni rappresentative - a livello nazionale e internazionale - della produzione di beni e servizi, delle professioni (consultazioni successive)</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D4 </w:t>
            </w:r>
            <w:r>
              <w:rPr>
                <w:rFonts w:cs="Calibri"/>
                <w:i/>
              </w:rPr>
              <w:t>Riesame annuale</w:t>
            </w:r>
          </w:p>
          <w:p w:rsidR="00675C18" w:rsidRDefault="00F322F5" w:rsidP="00355FE5">
            <w:pPr>
              <w:pStyle w:val="ListParagraph"/>
              <w:numPr>
                <w:ilvl w:val="0"/>
                <w:numId w:val="34"/>
              </w:numPr>
              <w:suppressAutoHyphens/>
              <w:spacing w:before="100" w:line="276" w:lineRule="auto"/>
              <w:jc w:val="both"/>
              <w:textAlignment w:val="baseline"/>
              <w:rPr>
                <w:rFonts w:cs="Calibri"/>
              </w:rPr>
            </w:pPr>
            <w:r>
              <w:rPr>
                <w:rFonts w:cs="Calibri"/>
              </w:rPr>
              <w:t>SUA-2017:</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B6 </w:t>
            </w:r>
            <w:r>
              <w:rPr>
                <w:rFonts w:cs="Calibri"/>
                <w:i/>
              </w:rPr>
              <w:t>Opinioni degli studenti</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B7 </w:t>
            </w:r>
            <w:r>
              <w:rPr>
                <w:rFonts w:cs="Calibri"/>
                <w:i/>
              </w:rPr>
              <w:t>Opinioni dei laureati</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C1 </w:t>
            </w:r>
            <w:r>
              <w:rPr>
                <w:rFonts w:cs="Calibri"/>
                <w:i/>
              </w:rPr>
              <w:t>Dati di ingresso, di percorso e di uscita</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C2 </w:t>
            </w:r>
            <w:r>
              <w:rPr>
                <w:rFonts w:cs="Calibri"/>
                <w:i/>
              </w:rPr>
              <w:t>Efficacia esterna</w:t>
            </w:r>
          </w:p>
          <w:p w:rsidR="00675C18" w:rsidRDefault="00F322F5" w:rsidP="00355FE5">
            <w:pPr>
              <w:pStyle w:val="ListParagraph"/>
              <w:numPr>
                <w:ilvl w:val="1"/>
                <w:numId w:val="34"/>
              </w:numPr>
              <w:suppressAutoHyphens/>
              <w:spacing w:line="276" w:lineRule="auto"/>
              <w:jc w:val="both"/>
              <w:textAlignment w:val="baseline"/>
            </w:pPr>
            <w:r>
              <w:rPr>
                <w:rFonts w:cs="Calibri"/>
              </w:rPr>
              <w:t xml:space="preserve">C3 </w:t>
            </w:r>
            <w:r>
              <w:rPr>
                <w:rFonts w:cs="Calibri"/>
                <w:i/>
              </w:rPr>
              <w:t>Opinioni enti e imprese con accordo di stage/tirocinio curriculare o extracurriculare</w:t>
            </w:r>
          </w:p>
          <w:p w:rsidR="00675C18" w:rsidRDefault="00F322F5" w:rsidP="00355FE5">
            <w:pPr>
              <w:pStyle w:val="ListParagraph"/>
              <w:numPr>
                <w:ilvl w:val="0"/>
                <w:numId w:val="34"/>
              </w:numPr>
              <w:suppressAutoHyphens/>
              <w:spacing w:before="100" w:line="276" w:lineRule="auto"/>
              <w:jc w:val="both"/>
              <w:textAlignment w:val="baseline"/>
              <w:rPr>
                <w:rFonts w:cs="Calibri"/>
              </w:rPr>
            </w:pPr>
            <w:r>
              <w:rPr>
                <w:rFonts w:cs="Calibri"/>
              </w:rPr>
              <w:t>RRC-2017</w:t>
            </w:r>
          </w:p>
          <w:p w:rsidR="00675C18" w:rsidRPr="00F526B8" w:rsidRDefault="00F322F5" w:rsidP="00355FE5">
            <w:pPr>
              <w:pStyle w:val="ListParagraph"/>
              <w:numPr>
                <w:ilvl w:val="1"/>
                <w:numId w:val="34"/>
              </w:numPr>
              <w:suppressAutoHyphens/>
              <w:spacing w:line="276" w:lineRule="auto"/>
              <w:jc w:val="both"/>
              <w:textAlignment w:val="baseline"/>
            </w:pPr>
            <w:r>
              <w:rPr>
                <w:rFonts w:cs="Calibri"/>
              </w:rPr>
              <w:t xml:space="preserve">Sezione 4b, </w:t>
            </w:r>
            <w:r>
              <w:rPr>
                <w:rFonts w:cs="Calibri"/>
                <w:i/>
              </w:rPr>
              <w:t>Monitoraggio e revisione del CdS - Analisi della situazione</w:t>
            </w:r>
            <w:r>
              <w:rPr>
                <w:rFonts w:cs="Calibri"/>
              </w:rPr>
              <w:t>, Coinvolgimento degli interlocutori esterni, pagina 15</w:t>
            </w: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Default"/>
              <w:numPr>
                <w:ilvl w:val="0"/>
                <w:numId w:val="23"/>
              </w:numPr>
              <w:spacing w:line="276" w:lineRule="auto"/>
              <w:jc w:val="both"/>
            </w:pPr>
            <w:r>
              <w:rPr>
                <w:rFonts w:ascii="Calibri" w:hAnsi="Calibri" w:cs="Calibri"/>
                <w:sz w:val="20"/>
                <w:szCs w:val="20"/>
              </w:rPr>
              <w:t xml:space="preserve">Verbali del Comitato di Indirizzo disponibili nell'area riservata del CdS </w:t>
            </w:r>
            <w:r>
              <w:rPr>
                <w:rFonts w:asciiTheme="minorHAnsi" w:hAnsiTheme="minorHAnsi" w:cs="Calibri"/>
                <w:sz w:val="20"/>
                <w:szCs w:val="20"/>
              </w:rPr>
              <w:t>(Utente: CCL, Password: dijkstra)</w:t>
            </w:r>
            <w:r>
              <w:t xml:space="preserve"> </w:t>
            </w:r>
            <w:r>
              <w:rPr>
                <w:rFonts w:ascii="Calibri" w:hAnsi="Calibri" w:cs="Calibri"/>
                <w:sz w:val="20"/>
                <w:szCs w:val="20"/>
              </w:rPr>
              <w:t xml:space="preserve">all’indirizzo </w:t>
            </w:r>
            <w:hyperlink r:id="rId67">
              <w:r>
                <w:rPr>
                  <w:rStyle w:val="CollegamentoInternet"/>
                  <w:rFonts w:ascii="Calibri" w:hAnsi="Calibri" w:cs="Calibri"/>
                  <w:sz w:val="20"/>
                  <w:szCs w:val="20"/>
                </w:rPr>
                <w:t>https://www.informatica.unifi.it/vp-175-verbali-del-comitato-di-indirizzo.html</w:t>
              </w:r>
            </w:hyperlink>
            <w:r>
              <w:rPr>
                <w:rFonts w:ascii="Calibri" w:hAnsi="Calibri" w:cs="Calibri"/>
                <w:sz w:val="20"/>
                <w:szCs w:val="20"/>
              </w:rPr>
              <w:t>:</w:t>
            </w:r>
          </w:p>
          <w:p w:rsidR="00675C18" w:rsidRDefault="00F322F5"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Comitato di Indirizzo del 15 dicembre 2015</w:t>
            </w:r>
          </w:p>
          <w:p w:rsidR="00675C18" w:rsidRDefault="00F322F5" w:rsidP="00355FE5">
            <w:pPr>
              <w:pStyle w:val="Default"/>
              <w:numPr>
                <w:ilvl w:val="1"/>
                <w:numId w:val="23"/>
              </w:numPr>
              <w:spacing w:line="276" w:lineRule="auto"/>
              <w:jc w:val="both"/>
              <w:rPr>
                <w:rFonts w:ascii="Calibri" w:hAnsi="Calibri" w:cs="Calibri"/>
                <w:sz w:val="20"/>
                <w:szCs w:val="20"/>
              </w:rPr>
            </w:pPr>
            <w:r>
              <w:rPr>
                <w:rFonts w:ascii="Calibri" w:hAnsi="Calibri" w:cs="Calibri"/>
                <w:sz w:val="20"/>
                <w:szCs w:val="20"/>
              </w:rPr>
              <w:t>Verbale del Comitato di Indirizzo del 29 maggio 2018</w:t>
            </w:r>
          </w:p>
          <w:p w:rsidR="00675C18" w:rsidRDefault="00F322F5" w:rsidP="00355FE5">
            <w:pPr>
              <w:pStyle w:val="Default"/>
              <w:numPr>
                <w:ilvl w:val="0"/>
                <w:numId w:val="23"/>
              </w:numPr>
              <w:spacing w:line="276" w:lineRule="auto"/>
              <w:jc w:val="both"/>
              <w:rPr>
                <w:rFonts w:ascii="Calibri" w:hAnsi="Calibri" w:cs="Calibri"/>
                <w:sz w:val="20"/>
                <w:szCs w:val="20"/>
              </w:rPr>
            </w:pPr>
            <w:r>
              <w:rPr>
                <w:rFonts w:ascii="Calibri" w:hAnsi="Calibri" w:cs="Calibri"/>
                <w:sz w:val="20"/>
                <w:szCs w:val="20"/>
              </w:rPr>
              <w:t>Sito web del CdS</w:t>
            </w:r>
          </w:p>
          <w:p w:rsidR="00675C18" w:rsidRDefault="00F322F5" w:rsidP="00355FE5">
            <w:pPr>
              <w:pStyle w:val="Default"/>
              <w:numPr>
                <w:ilvl w:val="1"/>
                <w:numId w:val="23"/>
              </w:numPr>
              <w:spacing w:line="276" w:lineRule="auto"/>
              <w:jc w:val="both"/>
            </w:pPr>
            <w:r>
              <w:rPr>
                <w:rFonts w:asciiTheme="minorHAnsi" w:hAnsiTheme="minorHAnsi"/>
                <w:sz w:val="20"/>
                <w:szCs w:val="20"/>
              </w:rPr>
              <w:t xml:space="preserve">Orientamento  </w:t>
            </w:r>
            <w:hyperlink r:id="rId68">
              <w:r>
                <w:rPr>
                  <w:rStyle w:val="CollegamentoInternet"/>
                  <w:rFonts w:asciiTheme="minorHAnsi" w:hAnsiTheme="minorHAnsi" w:cs="Calibri"/>
                  <w:sz w:val="20"/>
                  <w:szCs w:val="20"/>
                </w:rPr>
                <w:t>https://www.informaticamagistrale.unifi.it/vp-105-orientamento.html</w:t>
              </w:r>
            </w:hyperlink>
          </w:p>
          <w:p w:rsidR="00675C18" w:rsidRDefault="00F322F5" w:rsidP="00355FE5">
            <w:pPr>
              <w:pStyle w:val="Default"/>
              <w:numPr>
                <w:ilvl w:val="1"/>
                <w:numId w:val="23"/>
              </w:numPr>
              <w:spacing w:line="276" w:lineRule="auto"/>
              <w:jc w:val="both"/>
              <w:rPr>
                <w:rFonts w:asciiTheme="minorHAnsi" w:hAnsiTheme="minorHAnsi" w:cs="Calibri"/>
                <w:sz w:val="20"/>
                <w:szCs w:val="20"/>
              </w:rPr>
            </w:pPr>
            <w:r>
              <w:rPr>
                <w:rFonts w:asciiTheme="minorHAnsi" w:hAnsiTheme="minorHAnsi" w:cs="Calibri"/>
                <w:sz w:val="20"/>
                <w:szCs w:val="20"/>
              </w:rPr>
              <w:t>Proseguire dopo la laurea</w:t>
            </w:r>
            <w:bookmarkStart w:id="10" w:name="_Hlk519271337"/>
            <w:bookmarkEnd w:id="10"/>
          </w:p>
          <w:p w:rsidR="00675C18" w:rsidRDefault="005C4C8B" w:rsidP="00355FE5">
            <w:pPr>
              <w:pStyle w:val="Default"/>
              <w:spacing w:line="276" w:lineRule="auto"/>
              <w:ind w:left="1416"/>
              <w:jc w:val="both"/>
            </w:pPr>
            <w:hyperlink r:id="rId69">
              <w:r w:rsidR="00F322F5">
                <w:rPr>
                  <w:rStyle w:val="CollegamentoInternet"/>
                  <w:rFonts w:asciiTheme="minorHAnsi" w:hAnsiTheme="minorHAnsi" w:cs="Calibri"/>
                  <w:sz w:val="20"/>
                  <w:szCs w:val="20"/>
                </w:rPr>
                <w:t>https://www.informaticamagistrale.unifi.it/vp-91-proseguire-dopo-la-laurea.html</w:t>
              </w:r>
            </w:hyperlink>
            <w:r w:rsidR="00F322F5">
              <w:rPr>
                <w:rFonts w:asciiTheme="minorHAnsi" w:hAnsiTheme="minorHAnsi" w:cs="Calibri"/>
                <w:sz w:val="20"/>
                <w:szCs w:val="20"/>
              </w:rPr>
              <w:t xml:space="preserve"> </w:t>
            </w:r>
          </w:p>
          <w:p w:rsidR="0080716A" w:rsidRDefault="0080716A" w:rsidP="00355FE5">
            <w:pPr>
              <w:pStyle w:val="ANVURMGstileD"/>
              <w:jc w:val="both"/>
              <w:rPr>
                <w:rFonts w:asciiTheme="minorHAnsi" w:hAnsiTheme="minorHAnsi"/>
              </w:rPr>
            </w:pP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675C18" w:rsidRDefault="00DC7AB2" w:rsidP="00355FE5">
            <w:pPr>
              <w:pStyle w:val="ListParagraph"/>
              <w:numPr>
                <w:ilvl w:val="0"/>
                <w:numId w:val="3"/>
              </w:numPr>
              <w:spacing w:before="120"/>
              <w:jc w:val="both"/>
              <w:rPr>
                <w:rFonts w:asciiTheme="minorHAnsi" w:hAnsiTheme="minorHAnsi" w:cs="Calibri"/>
                <w:bCs/>
              </w:rPr>
            </w:pPr>
            <w:r>
              <w:rPr>
                <w:rFonts w:cs="Calibri"/>
                <w:bCs/>
              </w:rPr>
              <w:t>Nessuna</w:t>
            </w:r>
          </w:p>
          <w:p w:rsidR="00675C18" w:rsidRDefault="00675C18" w:rsidP="00355FE5">
            <w:pPr>
              <w:pStyle w:val="ANVURMGstileD"/>
              <w:jc w:val="both"/>
              <w:rPr>
                <w:rFonts w:asciiTheme="minorHAnsi" w:hAnsiTheme="minorHAnsi"/>
                <w:b w:val="0"/>
                <w:i/>
                <w:u w:val="non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Default="00E06692" w:rsidP="00355FE5">
            <w:pPr>
              <w:pStyle w:val="ListParagraph"/>
              <w:numPr>
                <w:ilvl w:val="0"/>
                <w:numId w:val="3"/>
              </w:numPr>
              <w:spacing w:before="120"/>
              <w:jc w:val="both"/>
              <w:rPr>
                <w:rFonts w:asciiTheme="minorHAnsi" w:hAnsiTheme="minorHAnsi" w:cs="Calibri"/>
                <w:bCs/>
              </w:rPr>
            </w:pPr>
            <w:r w:rsidRPr="00733878">
              <w:rPr>
                <w:rFonts w:asciiTheme="minorHAnsi" w:hAnsiTheme="minorHAnsi" w:cs="Calibri"/>
                <w:bCs/>
              </w:rPr>
              <w:t>Colloquio con docenti del CdS (</w:t>
            </w:r>
            <w:r w:rsidRPr="00733878">
              <w:rPr>
                <w:rFonts w:cs="Calibri"/>
                <w:bCs/>
              </w:rPr>
              <w:t xml:space="preserve">Martedi 23 ottobre </w:t>
            </w:r>
            <w:r w:rsidRPr="00733878">
              <w:rPr>
                <w:rFonts w:asciiTheme="minorHAnsi" w:hAnsiTheme="minorHAnsi" w:cs="Calibri"/>
                <w:bCs/>
              </w:rPr>
              <w:t>h 12:15 – 13:30)</w:t>
            </w:r>
          </w:p>
          <w:p w:rsidR="00B272B2" w:rsidRPr="00B272B2" w:rsidRDefault="00B272B2" w:rsidP="00355FE5">
            <w:pPr>
              <w:pStyle w:val="ListParagraph"/>
              <w:numPr>
                <w:ilvl w:val="0"/>
                <w:numId w:val="3"/>
              </w:numPr>
              <w:spacing w:before="120"/>
              <w:jc w:val="both"/>
              <w:rPr>
                <w:rFonts w:asciiTheme="minorHAnsi" w:hAnsiTheme="minorHAnsi" w:cs="Calibri"/>
                <w:bCs/>
              </w:rPr>
            </w:pPr>
            <w:r>
              <w:rPr>
                <w:rFonts w:asciiTheme="minorHAnsi" w:hAnsiTheme="minorHAnsi" w:cs="Calibri"/>
                <w:bCs/>
              </w:rPr>
              <w:t xml:space="preserve">Colloquio con gli stakeholders </w:t>
            </w:r>
            <w:r>
              <w:rPr>
                <w:rFonts w:cs="Calibri"/>
                <w:bCs/>
              </w:rPr>
              <w:t>(Martedi 23 ottobre h 14:30 – 15:15)</w:t>
            </w:r>
          </w:p>
          <w:p w:rsidR="00733878" w:rsidRDefault="00733878" w:rsidP="00355FE5">
            <w:pPr>
              <w:pStyle w:val="Stileprima6ptDopo6pt"/>
              <w:spacing w:before="0" w:after="0"/>
              <w:jc w:val="both"/>
              <w:rPr>
                <w:rFonts w:cstheme="minorHAnsi"/>
                <w:i/>
              </w:rPr>
            </w:pPr>
          </w:p>
          <w:p w:rsidR="00675C18" w:rsidRDefault="00F322F5" w:rsidP="00355FE5">
            <w:pPr>
              <w:pStyle w:val="Stileprima6ptDopo6pt"/>
              <w:spacing w:before="0" w:after="0"/>
              <w:jc w:val="both"/>
              <w:rPr>
                <w:rFonts w:asciiTheme="minorHAnsi" w:hAnsiTheme="minorHAnsi" w:cstheme="minorHAnsi"/>
                <w:i/>
              </w:rPr>
            </w:pPr>
            <w:r>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0B131C" w:rsidRDefault="000B131C" w:rsidP="00355FE5">
            <w:pPr>
              <w:pStyle w:val="ListParagraph"/>
              <w:numPr>
                <w:ilvl w:val="0"/>
                <w:numId w:val="34"/>
              </w:numPr>
              <w:suppressAutoHyphens/>
              <w:spacing w:before="100" w:line="276" w:lineRule="auto"/>
              <w:jc w:val="both"/>
              <w:textAlignment w:val="baseline"/>
              <w:rPr>
                <w:rFonts w:cs="Calibri"/>
              </w:rPr>
            </w:pPr>
            <w:r>
              <w:rPr>
                <w:rFonts w:cs="Calibri"/>
              </w:rPr>
              <w:t xml:space="preserve">SUA-2018: </w:t>
            </w:r>
          </w:p>
          <w:p w:rsidR="000B131C" w:rsidRPr="000B131C" w:rsidRDefault="000B131C" w:rsidP="00355FE5">
            <w:pPr>
              <w:pStyle w:val="ListParagraph"/>
              <w:numPr>
                <w:ilvl w:val="1"/>
                <w:numId w:val="34"/>
              </w:numPr>
              <w:suppressAutoHyphens/>
              <w:spacing w:line="276" w:lineRule="auto"/>
              <w:jc w:val="both"/>
              <w:textAlignment w:val="baseline"/>
            </w:pPr>
            <w:r>
              <w:rPr>
                <w:rFonts w:cs="Calibri"/>
              </w:rPr>
              <w:t xml:space="preserve">A1b </w:t>
            </w:r>
            <w:r>
              <w:rPr>
                <w:rFonts w:cs="Calibri"/>
                <w:i/>
              </w:rPr>
              <w:t>Consultazione con le organizzazioni rappresentative - a livello nazionale e internazionale - della produzione di beni e servizi, delle professioni (consultazioni successive)</w:t>
            </w:r>
          </w:p>
          <w:p w:rsidR="000B131C" w:rsidRDefault="00E274FE" w:rsidP="00355FE5">
            <w:pPr>
              <w:pStyle w:val="ListParagraph"/>
              <w:numPr>
                <w:ilvl w:val="2"/>
                <w:numId w:val="34"/>
              </w:numPr>
              <w:suppressAutoHyphens/>
              <w:spacing w:line="276" w:lineRule="auto"/>
              <w:jc w:val="both"/>
              <w:textAlignment w:val="baseline"/>
            </w:pPr>
            <w:r>
              <w:rPr>
                <w:rFonts w:cs="Calibri"/>
              </w:rPr>
              <w:t>In questa sezione si riporta</w:t>
            </w:r>
            <w:r w:rsidR="00395704">
              <w:rPr>
                <w:rFonts w:cs="Calibri"/>
              </w:rPr>
              <w:t>no i contenuti de</w:t>
            </w:r>
            <w:r>
              <w:rPr>
                <w:rFonts w:cs="Calibri"/>
              </w:rPr>
              <w:t xml:space="preserve">l verbale della riunione del 2015 con le parti interessate in cui venne definita l’esigenza di </w:t>
            </w:r>
            <w:r w:rsidR="006825F1" w:rsidRPr="006825F1">
              <w:rPr>
                <w:rFonts w:cs="Calibri"/>
              </w:rPr>
              <w:t xml:space="preserve">rendere più attrattiva la laurea magistrale </w:t>
            </w:r>
            <w:r w:rsidR="006825F1">
              <w:rPr>
                <w:rFonts w:cs="Calibri"/>
              </w:rPr>
              <w:t>tramite</w:t>
            </w:r>
            <w:r w:rsidR="006825F1" w:rsidRPr="006825F1">
              <w:rPr>
                <w:rFonts w:cs="Calibri"/>
              </w:rPr>
              <w:t xml:space="preserve"> una sua «maggiore caratterizzazione verso tematiche emergenti nel mondo dell'informatica.»</w:t>
            </w:r>
            <w:r w:rsidR="006825F1">
              <w:rPr>
                <w:rFonts w:cs="Calibri"/>
              </w:rPr>
              <w:t xml:space="preserve"> Si fa quindi riferimento alla successiva riunione del 2018 dove le parti interessate mostrano il loro appre</w:t>
            </w:r>
            <w:r w:rsidR="00395704">
              <w:rPr>
                <w:rFonts w:cs="Calibri"/>
              </w:rPr>
              <w:t>zzamento per l’avvenuta</w:t>
            </w:r>
            <w:r w:rsidR="006825F1">
              <w:rPr>
                <w:rFonts w:cs="Calibri"/>
              </w:rPr>
              <w:t xml:space="preserve"> ristrutturazione del CdS </w:t>
            </w:r>
            <w:r w:rsidR="00395704">
              <w:rPr>
                <w:rFonts w:cs="Calibri"/>
              </w:rPr>
              <w:t>in</w:t>
            </w:r>
            <w:r w:rsidR="006825F1">
              <w:rPr>
                <w:rFonts w:cs="Calibri"/>
              </w:rPr>
              <w:t xml:space="preserve"> due indirizzi che essi ritengono essere relativi a </w:t>
            </w:r>
            <w:r w:rsidR="006825F1" w:rsidRPr="006825F1">
              <w:rPr>
                <w:rFonts w:cs="Calibri"/>
              </w:rPr>
              <w:t>«</w:t>
            </w:r>
            <w:r w:rsidR="006825F1">
              <w:rPr>
                <w:rFonts w:cs="Calibri"/>
              </w:rPr>
              <w:t>due settori di specializzazione che rispecchiano le figure chiavi richieste dal mercato</w:t>
            </w:r>
            <w:r w:rsidR="006825F1" w:rsidRPr="006825F1">
              <w:rPr>
                <w:rFonts w:cs="Calibri"/>
              </w:rPr>
              <w:t>»</w:t>
            </w:r>
            <w:r w:rsidR="006825F1">
              <w:rPr>
                <w:rFonts w:cs="Calibri"/>
              </w:rPr>
              <w:t>.</w:t>
            </w:r>
            <w:r w:rsidR="00395704">
              <w:rPr>
                <w:rFonts w:cs="Calibri"/>
              </w:rPr>
              <w:t xml:space="preserve"> </w:t>
            </w:r>
          </w:p>
          <w:p w:rsidR="000B131C" w:rsidRPr="000B131C" w:rsidRDefault="000B131C" w:rsidP="00355FE5">
            <w:pPr>
              <w:pStyle w:val="ListParagraph"/>
              <w:numPr>
                <w:ilvl w:val="1"/>
                <w:numId w:val="34"/>
              </w:numPr>
              <w:suppressAutoHyphens/>
              <w:spacing w:line="276" w:lineRule="auto"/>
              <w:jc w:val="both"/>
              <w:textAlignment w:val="baseline"/>
            </w:pPr>
            <w:r>
              <w:rPr>
                <w:rFonts w:cs="Calibri"/>
              </w:rPr>
              <w:t xml:space="preserve">D4 </w:t>
            </w:r>
            <w:r>
              <w:rPr>
                <w:rFonts w:cs="Calibri"/>
                <w:i/>
              </w:rPr>
              <w:t>Riesame annuale</w:t>
            </w:r>
          </w:p>
          <w:p w:rsidR="00A0781C" w:rsidRDefault="00A0781C" w:rsidP="00355FE5">
            <w:pPr>
              <w:pStyle w:val="ListParagraph"/>
              <w:numPr>
                <w:ilvl w:val="2"/>
                <w:numId w:val="34"/>
              </w:numPr>
              <w:suppressAutoHyphens/>
              <w:spacing w:line="276" w:lineRule="auto"/>
              <w:jc w:val="both"/>
              <w:textAlignment w:val="baseline"/>
            </w:pPr>
            <w:r>
              <w:rPr>
                <w:rFonts w:cs="Calibri"/>
              </w:rPr>
              <w:t>Presenta riferimenti a verbali di commissioni paritetiche e rapporti di riesame dal 2012/13 al 2017/18.</w:t>
            </w:r>
          </w:p>
          <w:p w:rsidR="000B131C" w:rsidRDefault="000B131C" w:rsidP="00355FE5">
            <w:pPr>
              <w:pStyle w:val="ListParagraph"/>
              <w:numPr>
                <w:ilvl w:val="0"/>
                <w:numId w:val="34"/>
              </w:numPr>
              <w:suppressAutoHyphens/>
              <w:spacing w:before="100" w:line="276" w:lineRule="auto"/>
              <w:jc w:val="both"/>
              <w:textAlignment w:val="baseline"/>
              <w:rPr>
                <w:rFonts w:cs="Calibri"/>
              </w:rPr>
            </w:pPr>
            <w:r>
              <w:rPr>
                <w:rFonts w:cs="Calibri"/>
              </w:rPr>
              <w:t>SUA-2017:</w:t>
            </w:r>
          </w:p>
          <w:p w:rsidR="000B131C" w:rsidRPr="00352AA5" w:rsidRDefault="000B131C" w:rsidP="00355FE5">
            <w:pPr>
              <w:pStyle w:val="ListParagraph"/>
              <w:numPr>
                <w:ilvl w:val="1"/>
                <w:numId w:val="34"/>
              </w:numPr>
              <w:suppressAutoHyphens/>
              <w:spacing w:line="276" w:lineRule="auto"/>
              <w:jc w:val="both"/>
              <w:textAlignment w:val="baseline"/>
            </w:pPr>
            <w:r>
              <w:rPr>
                <w:rFonts w:cs="Calibri"/>
              </w:rPr>
              <w:t xml:space="preserve">B6 </w:t>
            </w:r>
            <w:r>
              <w:rPr>
                <w:rFonts w:cs="Calibri"/>
                <w:i/>
              </w:rPr>
              <w:t>Opinioni degli studenti</w:t>
            </w:r>
          </w:p>
          <w:p w:rsidR="00352AA5" w:rsidRDefault="00E274FE" w:rsidP="00355FE5">
            <w:pPr>
              <w:pStyle w:val="ListParagraph"/>
              <w:numPr>
                <w:ilvl w:val="2"/>
                <w:numId w:val="34"/>
              </w:numPr>
              <w:suppressAutoHyphens/>
              <w:spacing w:line="276" w:lineRule="auto"/>
              <w:jc w:val="both"/>
              <w:textAlignment w:val="baseline"/>
            </w:pPr>
            <w:r>
              <w:rPr>
                <w:rFonts w:cs="Calibri"/>
              </w:rPr>
              <w:t>Viene riportato un link ad una pagina in cui l</w:t>
            </w:r>
            <w:r w:rsidR="00352AA5">
              <w:rPr>
                <w:rFonts w:cs="Calibri"/>
              </w:rPr>
              <w:t xml:space="preserve">e analisi sono pubblicate in forma aggregata. Per ciascuno dei Quesiti D1-D20 la media è sempre compresa fra 8 e 8,7 che è di poco superiore a quella della Scuola </w:t>
            </w:r>
            <w:r>
              <w:rPr>
                <w:rFonts w:cs="Calibri"/>
              </w:rPr>
              <w:t>ed è confrontabile se non leggermente inferiore rispetto all’anno precedente.</w:t>
            </w:r>
          </w:p>
          <w:p w:rsidR="000B131C" w:rsidRPr="00352AA5" w:rsidRDefault="000B131C" w:rsidP="00355FE5">
            <w:pPr>
              <w:pStyle w:val="ListParagraph"/>
              <w:numPr>
                <w:ilvl w:val="1"/>
                <w:numId w:val="34"/>
              </w:numPr>
              <w:suppressAutoHyphens/>
              <w:spacing w:line="276" w:lineRule="auto"/>
              <w:jc w:val="both"/>
              <w:textAlignment w:val="baseline"/>
            </w:pPr>
            <w:r>
              <w:rPr>
                <w:rFonts w:cs="Calibri"/>
              </w:rPr>
              <w:t xml:space="preserve">B7 </w:t>
            </w:r>
            <w:r>
              <w:rPr>
                <w:rFonts w:cs="Calibri"/>
                <w:i/>
              </w:rPr>
              <w:t>Opinioni dei laureati</w:t>
            </w:r>
          </w:p>
          <w:p w:rsidR="00352AA5" w:rsidRDefault="00352AA5" w:rsidP="00355FE5">
            <w:pPr>
              <w:pStyle w:val="ListParagraph"/>
              <w:numPr>
                <w:ilvl w:val="2"/>
                <w:numId w:val="34"/>
              </w:numPr>
              <w:suppressAutoHyphens/>
              <w:spacing w:line="276" w:lineRule="auto"/>
              <w:jc w:val="both"/>
              <w:textAlignment w:val="baseline"/>
            </w:pPr>
            <w:r w:rsidRPr="00352AA5">
              <w:t>Numero di laureati anno solare 2016 insufficiente per consentire elaborazioni statistiche.</w:t>
            </w:r>
          </w:p>
          <w:p w:rsidR="000B131C" w:rsidRDefault="000B131C" w:rsidP="00355FE5">
            <w:pPr>
              <w:pStyle w:val="ListParagraph"/>
              <w:numPr>
                <w:ilvl w:val="1"/>
                <w:numId w:val="34"/>
              </w:numPr>
              <w:suppressAutoHyphens/>
              <w:spacing w:line="276" w:lineRule="auto"/>
              <w:jc w:val="both"/>
              <w:textAlignment w:val="baseline"/>
            </w:pPr>
            <w:r>
              <w:rPr>
                <w:rFonts w:cs="Calibri"/>
              </w:rPr>
              <w:t xml:space="preserve">C1 </w:t>
            </w:r>
            <w:r>
              <w:rPr>
                <w:rFonts w:cs="Calibri"/>
                <w:i/>
              </w:rPr>
              <w:t>Dati di ingresso, di percorso e di uscita</w:t>
            </w:r>
          </w:p>
          <w:p w:rsidR="000B131C" w:rsidRPr="00352AA5" w:rsidRDefault="000B131C" w:rsidP="00355FE5">
            <w:pPr>
              <w:pStyle w:val="ListParagraph"/>
              <w:numPr>
                <w:ilvl w:val="1"/>
                <w:numId w:val="34"/>
              </w:numPr>
              <w:suppressAutoHyphens/>
              <w:spacing w:line="276" w:lineRule="auto"/>
              <w:jc w:val="both"/>
              <w:textAlignment w:val="baseline"/>
            </w:pPr>
            <w:r>
              <w:rPr>
                <w:rFonts w:cs="Calibri"/>
              </w:rPr>
              <w:t xml:space="preserve">C2 </w:t>
            </w:r>
            <w:r>
              <w:rPr>
                <w:rFonts w:cs="Calibri"/>
                <w:i/>
              </w:rPr>
              <w:t>Efficacia esterna</w:t>
            </w:r>
          </w:p>
          <w:p w:rsidR="00352AA5" w:rsidRDefault="00352AA5" w:rsidP="00355FE5">
            <w:pPr>
              <w:pStyle w:val="ListParagraph"/>
              <w:numPr>
                <w:ilvl w:val="2"/>
                <w:numId w:val="34"/>
              </w:numPr>
              <w:suppressAutoHyphens/>
              <w:spacing w:line="276" w:lineRule="auto"/>
              <w:jc w:val="both"/>
              <w:textAlignment w:val="baseline"/>
            </w:pPr>
            <w:r>
              <w:rPr>
                <w:rFonts w:cs="Calibri"/>
              </w:rPr>
              <w:t>L’analisi AlmaLaurea</w:t>
            </w:r>
            <w:r w:rsidR="00F55719">
              <w:rPr>
                <w:rFonts w:cs="Calibri"/>
              </w:rPr>
              <w:t xml:space="preserve"> sui Laureati è svolta su un numero di 5 intervistati su 5 laureati ad un anno dalla laurea, 4 intervistati su 5 a 3 anni e 11 intervistati su 12 a 5 anni. Il tasso di occupazione risulta il 100% dopo 1 e 3 anni e 87% dopo 5 anni.  C’è da rilevare che dopo un anno il 100% dei laureati utilizza in misura elevate le competenze acqu</w:t>
            </w:r>
            <w:r w:rsidR="00D56861">
              <w:rPr>
                <w:rFonts w:cs="Calibri"/>
              </w:rPr>
              <w:t>isite con la laurea e guadagna</w:t>
            </w:r>
            <w:r w:rsidR="00F55719">
              <w:rPr>
                <w:rFonts w:cs="Calibri"/>
              </w:rPr>
              <w:t xml:space="preserve"> 1459 euro al mese che diventano 1626 per i laureati a tre anni dalla laurea.</w:t>
            </w:r>
          </w:p>
          <w:p w:rsidR="000B131C" w:rsidRPr="00216BC2" w:rsidRDefault="000B131C" w:rsidP="00355FE5">
            <w:pPr>
              <w:pStyle w:val="ListParagraph"/>
              <w:numPr>
                <w:ilvl w:val="1"/>
                <w:numId w:val="34"/>
              </w:numPr>
              <w:suppressAutoHyphens/>
              <w:spacing w:line="276" w:lineRule="auto"/>
              <w:jc w:val="both"/>
              <w:textAlignment w:val="baseline"/>
            </w:pPr>
            <w:r>
              <w:rPr>
                <w:rFonts w:cs="Calibri"/>
              </w:rPr>
              <w:t xml:space="preserve">C3 </w:t>
            </w:r>
            <w:r>
              <w:rPr>
                <w:rFonts w:cs="Calibri"/>
                <w:i/>
              </w:rPr>
              <w:t>Opinioni enti e imprese con accordo di stage/tirocinio curriculare o extracurriculare</w:t>
            </w:r>
          </w:p>
          <w:p w:rsidR="00216BC2" w:rsidRDefault="00216BC2" w:rsidP="00355FE5">
            <w:pPr>
              <w:pStyle w:val="ListParagraph"/>
              <w:numPr>
                <w:ilvl w:val="2"/>
                <w:numId w:val="34"/>
              </w:numPr>
              <w:suppressAutoHyphens/>
              <w:spacing w:line="276" w:lineRule="auto"/>
              <w:jc w:val="both"/>
              <w:textAlignment w:val="baseline"/>
            </w:pPr>
            <w:r w:rsidRPr="00216BC2">
              <w:rPr>
                <w:rFonts w:cs="Calibri"/>
              </w:rPr>
              <w:t xml:space="preserve">Il </w:t>
            </w:r>
            <w:r>
              <w:rPr>
                <w:rFonts w:cs="Calibri"/>
              </w:rPr>
              <w:t xml:space="preserve">documento </w:t>
            </w:r>
            <w:r w:rsidR="00FC59D9">
              <w:rPr>
                <w:rFonts w:cs="Calibri"/>
              </w:rPr>
              <w:t>analizza</w:t>
            </w:r>
            <w:r w:rsidRPr="00216BC2">
              <w:rPr>
                <w:rFonts w:cs="Calibri"/>
              </w:rPr>
              <w:t xml:space="preserve"> le risposte ai quesiti </w:t>
            </w:r>
            <w:r w:rsidR="00FC59D9">
              <w:rPr>
                <w:rFonts w:cs="Calibri"/>
              </w:rPr>
              <w:t xml:space="preserve">di un solo studente. </w:t>
            </w:r>
          </w:p>
          <w:p w:rsidR="000B131C" w:rsidRPr="00216BC2" w:rsidRDefault="000B131C" w:rsidP="00355FE5">
            <w:pPr>
              <w:pStyle w:val="ListParagraph"/>
              <w:numPr>
                <w:ilvl w:val="0"/>
                <w:numId w:val="34"/>
              </w:numPr>
              <w:suppressAutoHyphens/>
              <w:spacing w:before="100" w:line="276" w:lineRule="auto"/>
              <w:jc w:val="both"/>
              <w:textAlignment w:val="baseline"/>
              <w:rPr>
                <w:rFonts w:cs="Calibri"/>
              </w:rPr>
            </w:pPr>
            <w:r w:rsidRPr="00216BC2">
              <w:rPr>
                <w:rFonts w:cs="Calibri"/>
              </w:rPr>
              <w:t>RRC-2017</w:t>
            </w:r>
          </w:p>
          <w:p w:rsidR="000B131C" w:rsidRPr="00FC59D9" w:rsidRDefault="000B131C" w:rsidP="00355FE5">
            <w:pPr>
              <w:pStyle w:val="ListParagraph"/>
              <w:numPr>
                <w:ilvl w:val="1"/>
                <w:numId w:val="34"/>
              </w:numPr>
              <w:suppressAutoHyphens/>
              <w:spacing w:line="276" w:lineRule="auto"/>
              <w:jc w:val="both"/>
              <w:textAlignment w:val="baseline"/>
            </w:pPr>
            <w:r w:rsidRPr="00216BC2">
              <w:rPr>
                <w:rFonts w:cs="Calibri"/>
              </w:rPr>
              <w:t xml:space="preserve">Sezione 4b, </w:t>
            </w:r>
            <w:r w:rsidRPr="00216BC2">
              <w:rPr>
                <w:rFonts w:cs="Calibri"/>
                <w:i/>
              </w:rPr>
              <w:t>Monitoraggio e revisione del CdS - Analisi della situazione</w:t>
            </w:r>
            <w:r w:rsidRPr="00216BC2">
              <w:rPr>
                <w:rFonts w:cs="Calibri"/>
              </w:rPr>
              <w:t>, Coinvolgimento degli interlocutori esterni, pagina 15</w:t>
            </w:r>
          </w:p>
          <w:p w:rsidR="00FC59D9" w:rsidRDefault="00FC59D9" w:rsidP="00355FE5">
            <w:pPr>
              <w:pStyle w:val="ListParagraph"/>
              <w:numPr>
                <w:ilvl w:val="2"/>
                <w:numId w:val="34"/>
              </w:numPr>
              <w:suppressAutoHyphens/>
              <w:spacing w:line="276" w:lineRule="auto"/>
              <w:jc w:val="both"/>
              <w:textAlignment w:val="baseline"/>
            </w:pPr>
            <w:r>
              <w:rPr>
                <w:rFonts w:cs="Calibri"/>
              </w:rPr>
              <w:t xml:space="preserve">Il documento riporta contatti con il mondo del lavoro sia nella composizione del Comitato di indirizzo, sia tramite il coinvolgimento come docenti di </w:t>
            </w:r>
            <w:r w:rsidRPr="00FC59D9">
              <w:rPr>
                <w:rFonts w:cs="Calibri"/>
              </w:rPr>
              <w:t xml:space="preserve">alcuni esperti provenienti da realtà̀ </w:t>
            </w:r>
            <w:r>
              <w:rPr>
                <w:rFonts w:cs="Calibri"/>
              </w:rPr>
              <w:t xml:space="preserve">industriali, sia tramite i contatti che i delegati all'orientamento in uscita creano fra enti/imprese e studenti. </w:t>
            </w:r>
            <w:r w:rsidR="00433883">
              <w:rPr>
                <w:rFonts w:cs="Calibri"/>
              </w:rPr>
              <w:t>Di seguito</w:t>
            </w:r>
            <w:r w:rsidR="00395704">
              <w:rPr>
                <w:rFonts w:cs="Calibri"/>
              </w:rPr>
              <w:t xml:space="preserve">, a pag. 16, </w:t>
            </w:r>
            <w:r w:rsidR="00A0781C">
              <w:rPr>
                <w:rFonts w:cs="Calibri"/>
              </w:rPr>
              <w:t xml:space="preserve">si </w:t>
            </w:r>
            <w:r w:rsidR="00395704">
              <w:rPr>
                <w:rFonts w:cs="Calibri"/>
              </w:rPr>
              <w:t xml:space="preserve">riporta che </w:t>
            </w:r>
            <w:r w:rsidR="00433883">
              <w:rPr>
                <w:rFonts w:cs="Calibri"/>
              </w:rPr>
              <w:t>«</w:t>
            </w:r>
            <w:r w:rsidR="00433883" w:rsidRPr="00433883">
              <w:rPr>
                <w:rFonts w:cs="Calibri"/>
              </w:rPr>
              <w:t>Il CdS attraverso le sue commissioni, in particolare la Commissione Didattica Paritetica del CdS e il Gruppo di Riesame, effettua un periodico monitoraggio dell'offerta formativa per garantire che essa sia costantemente aggiornata e propone interventi di revisione là dove si riscontrino margini di miglioramento»</w:t>
            </w:r>
            <w:r w:rsidR="00433883">
              <w:rPr>
                <w:rFonts w:cs="Calibri"/>
              </w:rPr>
              <w:t xml:space="preserve"> </w:t>
            </w:r>
            <w:r w:rsidR="000A1373">
              <w:rPr>
                <w:rFonts w:cs="Calibri"/>
              </w:rPr>
              <w:t>portando</w:t>
            </w:r>
            <w:r w:rsidR="00433883">
              <w:rPr>
                <w:rFonts w:cs="Calibri"/>
              </w:rPr>
              <w:t xml:space="preserve"> </w:t>
            </w:r>
            <w:r w:rsidR="000A1373">
              <w:rPr>
                <w:rFonts w:cs="Calibri"/>
              </w:rPr>
              <w:t xml:space="preserve">così </w:t>
            </w:r>
            <w:r w:rsidR="00433883">
              <w:rPr>
                <w:rFonts w:cs="Calibri"/>
              </w:rPr>
              <w:t>alla riorganizzazione del CdS. Inoltre, poiché molti docenti del CdS</w:t>
            </w:r>
            <w:r w:rsidR="00433883" w:rsidRPr="00433883">
              <w:rPr>
                <w:rFonts w:cs="Calibri"/>
              </w:rPr>
              <w:t xml:space="preserve"> </w:t>
            </w:r>
            <w:r w:rsidR="00433883">
              <w:rPr>
                <w:rFonts w:cs="Calibri"/>
              </w:rPr>
              <w:t>sono M</w:t>
            </w:r>
            <w:r w:rsidR="000A1373">
              <w:rPr>
                <w:rFonts w:cs="Calibri"/>
              </w:rPr>
              <w:t>embri</w:t>
            </w:r>
            <w:r w:rsidR="00433883" w:rsidRPr="00433883">
              <w:rPr>
                <w:rFonts w:cs="Calibri"/>
              </w:rPr>
              <w:t xml:space="preserve"> del Collegio Docenti del Dottorato in Matematica, Informatica e Statistica (</w:t>
            </w:r>
            <w:r w:rsidR="000A1373" w:rsidRPr="00433883">
              <w:rPr>
                <w:rFonts w:cs="Calibri"/>
              </w:rPr>
              <w:t>Università</w:t>
            </w:r>
            <w:r w:rsidR="00433883" w:rsidRPr="00433883">
              <w:rPr>
                <w:rFonts w:cs="Calibri"/>
              </w:rPr>
              <w:t xml:space="preserve"> di Firenze, Università di Perugia, INdAM): </w:t>
            </w:r>
            <w:r w:rsidR="00433883">
              <w:rPr>
                <w:rFonts w:cs="Calibri"/>
              </w:rPr>
              <w:t>«</w:t>
            </w:r>
            <w:r w:rsidR="00433883" w:rsidRPr="00433883">
              <w:rPr>
                <w:rFonts w:cs="Calibri"/>
              </w:rPr>
              <w:t xml:space="preserve">questo garantisce da una parte </w:t>
            </w:r>
            <w:r w:rsidR="000A1373" w:rsidRPr="00433883">
              <w:rPr>
                <w:rFonts w:cs="Calibri"/>
              </w:rPr>
              <w:t>continuità</w:t>
            </w:r>
            <w:r w:rsidR="00433883" w:rsidRPr="00433883">
              <w:rPr>
                <w:rFonts w:cs="Calibri"/>
              </w:rPr>
              <w:t xml:space="preserve"> tra i due percorsi di studio e dall’altra che l’offerta formativa del CdS rifletta le conoscenze disciplinari più avanzate. Si vedano ad esempio le seguenti iniziative del curriculum Resilient and Secure Cyber-Physical Systems che coinvolgono il Dottorato in Matematica, Informatica e Statistica https://www.informaticamagistrale.unifi.it/vp-202-iniziative-e-ospiti.html.</w:t>
            </w:r>
            <w:r w:rsidR="002C5747" w:rsidRPr="00433883">
              <w:rPr>
                <w:rFonts w:cs="Calibri"/>
              </w:rPr>
              <w:t>»</w:t>
            </w:r>
            <w:r w:rsidR="002C5747">
              <w:rPr>
                <w:rFonts w:cs="Calibri"/>
              </w:rPr>
              <w:t xml:space="preserve"> </w:t>
            </w:r>
            <w:r w:rsidR="000C2A4E">
              <w:rPr>
                <w:rFonts w:cs="Calibri"/>
              </w:rPr>
              <w:t xml:space="preserve"> </w:t>
            </w:r>
            <w:r w:rsidR="006D04F7">
              <w:rPr>
                <w:rFonts w:cs="Calibri"/>
              </w:rPr>
              <w:t>Queste ultime</w:t>
            </w:r>
            <w:r w:rsidR="000C2A4E">
              <w:rPr>
                <w:rFonts w:cs="Calibri"/>
              </w:rPr>
              <w:t xml:space="preserve"> iniziative riguardano </w:t>
            </w:r>
            <w:r w:rsidR="006D215D">
              <w:rPr>
                <w:rFonts w:cs="Calibri"/>
              </w:rPr>
              <w:t>lezioni da parte di docenti internazionali per il suddetto Dottorato apert</w:t>
            </w:r>
            <w:r w:rsidR="00B272B2">
              <w:rPr>
                <w:rFonts w:cs="Calibri"/>
              </w:rPr>
              <w:t>e</w:t>
            </w:r>
            <w:r w:rsidR="006D215D">
              <w:rPr>
                <w:rFonts w:cs="Calibri"/>
              </w:rPr>
              <w:t xml:space="preserve"> </w:t>
            </w:r>
            <w:r w:rsidR="00B272B2">
              <w:rPr>
                <w:rFonts w:cs="Calibri"/>
              </w:rPr>
              <w:t>anche</w:t>
            </w:r>
            <w:r w:rsidR="006D215D">
              <w:rPr>
                <w:rFonts w:cs="Calibri"/>
              </w:rPr>
              <w:t xml:space="preserve"> agli studenti del curriculum.  </w:t>
            </w:r>
            <w:r w:rsidR="002C5747">
              <w:rPr>
                <w:rFonts w:cs="Calibri"/>
              </w:rPr>
              <w:t xml:space="preserve">Infine, come aspetti da migliorare, si indicano un monitoraggio attento degli effetti della nuova organizzazione sugli studenti e un maggiore coinvolgimento degli interlocutori esterni. </w:t>
            </w:r>
          </w:p>
          <w:p w:rsidR="000B131C" w:rsidRDefault="000B131C" w:rsidP="00355FE5">
            <w:pPr>
              <w:shd w:val="clear" w:color="auto" w:fill="FFFFFF"/>
              <w:jc w:val="both"/>
              <w:rPr>
                <w:b/>
                <w:u w:val="single"/>
              </w:rPr>
            </w:pPr>
          </w:p>
          <w:p w:rsidR="000B131C" w:rsidRDefault="000B131C" w:rsidP="00355FE5">
            <w:pPr>
              <w:shd w:val="clear" w:color="auto" w:fill="FFFFFF"/>
              <w:jc w:val="both"/>
              <w:rPr>
                <w:b/>
                <w:u w:val="single"/>
              </w:rPr>
            </w:pPr>
            <w:r>
              <w:rPr>
                <w:b/>
                <w:u w:val="single"/>
              </w:rPr>
              <w:t xml:space="preserve">Documenti a supporto </w:t>
            </w:r>
          </w:p>
          <w:p w:rsidR="000B131C" w:rsidRDefault="000B131C" w:rsidP="00355FE5">
            <w:pPr>
              <w:shd w:val="clear" w:color="auto" w:fill="FFFFFF"/>
              <w:jc w:val="both"/>
              <w:rPr>
                <w:rFonts w:ascii="Arial" w:hAnsi="Arial" w:cs="Arial"/>
                <w:b/>
                <w:color w:val="222222"/>
                <w:sz w:val="19"/>
                <w:szCs w:val="19"/>
                <w:u w:val="single"/>
              </w:rPr>
            </w:pPr>
          </w:p>
          <w:p w:rsidR="000B131C" w:rsidRDefault="000B131C" w:rsidP="00355FE5">
            <w:pPr>
              <w:pStyle w:val="Default"/>
              <w:numPr>
                <w:ilvl w:val="0"/>
                <w:numId w:val="34"/>
              </w:numPr>
              <w:spacing w:line="276" w:lineRule="auto"/>
              <w:jc w:val="both"/>
            </w:pPr>
            <w:r>
              <w:rPr>
                <w:rFonts w:ascii="Calibri" w:hAnsi="Calibri" w:cs="Calibri"/>
                <w:sz w:val="20"/>
                <w:szCs w:val="20"/>
              </w:rPr>
              <w:t xml:space="preserve">Verbali del Comitato di Indirizzo disponibili nell'area riservata del CdS </w:t>
            </w:r>
            <w:r>
              <w:rPr>
                <w:rFonts w:asciiTheme="minorHAnsi" w:hAnsiTheme="minorHAnsi" w:cs="Calibri"/>
                <w:sz w:val="20"/>
                <w:szCs w:val="20"/>
              </w:rPr>
              <w:t>(Utente: CCL, Password: dijkstra)</w:t>
            </w:r>
            <w:r>
              <w:t xml:space="preserve"> </w:t>
            </w:r>
            <w:r>
              <w:rPr>
                <w:rFonts w:ascii="Calibri" w:hAnsi="Calibri" w:cs="Calibri"/>
                <w:sz w:val="20"/>
                <w:szCs w:val="20"/>
              </w:rPr>
              <w:t xml:space="preserve">all’indirizzo </w:t>
            </w:r>
            <w:hyperlink r:id="rId70">
              <w:r>
                <w:rPr>
                  <w:rStyle w:val="CollegamentoInternet"/>
                  <w:rFonts w:ascii="Calibri" w:hAnsi="Calibri" w:cs="Calibri"/>
                  <w:sz w:val="20"/>
                  <w:szCs w:val="20"/>
                </w:rPr>
                <w:t>https://www.informatica.unifi.it/vp-175-verbali-del-comitato-di-indirizzo.html</w:t>
              </w:r>
            </w:hyperlink>
            <w:r>
              <w:rPr>
                <w:rFonts w:ascii="Calibri" w:hAnsi="Calibri" w:cs="Calibri"/>
                <w:sz w:val="20"/>
                <w:szCs w:val="20"/>
              </w:rPr>
              <w:t>:</w:t>
            </w:r>
          </w:p>
          <w:p w:rsidR="000B131C" w:rsidRDefault="000B131C" w:rsidP="00355FE5">
            <w:pPr>
              <w:pStyle w:val="Default"/>
              <w:numPr>
                <w:ilvl w:val="1"/>
                <w:numId w:val="34"/>
              </w:numPr>
              <w:spacing w:line="276" w:lineRule="auto"/>
              <w:jc w:val="both"/>
              <w:rPr>
                <w:rFonts w:ascii="Calibri" w:hAnsi="Calibri" w:cs="Calibri"/>
                <w:sz w:val="20"/>
                <w:szCs w:val="20"/>
              </w:rPr>
            </w:pPr>
            <w:r>
              <w:rPr>
                <w:rFonts w:ascii="Calibri" w:hAnsi="Calibri" w:cs="Calibri"/>
                <w:sz w:val="20"/>
                <w:szCs w:val="20"/>
              </w:rPr>
              <w:t>Verbale del Comitato di Indirizzo del 15 dicembre 2015</w:t>
            </w:r>
          </w:p>
          <w:p w:rsidR="000B131C" w:rsidRDefault="000B131C" w:rsidP="00355FE5">
            <w:pPr>
              <w:pStyle w:val="Default"/>
              <w:numPr>
                <w:ilvl w:val="1"/>
                <w:numId w:val="34"/>
              </w:numPr>
              <w:spacing w:line="276" w:lineRule="auto"/>
              <w:jc w:val="both"/>
              <w:rPr>
                <w:rFonts w:ascii="Calibri" w:hAnsi="Calibri" w:cs="Calibri"/>
                <w:sz w:val="20"/>
                <w:szCs w:val="20"/>
              </w:rPr>
            </w:pPr>
            <w:r>
              <w:rPr>
                <w:rFonts w:ascii="Calibri" w:hAnsi="Calibri" w:cs="Calibri"/>
                <w:sz w:val="20"/>
                <w:szCs w:val="20"/>
              </w:rPr>
              <w:t>Verbale del Comitato di Indirizzo del 29 maggio 2018</w:t>
            </w:r>
          </w:p>
          <w:p w:rsidR="00432F15" w:rsidRPr="00624494" w:rsidRDefault="00432F15" w:rsidP="00355FE5">
            <w:pPr>
              <w:spacing w:before="120"/>
              <w:ind w:left="1440"/>
              <w:jc w:val="both"/>
              <w:rPr>
                <w:rFonts w:cs="Calibri"/>
                <w:bCs/>
              </w:rPr>
            </w:pPr>
            <w:r>
              <w:rPr>
                <w:rFonts w:cs="Calibri"/>
                <w:bCs/>
              </w:rPr>
              <w:t xml:space="preserve">Nella riunione del CI del </w:t>
            </w:r>
            <w:r w:rsidRPr="00624494">
              <w:rPr>
                <w:rFonts w:cs="Calibri"/>
                <w:bCs/>
              </w:rPr>
              <w:t>29 maggio 2018, le aziende convocate si sono dette disponibili ad attivare collaborazioni (senza definirne esplicitamente la tipologia), «partecipare a giornate di orientamento per spiegare agli studenti all’inizio del percorso di studio quali figure sono richieste e quali percorsi possono portare gli studenti a qualificarsi», effettuare riunioni a cadenza annuale a partire dal 2019.</w:t>
            </w:r>
          </w:p>
          <w:p w:rsidR="00432F15" w:rsidRDefault="00432F15" w:rsidP="00355FE5">
            <w:pPr>
              <w:pStyle w:val="Default"/>
              <w:spacing w:line="276" w:lineRule="auto"/>
              <w:ind w:left="1440"/>
              <w:jc w:val="both"/>
              <w:rPr>
                <w:rFonts w:ascii="Calibri" w:hAnsi="Calibri" w:cs="Calibri"/>
                <w:sz w:val="20"/>
                <w:szCs w:val="20"/>
              </w:rPr>
            </w:pPr>
          </w:p>
          <w:p w:rsidR="000B131C" w:rsidRDefault="000B131C" w:rsidP="00355FE5">
            <w:pPr>
              <w:pStyle w:val="Default"/>
              <w:numPr>
                <w:ilvl w:val="0"/>
                <w:numId w:val="34"/>
              </w:numPr>
              <w:spacing w:line="276" w:lineRule="auto"/>
              <w:jc w:val="both"/>
              <w:rPr>
                <w:rFonts w:ascii="Calibri" w:hAnsi="Calibri" w:cs="Calibri"/>
                <w:sz w:val="20"/>
                <w:szCs w:val="20"/>
              </w:rPr>
            </w:pPr>
            <w:r>
              <w:rPr>
                <w:rFonts w:ascii="Calibri" w:hAnsi="Calibri" w:cs="Calibri"/>
                <w:sz w:val="20"/>
                <w:szCs w:val="20"/>
              </w:rPr>
              <w:t>Sito web del CdS</w:t>
            </w:r>
          </w:p>
          <w:p w:rsidR="000B131C" w:rsidRDefault="000B131C" w:rsidP="00355FE5">
            <w:pPr>
              <w:pStyle w:val="Default"/>
              <w:numPr>
                <w:ilvl w:val="1"/>
                <w:numId w:val="34"/>
              </w:numPr>
              <w:spacing w:line="276" w:lineRule="auto"/>
              <w:jc w:val="both"/>
            </w:pPr>
            <w:r>
              <w:rPr>
                <w:rFonts w:asciiTheme="minorHAnsi" w:hAnsiTheme="minorHAnsi"/>
                <w:sz w:val="20"/>
                <w:szCs w:val="20"/>
              </w:rPr>
              <w:t xml:space="preserve">Orientamento  </w:t>
            </w:r>
            <w:hyperlink r:id="rId71">
              <w:r>
                <w:rPr>
                  <w:rStyle w:val="CollegamentoInternet"/>
                  <w:rFonts w:asciiTheme="minorHAnsi" w:hAnsiTheme="minorHAnsi" w:cs="Calibri"/>
                  <w:sz w:val="20"/>
                  <w:szCs w:val="20"/>
                </w:rPr>
                <w:t>https://www.informaticamagistrale.unifi.it/vp-105-orientamento.html</w:t>
              </w:r>
            </w:hyperlink>
          </w:p>
          <w:p w:rsidR="000B131C" w:rsidRDefault="000B131C" w:rsidP="00355FE5">
            <w:pPr>
              <w:pStyle w:val="Default"/>
              <w:numPr>
                <w:ilvl w:val="1"/>
                <w:numId w:val="34"/>
              </w:numPr>
              <w:spacing w:line="276" w:lineRule="auto"/>
              <w:jc w:val="both"/>
              <w:rPr>
                <w:rFonts w:asciiTheme="minorHAnsi" w:hAnsiTheme="minorHAnsi" w:cs="Calibri"/>
                <w:sz w:val="20"/>
                <w:szCs w:val="20"/>
              </w:rPr>
            </w:pPr>
            <w:r>
              <w:rPr>
                <w:rFonts w:asciiTheme="minorHAnsi" w:hAnsiTheme="minorHAnsi" w:cs="Calibri"/>
                <w:sz w:val="20"/>
                <w:szCs w:val="20"/>
              </w:rPr>
              <w:t>Proseguire dopo la laurea</w:t>
            </w:r>
          </w:p>
          <w:p w:rsidR="000B131C" w:rsidRDefault="005C4C8B" w:rsidP="00355FE5">
            <w:pPr>
              <w:pStyle w:val="Default"/>
              <w:spacing w:line="276" w:lineRule="auto"/>
              <w:ind w:left="1416"/>
              <w:jc w:val="both"/>
            </w:pPr>
            <w:hyperlink r:id="rId72">
              <w:r w:rsidR="000B131C">
                <w:rPr>
                  <w:rStyle w:val="CollegamentoInternet"/>
                  <w:rFonts w:asciiTheme="minorHAnsi" w:hAnsiTheme="minorHAnsi" w:cs="Calibri"/>
                  <w:sz w:val="20"/>
                  <w:szCs w:val="20"/>
                </w:rPr>
                <w:t>https://www.informaticamagistrale.unifi.it/vp-91-proseguire-dopo-la-laurea.html</w:t>
              </w:r>
            </w:hyperlink>
            <w:r w:rsidR="000B131C">
              <w:rPr>
                <w:rFonts w:asciiTheme="minorHAnsi" w:hAnsiTheme="minorHAnsi" w:cs="Calibri"/>
                <w:sz w:val="20"/>
                <w:szCs w:val="20"/>
              </w:rPr>
              <w:t xml:space="preserve"> </w:t>
            </w:r>
          </w:p>
          <w:p w:rsidR="003929A0" w:rsidRPr="00B32202" w:rsidRDefault="003929A0" w:rsidP="00355FE5">
            <w:pPr>
              <w:spacing w:line="276" w:lineRule="auto"/>
              <w:jc w:val="both"/>
              <w:rPr>
                <w:b/>
                <w:bCs/>
                <w:color w:val="000000"/>
                <w:u w:val="single"/>
              </w:rPr>
            </w:pPr>
            <w:r w:rsidRPr="00B32202">
              <w:rPr>
                <w:b/>
                <w:bCs/>
                <w:color w:val="000000"/>
                <w:u w:val="single"/>
              </w:rPr>
              <w:t>Visita in loco</w:t>
            </w:r>
          </w:p>
          <w:p w:rsidR="00675C18" w:rsidRPr="00B32202" w:rsidRDefault="003929A0" w:rsidP="00355FE5">
            <w:pPr>
              <w:pStyle w:val="ListParagraph"/>
              <w:numPr>
                <w:ilvl w:val="0"/>
                <w:numId w:val="34"/>
              </w:numPr>
              <w:suppressAutoHyphens/>
              <w:spacing w:before="120"/>
              <w:jc w:val="both"/>
              <w:textAlignment w:val="baseline"/>
              <w:rPr>
                <w:rFonts w:asciiTheme="minorHAnsi" w:hAnsiTheme="minorHAnsi" w:cs="Calibri"/>
                <w:bCs/>
              </w:rPr>
            </w:pPr>
            <w:r w:rsidRPr="00B32202">
              <w:rPr>
                <w:rFonts w:cs="Calibri"/>
              </w:rPr>
              <w:t xml:space="preserve">I colloqui hanno confermato quanto emerso dall’analisi dei documenti. </w:t>
            </w:r>
            <w:r w:rsidR="00B272B2" w:rsidRPr="00B32202">
              <w:rPr>
                <w:rFonts w:cs="Calibri"/>
              </w:rPr>
              <w:t xml:space="preserve">In aggiunta è </w:t>
            </w:r>
            <w:r w:rsidR="00B32202" w:rsidRPr="00B32202">
              <w:rPr>
                <w:rFonts w:cs="Calibri"/>
              </w:rPr>
              <w:t xml:space="preserve">stato </w:t>
            </w:r>
            <w:r w:rsidR="00B272B2" w:rsidRPr="00B32202">
              <w:rPr>
                <w:rFonts w:cs="Calibri"/>
              </w:rPr>
              <w:t>possibile notare l</w:t>
            </w:r>
            <w:r w:rsidR="00BE13AF">
              <w:rPr>
                <w:rFonts w:cs="Calibri"/>
              </w:rPr>
              <w:t>’</w:t>
            </w:r>
            <w:r w:rsidR="00BE13AF" w:rsidRPr="00B32202">
              <w:rPr>
                <w:rFonts w:cs="Calibri"/>
              </w:rPr>
              <w:t xml:space="preserve"> effettiva</w:t>
            </w:r>
            <w:r w:rsidR="00B272B2" w:rsidRPr="00B32202">
              <w:rPr>
                <w:rFonts w:cs="Calibri"/>
              </w:rPr>
              <w:t xml:space="preserve"> partecipazione delle aziende (specialmente </w:t>
            </w:r>
            <w:r w:rsidR="00B32202" w:rsidRPr="00B32202">
              <w:rPr>
                <w:rFonts w:cs="Calibri"/>
              </w:rPr>
              <w:t>quelle interessate ai nuovi profili)</w:t>
            </w:r>
            <w:r w:rsidR="00B32202">
              <w:rPr>
                <w:rFonts w:cs="Calibri"/>
              </w:rPr>
              <w:t xml:space="preserve">, </w:t>
            </w:r>
            <w:r w:rsidR="00B272B2" w:rsidRPr="00B32202">
              <w:rPr>
                <w:rFonts w:cs="Calibri"/>
              </w:rPr>
              <w:t xml:space="preserve"> il loro interesse </w:t>
            </w:r>
            <w:r w:rsidR="00B32202" w:rsidRPr="00B32202">
              <w:rPr>
                <w:rFonts w:cs="Calibri"/>
              </w:rPr>
              <w:t>per le figure professionali in formazione</w:t>
            </w:r>
            <w:r w:rsidR="00B32202">
              <w:rPr>
                <w:rFonts w:cs="Calibri"/>
              </w:rPr>
              <w:t xml:space="preserve"> e</w:t>
            </w:r>
            <w:r w:rsidR="00B32202" w:rsidRPr="00B32202">
              <w:rPr>
                <w:rFonts w:cs="Calibri"/>
              </w:rPr>
              <w:t xml:space="preserve"> la presenza di contatti informali  </w:t>
            </w:r>
            <w:r w:rsidR="00B32202" w:rsidRPr="00B32202">
              <w:rPr>
                <w:rFonts w:asciiTheme="minorHAnsi" w:hAnsiTheme="minorHAnsi"/>
                <w:color w:val="000000" w:themeColor="text1"/>
              </w:rPr>
              <w:t xml:space="preserve">di collaborazione </w:t>
            </w:r>
            <w:r w:rsidR="00624494">
              <w:rPr>
                <w:rFonts w:asciiTheme="minorHAnsi" w:hAnsiTheme="minorHAnsi"/>
                <w:color w:val="000000" w:themeColor="text1"/>
              </w:rPr>
              <w:t>con alcuni</w:t>
            </w:r>
            <w:r w:rsidR="00B32202" w:rsidRPr="00B32202">
              <w:rPr>
                <w:rFonts w:asciiTheme="minorHAnsi" w:hAnsiTheme="minorHAnsi"/>
                <w:color w:val="000000" w:themeColor="text1"/>
              </w:rPr>
              <w:t xml:space="preserve"> docenti del CdS.</w:t>
            </w:r>
          </w:p>
          <w:p w:rsidR="00675C18" w:rsidRDefault="00F322F5" w:rsidP="00355FE5">
            <w:pPr>
              <w:spacing w:before="120"/>
              <w:jc w:val="both"/>
              <w:rPr>
                <w:rFonts w:cs="Calibri"/>
                <w:b/>
                <w:bCs/>
                <w:u w:val="single"/>
              </w:rPr>
            </w:pPr>
            <w:r>
              <w:rPr>
                <w:rFonts w:cs="Calibri"/>
                <w:b/>
                <w:bCs/>
                <w:u w:val="single"/>
              </w:rPr>
              <w:t>In conclusione:</w:t>
            </w:r>
          </w:p>
          <w:p w:rsidR="00B272B2" w:rsidRDefault="00D001A7" w:rsidP="00355FE5">
            <w:pPr>
              <w:spacing w:before="120"/>
              <w:jc w:val="both"/>
              <w:rPr>
                <w:rFonts w:cs="Calibri"/>
                <w:bCs/>
              </w:rPr>
            </w:pPr>
            <w:r>
              <w:rPr>
                <w:rFonts w:cs="Calibri"/>
                <w:bCs/>
              </w:rPr>
              <w:t>I</w:t>
            </w:r>
            <w:r w:rsidR="00E97A2D">
              <w:rPr>
                <w:rFonts w:cs="Calibri"/>
                <w:bCs/>
              </w:rPr>
              <w:t>l CdS</w:t>
            </w:r>
            <w:r>
              <w:rPr>
                <w:rFonts w:cs="Calibri"/>
                <w:bCs/>
              </w:rPr>
              <w:t>, come documentato nel RRC-2017 (Sezione 4b), i</w:t>
            </w:r>
            <w:r w:rsidR="00E97A2D">
              <w:rPr>
                <w:rFonts w:cs="Calibri"/>
                <w:bCs/>
              </w:rPr>
              <w:t>mantiene contatti con le parti interessate relativamente al mondo del lavoro a vari livelli: Comitato di indirizzo, docenti a contratto</w:t>
            </w:r>
            <w:r w:rsidR="00B272B2">
              <w:rPr>
                <w:rFonts w:cs="Calibri"/>
                <w:bCs/>
              </w:rPr>
              <w:t xml:space="preserve"> provenienti da realtà industriali</w:t>
            </w:r>
            <w:r w:rsidR="00E97A2D">
              <w:rPr>
                <w:rFonts w:cs="Calibri"/>
                <w:bCs/>
              </w:rPr>
              <w:t>, ed orientamento in uscita. In fase di programmazione il Comitato di indirizzo ha influenzato e espresso un proprio parere ex post sull’attuale organizzazione del CdS in due curricula</w:t>
            </w:r>
            <w:r w:rsidR="00B272B2">
              <w:rPr>
                <w:rFonts w:cs="Calibri"/>
                <w:bCs/>
              </w:rPr>
              <w:t>. Per meglio confrontarsi sui temi specifici della nuova organizzazione</w:t>
            </w:r>
            <w:r w:rsidR="00B32202">
              <w:rPr>
                <w:rFonts w:cs="Calibri"/>
                <w:bCs/>
              </w:rPr>
              <w:t>,</w:t>
            </w:r>
            <w:r w:rsidR="00B272B2">
              <w:rPr>
                <w:rFonts w:cs="Calibri"/>
                <w:bCs/>
              </w:rPr>
              <w:t xml:space="preserve"> il comitato di indirizzo è stato esteso </w:t>
            </w:r>
            <w:r>
              <w:rPr>
                <w:rFonts w:cs="Calibri"/>
                <w:bCs/>
              </w:rPr>
              <w:t xml:space="preserve">a </w:t>
            </w:r>
            <w:r w:rsidR="00B272B2">
              <w:rPr>
                <w:rFonts w:cs="Calibri"/>
                <w:bCs/>
              </w:rPr>
              <w:t xml:space="preserve">nuovi interlocutori </w:t>
            </w:r>
            <w:r>
              <w:rPr>
                <w:rFonts w:cs="Calibri"/>
                <w:bCs/>
              </w:rPr>
              <w:t>i quali</w:t>
            </w:r>
            <w:r w:rsidR="00B32202">
              <w:rPr>
                <w:rFonts w:cs="Calibri"/>
                <w:bCs/>
              </w:rPr>
              <w:t>,</w:t>
            </w:r>
            <w:r w:rsidR="00B272B2">
              <w:rPr>
                <w:rFonts w:cs="Calibri"/>
                <w:bCs/>
              </w:rPr>
              <w:t xml:space="preserve"> dai colloqui in sede</w:t>
            </w:r>
            <w:r w:rsidR="00B32202">
              <w:rPr>
                <w:rFonts w:cs="Calibri"/>
                <w:bCs/>
              </w:rPr>
              <w:t>,</w:t>
            </w:r>
            <w:r w:rsidR="00B272B2">
              <w:rPr>
                <w:rFonts w:cs="Calibri"/>
                <w:bCs/>
              </w:rPr>
              <w:t xml:space="preserve"> mostrano un grande interesse </w:t>
            </w:r>
            <w:r w:rsidR="00B32202">
              <w:rPr>
                <w:rFonts w:cs="Calibri"/>
                <w:bCs/>
              </w:rPr>
              <w:t>per le nuove figure professionali espresse dal CdS</w:t>
            </w:r>
            <w:r w:rsidR="00624494">
              <w:rPr>
                <w:rFonts w:cs="Calibri"/>
                <w:bCs/>
              </w:rPr>
              <w:t xml:space="preserve"> anche dal punto di vista di tirocini ed assunzioni</w:t>
            </w:r>
            <w:r w:rsidR="00B272B2">
              <w:rPr>
                <w:rFonts w:cs="Calibri"/>
                <w:bCs/>
              </w:rPr>
              <w:t>.</w:t>
            </w:r>
          </w:p>
          <w:p w:rsidR="00675C18" w:rsidRDefault="002D247F" w:rsidP="00B73F28">
            <w:pPr>
              <w:spacing w:before="120"/>
              <w:jc w:val="both"/>
              <w:rPr>
                <w:rFonts w:asciiTheme="minorHAnsi" w:hAnsiTheme="minorHAnsi"/>
                <w:i/>
              </w:rPr>
            </w:pPr>
            <w:r>
              <w:rPr>
                <w:rFonts w:cs="Calibri"/>
                <w:bCs/>
              </w:rPr>
              <w:t>Risultano</w:t>
            </w:r>
            <w:r w:rsidRPr="00624494">
              <w:rPr>
                <w:rFonts w:cs="Calibri"/>
                <w:bCs/>
              </w:rPr>
              <w:t xml:space="preserve"> </w:t>
            </w:r>
            <w:r w:rsidR="00B32202" w:rsidRPr="00624494">
              <w:rPr>
                <w:rFonts w:cs="Calibri"/>
                <w:bCs/>
              </w:rPr>
              <w:t>sufficientemente garantite le interazioni in itinere con le parti interessate anche in funzione degli aggiornamenti introdotti nel CdS</w:t>
            </w:r>
            <w:r w:rsidR="00BE13AF">
              <w:rPr>
                <w:rFonts w:cs="Calibri"/>
                <w:bCs/>
              </w:rPr>
              <w:t xml:space="preserve"> e della introduzione al lavoro</w:t>
            </w:r>
            <w:r w:rsidR="00B32202" w:rsidRPr="00624494">
              <w:rPr>
                <w:rFonts w:cs="Calibri"/>
                <w:bCs/>
              </w:rPr>
              <w:t>.</w:t>
            </w:r>
            <w:r w:rsidR="00624494" w:rsidRPr="00624494">
              <w:rPr>
                <w:rFonts w:cs="Calibri"/>
                <w:bCs/>
              </w:rPr>
              <w:t xml:space="preserve"> Inoltre, le modalità di interazione risultano sostanzialmente coeren</w:t>
            </w:r>
            <w:r w:rsidR="00624494">
              <w:rPr>
                <w:rFonts w:cs="Calibri"/>
                <w:bCs/>
              </w:rPr>
              <w:t>t</w:t>
            </w:r>
            <w:r w:rsidR="00624494" w:rsidRPr="00624494">
              <w:rPr>
                <w:rFonts w:cs="Calibri"/>
                <w:bCs/>
              </w:rPr>
              <w:t>i con il cara</w:t>
            </w:r>
            <w:r w:rsidR="00624494">
              <w:rPr>
                <w:rFonts w:cs="Calibri"/>
                <w:bCs/>
              </w:rPr>
              <w:t>t</w:t>
            </w:r>
            <w:r w:rsidR="00624494" w:rsidRPr="00624494">
              <w:rPr>
                <w:rFonts w:cs="Calibri"/>
                <w:bCs/>
              </w:rPr>
              <w:t>tere professionale del CdS</w:t>
            </w:r>
            <w:r w:rsidR="00624494">
              <w:rPr>
                <w:rFonts w:cs="Calibri"/>
                <w:bCs/>
              </w:rPr>
              <w:t>.</w:t>
            </w:r>
          </w:p>
        </w:tc>
      </w:tr>
      <w:tr w:rsidR="00675C18">
        <w:tc>
          <w:tcPr>
            <w:tcW w:w="9338" w:type="dxa"/>
            <w:shd w:val="clear" w:color="auto" w:fill="auto"/>
          </w:tcPr>
          <w:p w:rsidR="001B1FB4" w:rsidRDefault="00DD2118" w:rsidP="00355FE5">
            <w:pPr>
              <w:spacing w:before="120"/>
              <w:jc w:val="both"/>
              <w:rPr>
                <w:rFonts w:asciiTheme="minorHAnsi" w:hAnsiTheme="minorHAnsi" w:cs="Calibri"/>
                <w:b/>
                <w:bCs/>
                <w:u w:val="single"/>
              </w:rPr>
            </w:pPr>
            <w:r>
              <w:rPr>
                <w:rFonts w:cs="Calibri"/>
                <w:b/>
                <w:bCs/>
                <w:u w:val="single"/>
              </w:rPr>
              <w:t>Indicazione</w:t>
            </w:r>
          </w:p>
          <w:p w:rsidR="00675C18" w:rsidRDefault="00432F15" w:rsidP="00B73F28">
            <w:pPr>
              <w:spacing w:before="120"/>
              <w:jc w:val="both"/>
              <w:rPr>
                <w:rFonts w:asciiTheme="minorHAnsi" w:hAnsiTheme="minorHAnsi" w:cs="Calibri"/>
                <w:b/>
                <w:bCs/>
                <w:i/>
                <w:u w:val="single"/>
              </w:rPr>
            </w:pPr>
            <w:r w:rsidRPr="00290956">
              <w:t>7</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theme="minorHAnsi"/>
                <w:i/>
              </w:rPr>
            </w:pPr>
            <w:r>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F322F5" w:rsidP="00355FE5">
      <w:pPr>
        <w:jc w:val="both"/>
        <w:rPr>
          <w:rFonts w:asciiTheme="minorHAnsi" w:hAnsiTheme="minorHAnsi" w:cs="Arial"/>
          <w:b/>
          <w:color w:val="222222"/>
        </w:rPr>
      </w:pPr>
      <w:r>
        <w:br w:type="page"/>
      </w:r>
      <w:r>
        <w:rPr>
          <w:rFonts w:cs="Arial"/>
          <w:b/>
        </w:rPr>
        <w:t xml:space="preserve">R3.D.3 - </w:t>
      </w:r>
      <w:r>
        <w:rPr>
          <w:rFonts w:cs="Arial"/>
          <w:b/>
          <w:color w:val="222222"/>
        </w:rPr>
        <w:t>Interventi di revisione dei percorsi formativi</w:t>
      </w:r>
    </w:p>
    <w:p w:rsidR="00675C18" w:rsidRDefault="00F322F5" w:rsidP="00355FE5">
      <w:pPr>
        <w:pStyle w:val="Default"/>
        <w:spacing w:after="120"/>
        <w:jc w:val="both"/>
        <w:rPr>
          <w:rFonts w:asciiTheme="minorHAnsi" w:hAnsiTheme="minorHAnsi"/>
          <w:i/>
          <w:color w:val="000000" w:themeColor="text1"/>
        </w:rPr>
      </w:pPr>
      <w:r>
        <w:rPr>
          <w:rFonts w:asciiTheme="minorHAnsi" w:hAnsiTheme="minorHAnsi" w:cs="Times New Roman"/>
          <w:i/>
          <w:color w:val="000000" w:themeColor="text1"/>
          <w:sz w:val="20"/>
          <w:szCs w:val="20"/>
        </w:rPr>
        <w:t>Il CdS garantisce che l'offerta formativa sia costantemente aggiornata e rifletta le conoscenze disciplinari più avanzate? anche in relazione ai cicli di studio successivi, compreso il Dottorato di Ricerca? Viene dato seguito alle proposte di azioni migliorative provenienti da docenti, studenti e personale di supporto (una volta valutata la loro plausibilità e realizzabilità)? Alle considerazioni e alle proposte di azioni migliorative provenienti dalla CPDS, dal Gruppo di Riesame e dagli organi di AQ di Ateneo, viene accordato credito e visibilità? Vengono monitorati gli interventi promossi e ne viene adeguatamente valutata l'efficacia?</w:t>
      </w:r>
    </w:p>
    <w:tbl>
      <w:tblPr>
        <w:tblStyle w:val="TableGrid"/>
        <w:tblW w:w="9338" w:type="dxa"/>
        <w:tblLook w:val="04A0" w:firstRow="1" w:lastRow="0" w:firstColumn="1" w:lastColumn="0" w:noHBand="0" w:noVBand="1"/>
      </w:tblPr>
      <w:tblGrid>
        <w:gridCol w:w="9338"/>
      </w:tblGrid>
      <w:tr w:rsidR="00675C18">
        <w:tc>
          <w:tcPr>
            <w:tcW w:w="9338" w:type="dxa"/>
            <w:shd w:val="clear" w:color="auto" w:fill="auto"/>
          </w:tcPr>
          <w:p w:rsidR="00675C18" w:rsidRDefault="00F322F5" w:rsidP="00355FE5">
            <w:pPr>
              <w:pStyle w:val="ANVURMGstileD"/>
              <w:jc w:val="both"/>
            </w:pPr>
            <w:r>
              <w:t xml:space="preserve">Fonti documentali indicate dall'Ateneo per l'esame a distanza </w:t>
            </w:r>
          </w:p>
          <w:p w:rsidR="00675C18" w:rsidRDefault="00F322F5" w:rsidP="00355FE5">
            <w:pPr>
              <w:pStyle w:val="ANVURMGstileD"/>
              <w:jc w:val="both"/>
            </w:pPr>
            <w:r>
              <w:t>Documenti chiave</w:t>
            </w:r>
          </w:p>
          <w:p w:rsidR="00675C18" w:rsidRPr="00216BC2" w:rsidRDefault="00F322F5" w:rsidP="00355FE5">
            <w:pPr>
              <w:pStyle w:val="ListParagraph"/>
              <w:numPr>
                <w:ilvl w:val="0"/>
                <w:numId w:val="38"/>
              </w:numPr>
              <w:suppressAutoHyphens/>
              <w:spacing w:line="276" w:lineRule="auto"/>
              <w:jc w:val="both"/>
              <w:textAlignment w:val="baseline"/>
              <w:rPr>
                <w:rFonts w:cs="Calibri"/>
              </w:rPr>
            </w:pPr>
            <w:r w:rsidRPr="00216BC2">
              <w:rPr>
                <w:rFonts w:cs="Calibri"/>
              </w:rPr>
              <w:t>SUA-2018</w:t>
            </w:r>
          </w:p>
          <w:p w:rsidR="00675C18" w:rsidRDefault="00F322F5" w:rsidP="00355FE5">
            <w:pPr>
              <w:pStyle w:val="ListParagraph"/>
              <w:numPr>
                <w:ilvl w:val="1"/>
                <w:numId w:val="38"/>
              </w:numPr>
              <w:suppressAutoHyphens/>
              <w:spacing w:line="276" w:lineRule="auto"/>
              <w:jc w:val="both"/>
              <w:textAlignment w:val="baseline"/>
            </w:pPr>
            <w:r w:rsidRPr="00216BC2">
              <w:rPr>
                <w:rFonts w:cs="Calibri"/>
              </w:rPr>
              <w:t xml:space="preserve">D4 </w:t>
            </w:r>
            <w:r w:rsidRPr="00216BC2">
              <w:rPr>
                <w:rFonts w:cs="Calibri"/>
                <w:i/>
              </w:rPr>
              <w:t>Riesame annuale</w:t>
            </w:r>
          </w:p>
          <w:p w:rsidR="00675C18" w:rsidRDefault="00F322F5" w:rsidP="00355FE5">
            <w:pPr>
              <w:pStyle w:val="ListParagraph"/>
              <w:numPr>
                <w:ilvl w:val="0"/>
                <w:numId w:val="38"/>
              </w:numPr>
              <w:suppressAutoHyphens/>
              <w:spacing w:line="276" w:lineRule="auto"/>
              <w:jc w:val="both"/>
              <w:textAlignment w:val="baseline"/>
            </w:pPr>
            <w:r w:rsidRPr="00216BC2">
              <w:rPr>
                <w:rFonts w:cs="Calibri"/>
              </w:rPr>
              <w:t xml:space="preserve">RRC-2017 Sezione 4b, </w:t>
            </w:r>
            <w:r w:rsidRPr="00216BC2">
              <w:rPr>
                <w:rFonts w:cs="Calibri"/>
                <w:i/>
              </w:rPr>
              <w:t>Monitoraggio e revisione del CdS - Analisi della situazione</w:t>
            </w:r>
            <w:r w:rsidRPr="00216BC2">
              <w:rPr>
                <w:rFonts w:cs="Calibri"/>
              </w:rPr>
              <w:t>, Interventi di revisione dei percorsi formativi, pagina 16</w:t>
            </w:r>
          </w:p>
          <w:p w:rsidR="00675C18" w:rsidRPr="00216BC2" w:rsidRDefault="00F322F5" w:rsidP="00355FE5">
            <w:pPr>
              <w:pStyle w:val="ListParagraph"/>
              <w:numPr>
                <w:ilvl w:val="0"/>
                <w:numId w:val="38"/>
              </w:numPr>
              <w:suppressAutoHyphens/>
              <w:jc w:val="both"/>
              <w:textAlignment w:val="baseline"/>
              <w:rPr>
                <w:rFonts w:cs="Calibri"/>
              </w:rPr>
            </w:pPr>
            <w:r w:rsidRPr="00216BC2">
              <w:rPr>
                <w:rFonts w:cs="Calibri"/>
              </w:rPr>
              <w:t>Relazione CPDS-2017 - parte Corso di Studio, pagine 84-87</w:t>
            </w:r>
          </w:p>
          <w:p w:rsidR="00675C18" w:rsidRDefault="00415F59" w:rsidP="00355FE5">
            <w:pPr>
              <w:shd w:val="clear" w:color="auto" w:fill="FFFFFF"/>
              <w:ind w:left="720"/>
              <w:jc w:val="both"/>
              <w:rPr>
                <w:b/>
                <w:u w:val="single"/>
              </w:rPr>
            </w:pPr>
            <w:r>
              <w:rPr>
                <w:b/>
                <w:u w:val="single"/>
              </w:rPr>
              <w:t xml:space="preserve">        </w:t>
            </w:r>
          </w:p>
          <w:p w:rsidR="00675C18" w:rsidRDefault="00675C18" w:rsidP="00355FE5">
            <w:pPr>
              <w:shd w:val="clear" w:color="auto" w:fill="FFFFFF"/>
              <w:jc w:val="both"/>
              <w:rPr>
                <w:b/>
                <w:u w:val="single"/>
              </w:rPr>
            </w:pPr>
          </w:p>
          <w:p w:rsidR="00675C18" w:rsidRDefault="00F322F5" w:rsidP="00355FE5">
            <w:pPr>
              <w:shd w:val="clear" w:color="auto" w:fill="FFFFFF"/>
              <w:jc w:val="both"/>
              <w:rPr>
                <w:b/>
                <w:u w:val="single"/>
              </w:rPr>
            </w:pPr>
            <w:r>
              <w:rPr>
                <w:b/>
                <w:u w:val="single"/>
              </w:rPr>
              <w:t xml:space="preserve">Documenti a supporto </w:t>
            </w:r>
          </w:p>
          <w:p w:rsidR="00675C18" w:rsidRDefault="00675C18" w:rsidP="00355FE5">
            <w:pPr>
              <w:shd w:val="clear" w:color="auto" w:fill="FFFFFF"/>
              <w:jc w:val="both"/>
              <w:rPr>
                <w:rFonts w:ascii="Arial" w:hAnsi="Arial" w:cs="Arial"/>
                <w:b/>
                <w:color w:val="222222"/>
                <w:sz w:val="19"/>
                <w:szCs w:val="19"/>
                <w:u w:val="single"/>
              </w:rPr>
            </w:pPr>
          </w:p>
          <w:p w:rsidR="00675C18" w:rsidRDefault="00F322F5" w:rsidP="00355FE5">
            <w:pPr>
              <w:pStyle w:val="Default"/>
              <w:numPr>
                <w:ilvl w:val="0"/>
                <w:numId w:val="35"/>
              </w:numPr>
              <w:jc w:val="both"/>
            </w:pPr>
            <w:r>
              <w:rPr>
                <w:rFonts w:ascii="Calibri" w:hAnsi="Calibri" w:cs="Calibri"/>
                <w:sz w:val="20"/>
                <w:szCs w:val="20"/>
              </w:rPr>
              <w:t>Verbale CPDS del Corso di Studio del 6 aprile 2017,</w:t>
            </w:r>
            <w:r>
              <w:rPr>
                <w:rFonts w:ascii="Calibri" w:hAnsi="Calibri" w:cs="Calibri"/>
                <w:color w:val="00000A"/>
                <w:sz w:val="20"/>
                <w:szCs w:val="20"/>
                <w:lang w:eastAsia="en-US"/>
              </w:rPr>
              <w:t xml:space="preserve"> disponibile nell'area riservata del CdS all'indirizzo </w:t>
            </w:r>
            <w:hyperlink r:id="rId73">
              <w:r>
                <w:rPr>
                  <w:rStyle w:val="CollegamentoInternet"/>
                  <w:rFonts w:ascii="Calibri" w:hAnsi="Calibri" w:cs="Calibri"/>
                  <w:sz w:val="20"/>
                  <w:szCs w:val="20"/>
                  <w:lang w:eastAsia="en-US"/>
                </w:rPr>
                <w:t>http://www.informatica.unifi.it/cmpro-v-p-134</w:t>
              </w:r>
              <w:bookmarkStart w:id="11" w:name="_Hlt516740886"/>
              <w:r>
                <w:rPr>
                  <w:rStyle w:val="CollegamentoInternet"/>
                  <w:rFonts w:ascii="Calibri" w:hAnsi="Calibri" w:cs="Calibri"/>
                  <w:sz w:val="20"/>
                  <w:szCs w:val="20"/>
                  <w:lang w:eastAsia="en-US"/>
                </w:rPr>
                <w:t>.</w:t>
              </w:r>
              <w:bookmarkEnd w:id="11"/>
              <w:r>
                <w:rPr>
                  <w:rStyle w:val="CollegamentoInternet"/>
                  <w:rFonts w:ascii="Calibri" w:hAnsi="Calibri" w:cs="Calibri"/>
                  <w:sz w:val="20"/>
                  <w:szCs w:val="20"/>
                  <w:lang w:eastAsia="en-US"/>
                </w:rPr>
                <w:t>html</w:t>
              </w:r>
            </w:hyperlink>
            <w:r>
              <w:rPr>
                <w:rStyle w:val="CollegamentoInternet"/>
                <w:rFonts w:ascii="Calibri" w:hAnsi="Calibri" w:cs="Calibri"/>
                <w:sz w:val="20"/>
                <w:szCs w:val="20"/>
                <w:lang w:eastAsia="en-US"/>
              </w:rPr>
              <w:t xml:space="preserve"> </w:t>
            </w:r>
            <w:r>
              <w:rPr>
                <w:rFonts w:asciiTheme="minorHAnsi" w:hAnsiTheme="minorHAnsi" w:cs="Calibri"/>
                <w:sz w:val="20"/>
                <w:szCs w:val="20"/>
              </w:rPr>
              <w:t>(Utente: CCL, Password: dijkstra)</w:t>
            </w:r>
          </w:p>
          <w:p w:rsidR="00675C18" w:rsidRDefault="00675C18" w:rsidP="00355FE5">
            <w:pPr>
              <w:pStyle w:val="ANVURMGstileD"/>
              <w:jc w:val="both"/>
              <w:rPr>
                <w:rFonts w:asciiTheme="minorHAnsi" w:hAnsiTheme="minorHAnsi" w:cstheme="minorHAnsi"/>
                <w:b w:val="0"/>
                <w:i/>
                <w:u w:val="none"/>
              </w:rPr>
            </w:pPr>
          </w:p>
          <w:p w:rsidR="00675C18" w:rsidRDefault="00F322F5" w:rsidP="00355FE5">
            <w:pPr>
              <w:pStyle w:val="ANVURMGstileD"/>
              <w:jc w:val="both"/>
              <w:rPr>
                <w:rFonts w:asciiTheme="minorHAnsi" w:hAnsiTheme="minorHAnsi"/>
              </w:rPr>
            </w:pPr>
            <w:r>
              <w:rPr>
                <w:rFonts w:cstheme="minorHAnsi"/>
                <w:b w:val="0"/>
                <w:i/>
                <w:u w:val="none"/>
              </w:rPr>
              <w:t xml:space="preserve"> (Riservato all’Ateneo per l’esame documentale pre-visita della CEV)</w:t>
            </w:r>
          </w:p>
          <w:p w:rsidR="00675C18" w:rsidRDefault="00F322F5" w:rsidP="00355FE5">
            <w:pPr>
              <w:pStyle w:val="ANVURMGstileD"/>
              <w:jc w:val="both"/>
              <w:rPr>
                <w:rFonts w:asciiTheme="minorHAnsi" w:hAnsiTheme="minorHAnsi"/>
              </w:rPr>
            </w:pPr>
            <w:r>
              <w:rPr>
                <w:rFonts w:asciiTheme="minorHAnsi" w:hAnsiTheme="minorHAnsi"/>
              </w:rPr>
              <w:t>Fonti documentali individuate dalla CEV per l’esame a distanza</w:t>
            </w:r>
          </w:p>
          <w:p w:rsidR="00F9743D" w:rsidRPr="00F9743D" w:rsidRDefault="00AC44D2" w:rsidP="00355FE5">
            <w:pPr>
              <w:pStyle w:val="ListParagraph"/>
              <w:numPr>
                <w:ilvl w:val="0"/>
                <w:numId w:val="3"/>
              </w:numPr>
              <w:spacing w:before="120"/>
              <w:jc w:val="both"/>
              <w:rPr>
                <w:rFonts w:asciiTheme="minorHAnsi" w:hAnsiTheme="minorHAnsi" w:cs="Calibri"/>
                <w:bCs/>
              </w:rPr>
            </w:pPr>
            <w:r>
              <w:rPr>
                <w:rFonts w:cs="Calibri"/>
                <w:bCs/>
              </w:rPr>
              <w:t>Sezioni c) del RRC-2017</w:t>
            </w:r>
          </w:p>
          <w:p w:rsidR="00675C18" w:rsidRDefault="00F322F5" w:rsidP="00355FE5">
            <w:pPr>
              <w:pStyle w:val="ANVURMGstileD"/>
              <w:jc w:val="both"/>
              <w:rPr>
                <w:rFonts w:asciiTheme="minorHAnsi" w:hAnsiTheme="minorHAnsi"/>
                <w:b w:val="0"/>
                <w:i/>
                <w:u w:val="none"/>
              </w:rPr>
            </w:pPr>
            <w:r>
              <w:rPr>
                <w:rFonts w:cstheme="minorHAnsi"/>
                <w:b w:val="0"/>
                <w:i/>
                <w:u w:val="none"/>
              </w:rPr>
              <w:t>(Riservato alla CEV per l’esame documentale pre-visita)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strike/>
                <w:u w:val="single"/>
              </w:rPr>
            </w:pPr>
            <w:r>
              <w:rPr>
                <w:rFonts w:cs="Calibri"/>
                <w:b/>
                <w:bCs/>
                <w:u w:val="single"/>
              </w:rPr>
              <w:t>Fonti raccolte durante la visita in loco</w:t>
            </w:r>
          </w:p>
          <w:p w:rsidR="00E06692" w:rsidRPr="00733878" w:rsidRDefault="00E06692" w:rsidP="00355FE5">
            <w:pPr>
              <w:pStyle w:val="ListParagraph"/>
              <w:numPr>
                <w:ilvl w:val="0"/>
                <w:numId w:val="3"/>
              </w:numPr>
              <w:spacing w:before="120"/>
              <w:jc w:val="both"/>
              <w:rPr>
                <w:rFonts w:asciiTheme="minorHAnsi" w:hAnsiTheme="minorHAnsi" w:cs="Calibri"/>
                <w:bCs/>
              </w:rPr>
            </w:pPr>
            <w:r w:rsidRPr="00733878">
              <w:rPr>
                <w:rFonts w:cs="Calibri"/>
                <w:bCs/>
              </w:rPr>
              <w:t xml:space="preserve">Colloquio con </w:t>
            </w:r>
            <w:r w:rsidR="00733878">
              <w:rPr>
                <w:rFonts w:cs="Calibri"/>
                <w:bCs/>
              </w:rPr>
              <w:t>CPDS</w:t>
            </w:r>
            <w:r w:rsidRPr="00733878">
              <w:rPr>
                <w:rFonts w:cs="Calibri"/>
                <w:bCs/>
              </w:rPr>
              <w:t xml:space="preserve"> (Martedi 23 ottobre h 1</w:t>
            </w:r>
            <w:r w:rsidR="00733878">
              <w:rPr>
                <w:rFonts w:cs="Calibri"/>
                <w:bCs/>
              </w:rPr>
              <w:t>5</w:t>
            </w:r>
            <w:r w:rsidRPr="00733878">
              <w:rPr>
                <w:rFonts w:cs="Calibri"/>
                <w:bCs/>
              </w:rPr>
              <w:t>:30 – 1</w:t>
            </w:r>
            <w:r w:rsidR="00733878">
              <w:rPr>
                <w:rFonts w:cs="Calibri"/>
                <w:bCs/>
              </w:rPr>
              <w:t>6</w:t>
            </w:r>
            <w:r w:rsidRPr="00733878">
              <w:rPr>
                <w:rFonts w:cs="Calibri"/>
                <w:bCs/>
              </w:rPr>
              <w:t>:</w:t>
            </w:r>
            <w:r w:rsidR="00733878">
              <w:rPr>
                <w:rFonts w:cs="Calibri"/>
                <w:bCs/>
              </w:rPr>
              <w:t>30</w:t>
            </w:r>
            <w:r w:rsidRPr="00733878">
              <w:rPr>
                <w:rFonts w:cs="Calibri"/>
                <w:bCs/>
              </w:rPr>
              <w:t>)</w:t>
            </w:r>
          </w:p>
          <w:p w:rsidR="00733878" w:rsidRDefault="00E06692" w:rsidP="00355FE5">
            <w:pPr>
              <w:pStyle w:val="Stileprima6ptDopo6pt"/>
              <w:spacing w:before="0" w:after="0"/>
              <w:jc w:val="both"/>
              <w:rPr>
                <w:rFonts w:cstheme="minorHAnsi"/>
                <w:i/>
              </w:rPr>
            </w:pPr>
            <w:r>
              <w:rPr>
                <w:rFonts w:cstheme="minorHAnsi"/>
                <w:i/>
              </w:rPr>
              <w:t xml:space="preserve"> </w:t>
            </w:r>
          </w:p>
          <w:p w:rsidR="00675C18" w:rsidRDefault="00F322F5" w:rsidP="00355FE5">
            <w:pPr>
              <w:pStyle w:val="Stileprima6ptDopo6pt"/>
              <w:spacing w:before="0" w:after="0"/>
              <w:jc w:val="both"/>
              <w:rPr>
                <w:rFonts w:asciiTheme="minorHAnsi" w:hAnsiTheme="minorHAnsi" w:cstheme="minorHAnsi"/>
                <w:i/>
              </w:rPr>
            </w:pPr>
            <w:r>
              <w:rPr>
                <w:rFonts w:cstheme="minorHAnsi"/>
                <w:i/>
              </w:rPr>
              <w:t>(Riservato alla CEV per la relazione post-visita)</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Analisi delle fonti</w:t>
            </w:r>
          </w:p>
          <w:p w:rsidR="00415F59" w:rsidRPr="00216BC2" w:rsidRDefault="00415F59" w:rsidP="00355FE5">
            <w:pPr>
              <w:pStyle w:val="ListParagraph"/>
              <w:numPr>
                <w:ilvl w:val="0"/>
                <w:numId w:val="38"/>
              </w:numPr>
              <w:suppressAutoHyphens/>
              <w:spacing w:line="276" w:lineRule="auto"/>
              <w:jc w:val="both"/>
              <w:textAlignment w:val="baseline"/>
              <w:rPr>
                <w:rFonts w:cs="Calibri"/>
              </w:rPr>
            </w:pPr>
            <w:r w:rsidRPr="00216BC2">
              <w:rPr>
                <w:rFonts w:cs="Calibri"/>
              </w:rPr>
              <w:t>SUA-2018</w:t>
            </w:r>
          </w:p>
          <w:p w:rsidR="00415F59" w:rsidRPr="00415F59" w:rsidRDefault="00415F59" w:rsidP="00355FE5">
            <w:pPr>
              <w:pStyle w:val="ListParagraph"/>
              <w:numPr>
                <w:ilvl w:val="1"/>
                <w:numId w:val="38"/>
              </w:numPr>
              <w:suppressAutoHyphens/>
              <w:spacing w:line="276" w:lineRule="auto"/>
              <w:jc w:val="both"/>
              <w:textAlignment w:val="baseline"/>
            </w:pPr>
            <w:r w:rsidRPr="00216BC2">
              <w:rPr>
                <w:rFonts w:cs="Calibri"/>
              </w:rPr>
              <w:t xml:space="preserve">D4 </w:t>
            </w:r>
            <w:r w:rsidRPr="00216BC2">
              <w:rPr>
                <w:rFonts w:cs="Calibri"/>
                <w:i/>
              </w:rPr>
              <w:t>Riesame annuale</w:t>
            </w:r>
          </w:p>
          <w:p w:rsidR="00415F59" w:rsidRPr="00FA18A1" w:rsidRDefault="005B329A" w:rsidP="00355FE5">
            <w:pPr>
              <w:pStyle w:val="ListParagraph"/>
              <w:numPr>
                <w:ilvl w:val="2"/>
                <w:numId w:val="38"/>
              </w:numPr>
              <w:suppressAutoHyphens/>
              <w:spacing w:line="276" w:lineRule="auto"/>
              <w:jc w:val="both"/>
              <w:textAlignment w:val="baseline"/>
            </w:pPr>
            <w:r>
              <w:rPr>
                <w:rFonts w:cs="Calibri"/>
              </w:rPr>
              <w:t>Presenta riferimenti a verbali di commissioni paritetiche</w:t>
            </w:r>
            <w:r w:rsidR="00A0781C">
              <w:rPr>
                <w:rFonts w:cs="Calibri"/>
              </w:rPr>
              <w:t xml:space="preserve"> e rapporti di riesame dal 2012/13 al 2017/18.</w:t>
            </w:r>
            <w:r w:rsidR="00FA18A1">
              <w:rPr>
                <w:rFonts w:cs="Calibri"/>
              </w:rPr>
              <w:t xml:space="preserve"> L’ultimo riesame annuale risale al 2016. In tale rapporto sono stat</w:t>
            </w:r>
            <w:r w:rsidR="00AC44D2">
              <w:rPr>
                <w:rFonts w:cs="Calibri"/>
              </w:rPr>
              <w:t>i</w:t>
            </w:r>
            <w:r w:rsidR="00FA18A1">
              <w:rPr>
                <w:rFonts w:cs="Calibri"/>
              </w:rPr>
              <w:t xml:space="preserve"> individuat</w:t>
            </w:r>
            <w:r w:rsidR="00AC44D2">
              <w:rPr>
                <w:rFonts w:cs="Calibri"/>
              </w:rPr>
              <w:t>i</w:t>
            </w:r>
            <w:r w:rsidR="00FA18A1">
              <w:rPr>
                <w:rFonts w:cs="Calibri"/>
              </w:rPr>
              <w:t xml:space="preserve"> i seguenti obiettivi/azioni:</w:t>
            </w:r>
          </w:p>
          <w:p w:rsidR="00FA18A1" w:rsidRDefault="00FA18A1" w:rsidP="00355FE5">
            <w:pPr>
              <w:pStyle w:val="ListParagraph"/>
              <w:numPr>
                <w:ilvl w:val="3"/>
                <w:numId w:val="38"/>
              </w:numPr>
              <w:suppressAutoHyphens/>
              <w:spacing w:line="276" w:lineRule="auto"/>
              <w:jc w:val="both"/>
              <w:textAlignment w:val="baseline"/>
            </w:pPr>
            <w:r>
              <w:t>1-c.1 Migliorare il potere attrattivo tramite l’organizzazione di una giornata per la presentazione del Cds, un’indagine fra gli studenti  della triennale ed eventuale riorganizzazione del CdS</w:t>
            </w:r>
          </w:p>
          <w:p w:rsidR="00FA18A1" w:rsidRPr="00FA18A1" w:rsidRDefault="00FA18A1" w:rsidP="00355FE5">
            <w:pPr>
              <w:pStyle w:val="ListParagraph"/>
              <w:numPr>
                <w:ilvl w:val="3"/>
                <w:numId w:val="38"/>
              </w:numPr>
              <w:suppressAutoHyphens/>
              <w:spacing w:line="276" w:lineRule="auto"/>
              <w:jc w:val="both"/>
              <w:textAlignment w:val="baseline"/>
            </w:pPr>
            <w:r>
              <w:t xml:space="preserve">1-c.2 </w:t>
            </w:r>
            <w:r w:rsidRPr="00FA18A1">
              <w:t xml:space="preserve">Migliorare il numero medio di CFU acquisiti e il tasso di laureabilità </w:t>
            </w:r>
            <w:r>
              <w:t xml:space="preserve">tramite </w:t>
            </w:r>
            <w:r w:rsidR="00BF1895">
              <w:t>specifico monitoraggio delle carriere degli studenti ed eventuale riorganizzazione del CdS</w:t>
            </w:r>
          </w:p>
          <w:p w:rsidR="00FA18A1" w:rsidRDefault="00BF1895" w:rsidP="00355FE5">
            <w:pPr>
              <w:pStyle w:val="ListParagraph"/>
              <w:numPr>
                <w:ilvl w:val="3"/>
                <w:numId w:val="38"/>
              </w:numPr>
              <w:suppressAutoHyphens/>
              <w:spacing w:line="276" w:lineRule="auto"/>
              <w:jc w:val="both"/>
              <w:textAlignment w:val="baseline"/>
            </w:pPr>
            <w:r>
              <w:t>1-c.3 Internazionalizzazione tramite incontri fra delegati Erasmus e studenti</w:t>
            </w:r>
          </w:p>
          <w:p w:rsidR="00BF1895" w:rsidRPr="00BF1895" w:rsidRDefault="00BF1895" w:rsidP="00355FE5">
            <w:pPr>
              <w:pStyle w:val="ListParagraph"/>
              <w:numPr>
                <w:ilvl w:val="3"/>
                <w:numId w:val="38"/>
              </w:numPr>
              <w:suppressAutoHyphens/>
              <w:spacing w:line="276" w:lineRule="auto"/>
              <w:jc w:val="both"/>
              <w:textAlignment w:val="baseline"/>
            </w:pPr>
            <w:r>
              <w:t>2-c.1 Monitorare le opinioni degli studenti tramite elaborazioni delle analisi dei questionari, a</w:t>
            </w:r>
            <w:r w:rsidRPr="00BF1895">
              <w:t xml:space="preserve">nalisi delle problematiche </w:t>
            </w:r>
            <w:r>
              <w:t>rilevate e r</w:t>
            </w:r>
            <w:r w:rsidRPr="00BF1895">
              <w:t>accolta dell'opinione dei laureandi sulla formazione ricevuta</w:t>
            </w:r>
            <w:r>
              <w:t>.</w:t>
            </w:r>
          </w:p>
          <w:p w:rsidR="00BF1895" w:rsidRDefault="00BF1895" w:rsidP="00355FE5">
            <w:pPr>
              <w:pStyle w:val="ListParagraph"/>
              <w:numPr>
                <w:ilvl w:val="3"/>
                <w:numId w:val="38"/>
              </w:numPr>
              <w:suppressAutoHyphens/>
              <w:spacing w:line="276" w:lineRule="auto"/>
              <w:jc w:val="both"/>
              <w:textAlignment w:val="baseline"/>
            </w:pPr>
            <w:r>
              <w:t>3-c.1 Accompagnamento al mondo del lavoro tramite r</w:t>
            </w:r>
            <w:r w:rsidRPr="00BF1895">
              <w:t>accolta dell'opinione dei laureandi sulla formazione ricevuta</w:t>
            </w:r>
            <w:r>
              <w:t>, nonostante non si riscontrino problemi di occupabilità.</w:t>
            </w:r>
          </w:p>
          <w:p w:rsidR="00415F59" w:rsidRPr="00415F59" w:rsidRDefault="00415F59" w:rsidP="00355FE5">
            <w:pPr>
              <w:pStyle w:val="ListParagraph"/>
              <w:numPr>
                <w:ilvl w:val="0"/>
                <w:numId w:val="38"/>
              </w:numPr>
              <w:suppressAutoHyphens/>
              <w:spacing w:line="276" w:lineRule="auto"/>
              <w:jc w:val="both"/>
              <w:textAlignment w:val="baseline"/>
            </w:pPr>
            <w:r w:rsidRPr="00216BC2">
              <w:rPr>
                <w:rFonts w:cs="Calibri"/>
              </w:rPr>
              <w:t xml:space="preserve">RRC-2017 Sezione 4b, </w:t>
            </w:r>
            <w:r w:rsidRPr="00216BC2">
              <w:rPr>
                <w:rFonts w:cs="Calibri"/>
                <w:i/>
              </w:rPr>
              <w:t>Monitoraggio e revisione del CdS - Analisi della situazione</w:t>
            </w:r>
            <w:r w:rsidRPr="00216BC2">
              <w:rPr>
                <w:rFonts w:cs="Calibri"/>
              </w:rPr>
              <w:t>, Interventi di revisione dei percorsi formativi, pagina 16</w:t>
            </w:r>
          </w:p>
          <w:p w:rsidR="00AE3EFD" w:rsidRDefault="00AE3EFD" w:rsidP="00355FE5">
            <w:pPr>
              <w:pStyle w:val="ListParagraph"/>
              <w:numPr>
                <w:ilvl w:val="1"/>
                <w:numId w:val="38"/>
              </w:numPr>
              <w:suppressAutoHyphens/>
              <w:spacing w:line="276" w:lineRule="auto"/>
              <w:jc w:val="both"/>
              <w:textAlignment w:val="baseline"/>
            </w:pPr>
            <w:r>
              <w:rPr>
                <w:rFonts w:cs="Calibri"/>
              </w:rPr>
              <w:t>Si riporta che «</w:t>
            </w:r>
            <w:r w:rsidRPr="00433883">
              <w:rPr>
                <w:rFonts w:cs="Calibri"/>
              </w:rPr>
              <w:t>Il CdS attraverso le sue commissioni, in particolare la Commissione Didattica Paritetica del CdS e il Gruppo di Riesame, effettua un periodico monitoraggio dell'offerta formativa per garantire che essa sia costantemente aggiornata e propone interventi di revisione là dove si riscontrino margini di miglioramento»</w:t>
            </w:r>
            <w:r>
              <w:rPr>
                <w:rFonts w:cs="Calibri"/>
              </w:rPr>
              <w:t xml:space="preserve"> portando così alla riorganizzazione del CdS. Inoltre, poiché molti docenti del CdS</w:t>
            </w:r>
            <w:r w:rsidRPr="00433883">
              <w:rPr>
                <w:rFonts w:cs="Calibri"/>
              </w:rPr>
              <w:t xml:space="preserve"> </w:t>
            </w:r>
            <w:r>
              <w:rPr>
                <w:rFonts w:cs="Calibri"/>
              </w:rPr>
              <w:t>sono Membri</w:t>
            </w:r>
            <w:r w:rsidRPr="00433883">
              <w:rPr>
                <w:rFonts w:cs="Calibri"/>
              </w:rPr>
              <w:t xml:space="preserve"> del Collegio Docenti del Dottorato in Matematica, Informatica e Statistica (Università di Firenze, Università di Perugia, INdAM): </w:t>
            </w:r>
            <w:r>
              <w:rPr>
                <w:rFonts w:cs="Calibri"/>
              </w:rPr>
              <w:t>«</w:t>
            </w:r>
            <w:r w:rsidRPr="00433883">
              <w:rPr>
                <w:rFonts w:cs="Calibri"/>
              </w:rPr>
              <w:t>questo garantisce da una parte continuità tra i due percorsi di studio e dall’altra che l’offerta formativa del CdS rifletta le conoscenze disciplinari più avanzate. Si vedano ad esempio le seguenti iniziative del curriculum Resilient and Secure Cyber-Physical Systems che coinvolgono il Dottorato in Matematica, Informatica e Statistica https://www.informaticamagistrale.unifi.it/vp-202-iniziative-e-ospiti.html.»</w:t>
            </w:r>
            <w:r>
              <w:rPr>
                <w:rFonts w:cs="Calibri"/>
              </w:rPr>
              <w:t xml:space="preserve"> Infine, come aspetti da migliorare, si indicano un monitoraggio attento degli effetti della nuova organizzazione sugli studenti e un maggiore coinvolgimento degli interlocutori esterni. </w:t>
            </w:r>
          </w:p>
          <w:p w:rsidR="00415F59" w:rsidRDefault="00415F59" w:rsidP="00355FE5">
            <w:pPr>
              <w:pStyle w:val="ListParagraph"/>
              <w:numPr>
                <w:ilvl w:val="0"/>
                <w:numId w:val="38"/>
              </w:numPr>
              <w:suppressAutoHyphens/>
              <w:jc w:val="both"/>
              <w:textAlignment w:val="baseline"/>
              <w:rPr>
                <w:rFonts w:cs="Calibri"/>
              </w:rPr>
            </w:pPr>
            <w:r w:rsidRPr="00216BC2">
              <w:rPr>
                <w:rFonts w:cs="Calibri"/>
              </w:rPr>
              <w:t>Relazione CPDS-2017 - parte Corso di Studio, pagine 84-87</w:t>
            </w:r>
          </w:p>
          <w:p w:rsidR="00415F59" w:rsidRPr="00216BC2" w:rsidRDefault="00415F59" w:rsidP="00355FE5">
            <w:pPr>
              <w:pStyle w:val="ListParagraph"/>
              <w:numPr>
                <w:ilvl w:val="1"/>
                <w:numId w:val="38"/>
              </w:numPr>
              <w:suppressAutoHyphens/>
              <w:jc w:val="both"/>
              <w:textAlignment w:val="baseline"/>
              <w:rPr>
                <w:rFonts w:cs="Calibri"/>
              </w:rPr>
            </w:pPr>
            <w:r>
              <w:rPr>
                <w:rFonts w:cs="Calibri"/>
              </w:rPr>
              <w:t xml:space="preserve">Al riguardo, la relazione riporta: </w:t>
            </w:r>
            <w:r w:rsidR="00752423">
              <w:rPr>
                <w:rFonts w:cs="Calibri"/>
              </w:rPr>
              <w:t>«</w:t>
            </w:r>
            <w:r w:rsidRPr="00415F59">
              <w:rPr>
                <w:rFonts w:cs="Calibri"/>
              </w:rPr>
              <w:t>I dati delle immatricolazioni alla Laurea Magistrale mostrano un numero di iscritti piuttosto basso anche se c’è stato un incremento di iscrizioni nell'A.A. 2016/17. Il dato relativo al 2017/2018 non è ancora stabile. Per cercare di rendere più attrattiva la laurea Magistrale, il Consiglio del Corso di Laurea ha apportato una modifica al regolamento didattico che prevede una articolazione su due percorsi fortemente caratterizzati. A partire dall’A.A. 2017/2018 il corso di studio magistrale si articola perciò nei due curricula Data Science e Resilient and Secure Cyber-Physical Systems, il secondo dei quali è tenuto in lingua inglese.</w:t>
            </w:r>
            <w:r w:rsidR="00752423" w:rsidRPr="00433883">
              <w:rPr>
                <w:rFonts w:cs="Calibri"/>
              </w:rPr>
              <w:t xml:space="preserve"> »</w:t>
            </w:r>
            <w:r w:rsidR="00C81B2D">
              <w:rPr>
                <w:rFonts w:cs="Calibri"/>
              </w:rPr>
              <w:t xml:space="preserve"> Nella sezione </w:t>
            </w:r>
            <w:r w:rsidR="00C81B2D" w:rsidRPr="00C81B2D">
              <w:rPr>
                <w:rFonts w:cs="Calibri"/>
              </w:rPr>
              <w:t>F.4 (Analisi e proposte su esiti didattici e progressione di carriera - Aree di miglioramento/proposte) «Per aumentare il numero di CFU acquisiti all’anno, si è valutata l’opportunità di inserire una settimana di interruzione delle lezioni in cui concentrare le prove intermedie dei vari corsi dei CdS della Scuola.»</w:t>
            </w:r>
            <w:r w:rsidR="00C81B2D">
              <w:rPr>
                <w:rFonts w:cs="Calibri"/>
              </w:rPr>
              <w:t xml:space="preserve"> Tale azione non è poi stata messa in atto dal CdS per la LM di Informatica.</w:t>
            </w:r>
          </w:p>
          <w:p w:rsidR="00AC44D2" w:rsidRDefault="00AC44D2" w:rsidP="00355FE5">
            <w:pPr>
              <w:pStyle w:val="ANVURMGstileD"/>
              <w:jc w:val="both"/>
              <w:rPr>
                <w:rFonts w:asciiTheme="minorHAnsi" w:hAnsiTheme="minorHAnsi"/>
              </w:rPr>
            </w:pPr>
            <w:r>
              <w:rPr>
                <w:rFonts w:asciiTheme="minorHAnsi" w:hAnsiTheme="minorHAnsi"/>
              </w:rPr>
              <w:t>Fonti documentali individuate dalla CEV per l’esame a distanza</w:t>
            </w:r>
          </w:p>
          <w:p w:rsidR="00AC44D2" w:rsidRPr="00F9743D" w:rsidRDefault="00AC44D2" w:rsidP="00355FE5">
            <w:pPr>
              <w:pStyle w:val="ListParagraph"/>
              <w:numPr>
                <w:ilvl w:val="0"/>
                <w:numId w:val="3"/>
              </w:numPr>
              <w:spacing w:before="120"/>
              <w:jc w:val="both"/>
              <w:rPr>
                <w:rFonts w:asciiTheme="minorHAnsi" w:hAnsiTheme="minorHAnsi" w:cs="Calibri"/>
                <w:bCs/>
              </w:rPr>
            </w:pPr>
            <w:r>
              <w:rPr>
                <w:rFonts w:cs="Calibri"/>
                <w:bCs/>
              </w:rPr>
              <w:t>RRC-2017</w:t>
            </w:r>
            <w:r w:rsidR="00874B82">
              <w:rPr>
                <w:rFonts w:cs="Calibri"/>
                <w:bCs/>
              </w:rPr>
              <w:t xml:space="preserve"> per intero</w:t>
            </w:r>
          </w:p>
          <w:p w:rsidR="00F9743D" w:rsidRPr="001B0A25" w:rsidRDefault="00874B82" w:rsidP="00355FE5">
            <w:pPr>
              <w:pStyle w:val="ListParagraph"/>
              <w:numPr>
                <w:ilvl w:val="1"/>
                <w:numId w:val="3"/>
              </w:numPr>
              <w:spacing w:line="276" w:lineRule="auto"/>
              <w:jc w:val="both"/>
              <w:rPr>
                <w:rFonts w:cs="Calibri"/>
              </w:rPr>
            </w:pPr>
            <w:r>
              <w:rPr>
                <w:rFonts w:cs="Calibri"/>
              </w:rPr>
              <w:t>Nel rapporto</w:t>
            </w:r>
            <w:r w:rsidR="00AC44D2" w:rsidRPr="00AC44D2">
              <w:rPr>
                <w:rFonts w:cs="Calibri"/>
              </w:rPr>
              <w:t xml:space="preserve"> sono stat</w:t>
            </w:r>
            <w:r w:rsidR="00AC44D2">
              <w:rPr>
                <w:rFonts w:cs="Calibri"/>
              </w:rPr>
              <w:t>i</w:t>
            </w:r>
            <w:r w:rsidR="00AC44D2" w:rsidRPr="00AC44D2">
              <w:rPr>
                <w:rFonts w:cs="Calibri"/>
              </w:rPr>
              <w:t xml:space="preserve"> individuati i seguenti obiettivi/azioni</w:t>
            </w:r>
            <w:r w:rsidR="001B0A25">
              <w:rPr>
                <w:rFonts w:cs="Calibri"/>
              </w:rPr>
              <w:t xml:space="preserve"> per ciascun indicatore</w:t>
            </w:r>
            <w:r w:rsidR="00AC44D2" w:rsidRPr="00AC44D2">
              <w:rPr>
                <w:rFonts w:cs="Calibri"/>
              </w:rPr>
              <w:t>:</w:t>
            </w:r>
          </w:p>
          <w:p w:rsidR="001B0A25" w:rsidRPr="001B0A25" w:rsidRDefault="001B0A25" w:rsidP="00355FE5">
            <w:pPr>
              <w:pStyle w:val="ListParagraph"/>
              <w:numPr>
                <w:ilvl w:val="2"/>
                <w:numId w:val="3"/>
              </w:numPr>
              <w:spacing w:line="276" w:lineRule="auto"/>
              <w:jc w:val="both"/>
              <w:rPr>
                <w:rFonts w:cs="Calibri"/>
              </w:rPr>
            </w:pPr>
            <w:r>
              <w:rPr>
                <w:rFonts w:cs="Calibri"/>
              </w:rPr>
              <w:t xml:space="preserve">Indicatore R3.A: </w:t>
            </w:r>
            <w:r w:rsidRPr="001B0A25">
              <w:rPr>
                <w:rFonts w:cs="Calibri"/>
              </w:rPr>
              <w:t xml:space="preserve">DEFINIZIONE DEI PROFILI CULTURALI E PROFESSIONALE E ARCHITETTURA DEL CDS </w:t>
            </w:r>
          </w:p>
          <w:p w:rsidR="00AC44D2" w:rsidRDefault="00AC44D2" w:rsidP="00355FE5">
            <w:pPr>
              <w:pStyle w:val="ListParagraph"/>
              <w:numPr>
                <w:ilvl w:val="3"/>
                <w:numId w:val="3"/>
              </w:numPr>
              <w:spacing w:line="276" w:lineRule="auto"/>
              <w:jc w:val="both"/>
              <w:rPr>
                <w:rFonts w:cs="Calibri"/>
              </w:rPr>
            </w:pPr>
            <w:r w:rsidRPr="00AC44D2">
              <w:rPr>
                <w:rFonts w:cs="Calibri"/>
              </w:rPr>
              <w:t xml:space="preserve">1-c.1 </w:t>
            </w:r>
            <w:r>
              <w:rPr>
                <w:rFonts w:cs="Calibri"/>
              </w:rPr>
              <w:t>Migliorare il potere attrattivo del CdS tramite forme più efficaci di comunicazione</w:t>
            </w:r>
          </w:p>
          <w:p w:rsidR="00AC44D2" w:rsidRPr="00874B82" w:rsidRDefault="00AC44D2" w:rsidP="00355FE5">
            <w:pPr>
              <w:pStyle w:val="ListParagraph"/>
              <w:numPr>
                <w:ilvl w:val="3"/>
                <w:numId w:val="3"/>
              </w:numPr>
              <w:spacing w:line="276" w:lineRule="auto"/>
              <w:jc w:val="both"/>
              <w:rPr>
                <w:rFonts w:cs="Calibri"/>
              </w:rPr>
            </w:pPr>
            <w:r>
              <w:rPr>
                <w:rFonts w:cs="Calibri"/>
              </w:rPr>
              <w:t xml:space="preserve">1-c.2 </w:t>
            </w:r>
            <w:r w:rsidR="00874B82">
              <w:rPr>
                <w:rFonts w:cs="Calibri"/>
              </w:rPr>
              <w:t xml:space="preserve">Maggiore coinvolgimento del CI nella gestione del CdS </w:t>
            </w:r>
            <w:r w:rsidRPr="00874B82">
              <w:rPr>
                <w:rFonts w:cs="Calibri"/>
              </w:rPr>
              <w:t xml:space="preserve">tramite l’assicurare una frequenza annuale delle riunioni del CI e organizzare incontri tra CI e studenti per illustrare la tipologia delle figure professionali di tipologia magistrale richieste dal mercato del lavoro. </w:t>
            </w:r>
          </w:p>
          <w:p w:rsidR="001B0A25" w:rsidRPr="001B0A25" w:rsidRDefault="001B0A25" w:rsidP="00355FE5">
            <w:pPr>
              <w:pStyle w:val="ListParagraph"/>
              <w:numPr>
                <w:ilvl w:val="2"/>
                <w:numId w:val="3"/>
              </w:numPr>
              <w:spacing w:line="276" w:lineRule="auto"/>
              <w:jc w:val="both"/>
              <w:rPr>
                <w:rFonts w:cs="Calibri"/>
              </w:rPr>
            </w:pPr>
            <w:r>
              <w:rPr>
                <w:rFonts w:cs="Calibri"/>
              </w:rPr>
              <w:t xml:space="preserve">Indicatore R3.B: </w:t>
            </w:r>
            <w:r w:rsidRPr="001B0A25">
              <w:rPr>
                <w:rFonts w:cs="Calibri"/>
              </w:rPr>
              <w:t xml:space="preserve">L’ESPERIENZA DELLO STUDENTE </w:t>
            </w:r>
          </w:p>
          <w:p w:rsidR="001B0A25" w:rsidRPr="001B0A25" w:rsidRDefault="001B0A25" w:rsidP="00355FE5">
            <w:pPr>
              <w:pStyle w:val="ListParagraph"/>
              <w:numPr>
                <w:ilvl w:val="3"/>
                <w:numId w:val="3"/>
              </w:numPr>
              <w:spacing w:line="276" w:lineRule="auto"/>
              <w:jc w:val="both"/>
              <w:rPr>
                <w:rFonts w:cs="Calibri"/>
              </w:rPr>
            </w:pPr>
            <w:r>
              <w:rPr>
                <w:rFonts w:cs="Calibri"/>
              </w:rPr>
              <w:t>2-c.1 Internazionalizzazione tramite la realizzazione di incontri tra il delegato Erasmus e gli studenti e ricercare forme più efficaci di comunicazioni</w:t>
            </w:r>
          </w:p>
          <w:p w:rsidR="001B0A25" w:rsidRDefault="001B0A25" w:rsidP="00355FE5">
            <w:pPr>
              <w:pStyle w:val="ListParagraph"/>
              <w:numPr>
                <w:ilvl w:val="3"/>
                <w:numId w:val="3"/>
              </w:numPr>
              <w:spacing w:line="276" w:lineRule="auto"/>
              <w:jc w:val="both"/>
              <w:rPr>
                <w:rFonts w:cs="Calibri"/>
              </w:rPr>
            </w:pPr>
            <w:r>
              <w:rPr>
                <w:rFonts w:cs="Calibri"/>
              </w:rPr>
              <w:t xml:space="preserve">2-c.2 Completare le informazioni sulle modalità di accertamento tramite informative ai docenti </w:t>
            </w:r>
            <w:r w:rsidR="00874B82">
              <w:rPr>
                <w:rFonts w:cs="Calibri"/>
              </w:rPr>
              <w:t xml:space="preserve">per la compilazione del syllabus </w:t>
            </w:r>
            <w:r>
              <w:rPr>
                <w:rFonts w:cs="Calibri"/>
              </w:rPr>
              <w:t>soprattutto sul campo “modalità di verifica dell’accertamento”</w:t>
            </w:r>
          </w:p>
          <w:p w:rsidR="001B0A25" w:rsidRPr="001B0A25" w:rsidRDefault="001B0A25" w:rsidP="00355FE5">
            <w:pPr>
              <w:pStyle w:val="ListParagraph"/>
              <w:numPr>
                <w:ilvl w:val="2"/>
                <w:numId w:val="3"/>
              </w:numPr>
              <w:spacing w:line="276" w:lineRule="auto"/>
              <w:jc w:val="both"/>
              <w:rPr>
                <w:rFonts w:cs="Calibri"/>
              </w:rPr>
            </w:pPr>
            <w:r>
              <w:rPr>
                <w:rFonts w:cs="Calibri"/>
              </w:rPr>
              <w:t xml:space="preserve">Indicatore R3.C: </w:t>
            </w:r>
            <w:r w:rsidRPr="001B0A25">
              <w:rPr>
                <w:rFonts w:cs="Calibri"/>
              </w:rPr>
              <w:t xml:space="preserve">RISORSE DEL CDS </w:t>
            </w:r>
          </w:p>
          <w:p w:rsidR="001B0A25" w:rsidRDefault="001B0A25" w:rsidP="00355FE5">
            <w:pPr>
              <w:pStyle w:val="ListParagraph"/>
              <w:numPr>
                <w:ilvl w:val="3"/>
                <w:numId w:val="3"/>
              </w:numPr>
              <w:spacing w:line="276" w:lineRule="auto"/>
              <w:jc w:val="both"/>
              <w:rPr>
                <w:rFonts w:cs="Calibri"/>
              </w:rPr>
            </w:pPr>
            <w:r>
              <w:rPr>
                <w:rFonts w:cs="Calibri"/>
              </w:rPr>
              <w:t xml:space="preserve">3-c.1 Arricchire l’offerta didattica della nuova organizzazione in curricula del CdS tramite la verifica della possibilità di impegnare nuove risorse di personale docente e ricercatore sulla didattica caratterizzante del CdS e di coinvolgere esperti provenienti da realtà industriali in domini di riferimento dei curricula. </w:t>
            </w:r>
          </w:p>
          <w:p w:rsidR="001B0A25" w:rsidRPr="00874B82" w:rsidRDefault="001B0A25" w:rsidP="00355FE5">
            <w:pPr>
              <w:pStyle w:val="ListParagraph"/>
              <w:numPr>
                <w:ilvl w:val="2"/>
                <w:numId w:val="3"/>
              </w:numPr>
              <w:spacing w:line="276" w:lineRule="auto"/>
              <w:jc w:val="both"/>
              <w:rPr>
                <w:rFonts w:cs="Calibri"/>
              </w:rPr>
            </w:pPr>
            <w:r>
              <w:rPr>
                <w:rFonts w:cs="Calibri"/>
              </w:rPr>
              <w:t xml:space="preserve">Indicatore R3.D: </w:t>
            </w:r>
            <w:r w:rsidRPr="00874B82">
              <w:rPr>
                <w:rFonts w:cs="Calibri"/>
              </w:rPr>
              <w:t xml:space="preserve">MONITORAGGIO E REVISIONE DEL CDS </w:t>
            </w:r>
          </w:p>
          <w:p w:rsidR="001B0A25" w:rsidRPr="00874B82" w:rsidRDefault="001B0A25" w:rsidP="00355FE5">
            <w:pPr>
              <w:pStyle w:val="ListParagraph"/>
              <w:numPr>
                <w:ilvl w:val="3"/>
                <w:numId w:val="3"/>
              </w:numPr>
              <w:spacing w:line="276" w:lineRule="auto"/>
              <w:jc w:val="both"/>
              <w:rPr>
                <w:rFonts w:cs="Calibri"/>
              </w:rPr>
            </w:pPr>
            <w:r>
              <w:rPr>
                <w:rFonts w:cs="Calibri"/>
              </w:rPr>
              <w:t xml:space="preserve">4-c.1 monitorare il numero medio di CFU acquisiti e il tasso di laureabilità tramite monitoraggio degli esiti delle prove di esame e </w:t>
            </w:r>
            <w:r w:rsidR="00874B82">
              <w:rPr>
                <w:rFonts w:cs="Calibri"/>
              </w:rPr>
              <w:t>del</w:t>
            </w:r>
            <w:r>
              <w:rPr>
                <w:rFonts w:cs="Calibri"/>
              </w:rPr>
              <w:t>la carriera degli studenti</w:t>
            </w:r>
            <w:r w:rsidR="00874B82">
              <w:rPr>
                <w:rFonts w:cs="Calibri"/>
              </w:rPr>
              <w:t>.</w:t>
            </w:r>
          </w:p>
          <w:p w:rsidR="001B0A25" w:rsidRPr="001B0A25" w:rsidRDefault="00874B82" w:rsidP="00355FE5">
            <w:pPr>
              <w:pStyle w:val="ListParagraph"/>
              <w:numPr>
                <w:ilvl w:val="3"/>
                <w:numId w:val="3"/>
              </w:numPr>
              <w:spacing w:line="276" w:lineRule="auto"/>
              <w:jc w:val="both"/>
              <w:rPr>
                <w:rFonts w:cs="Calibri"/>
              </w:rPr>
            </w:pPr>
            <w:r>
              <w:rPr>
                <w:rFonts w:cs="Calibri"/>
              </w:rPr>
              <w:t>4.c.2 come 1-c.1</w:t>
            </w:r>
          </w:p>
          <w:p w:rsidR="001B0A25" w:rsidRDefault="00874B82" w:rsidP="00355FE5">
            <w:pPr>
              <w:pStyle w:val="ListParagraph"/>
              <w:numPr>
                <w:ilvl w:val="3"/>
                <w:numId w:val="3"/>
              </w:numPr>
              <w:spacing w:line="276" w:lineRule="auto"/>
              <w:jc w:val="both"/>
              <w:rPr>
                <w:rFonts w:cs="Calibri"/>
              </w:rPr>
            </w:pPr>
            <w:r>
              <w:rPr>
                <w:rFonts w:cs="Calibri"/>
              </w:rPr>
              <w:t>4-c.3 come 1-c.2</w:t>
            </w:r>
          </w:p>
          <w:p w:rsidR="00874B82" w:rsidRDefault="00874B82" w:rsidP="00355FE5">
            <w:pPr>
              <w:pStyle w:val="ListParagraph"/>
              <w:numPr>
                <w:ilvl w:val="2"/>
                <w:numId w:val="3"/>
              </w:numPr>
              <w:spacing w:line="276" w:lineRule="auto"/>
              <w:jc w:val="both"/>
              <w:rPr>
                <w:rFonts w:cs="Calibri"/>
              </w:rPr>
            </w:pPr>
            <w:r>
              <w:rPr>
                <w:rFonts w:cs="Calibri"/>
              </w:rPr>
              <w:t xml:space="preserve">COMMENTO AGLI INDICATORI </w:t>
            </w:r>
          </w:p>
          <w:p w:rsidR="00AC44D2" w:rsidRDefault="00874B82" w:rsidP="00355FE5">
            <w:pPr>
              <w:pStyle w:val="ListParagraph"/>
              <w:numPr>
                <w:ilvl w:val="3"/>
                <w:numId w:val="3"/>
              </w:numPr>
              <w:spacing w:line="276" w:lineRule="auto"/>
              <w:jc w:val="both"/>
              <w:rPr>
                <w:rFonts w:cs="Calibri"/>
              </w:rPr>
            </w:pPr>
            <w:r>
              <w:rPr>
                <w:rFonts w:cs="Calibri"/>
              </w:rPr>
              <w:t xml:space="preserve">Vengono ripresi gli obiettivi 1-c.1, 2-c.1 e 4-c.1 </w:t>
            </w:r>
          </w:p>
          <w:p w:rsidR="00E12682" w:rsidRPr="00874B82" w:rsidRDefault="00E12682" w:rsidP="00355FE5">
            <w:pPr>
              <w:pStyle w:val="ListParagraph"/>
              <w:spacing w:line="276" w:lineRule="auto"/>
              <w:ind w:left="2880"/>
              <w:jc w:val="both"/>
              <w:rPr>
                <w:rFonts w:cs="Calibri"/>
              </w:rPr>
            </w:pPr>
          </w:p>
          <w:p w:rsidR="00E12682" w:rsidRPr="00E12682" w:rsidRDefault="00874B82" w:rsidP="00355FE5">
            <w:pPr>
              <w:pStyle w:val="CommentText"/>
              <w:ind w:left="1440"/>
              <w:jc w:val="both"/>
              <w:rPr>
                <w:rFonts w:asciiTheme="minorHAnsi" w:hAnsiTheme="minorHAnsi"/>
                <w:color w:val="000000" w:themeColor="text1"/>
              </w:rPr>
            </w:pPr>
            <w:r w:rsidRPr="00E12682">
              <w:rPr>
                <w:rFonts w:asciiTheme="minorHAnsi" w:hAnsiTheme="minorHAnsi"/>
                <w:color w:val="000000" w:themeColor="text1"/>
              </w:rPr>
              <w:t>Si nota come gli obiettivi e le relative azioni da intraprendere nei casi di R3.A e R3.C non sono attinenti all’indicatore  considerato. Inoltre</w:t>
            </w:r>
            <w:r w:rsidR="00E12682" w:rsidRPr="00E12682">
              <w:rPr>
                <w:rFonts w:asciiTheme="minorHAnsi" w:hAnsiTheme="minorHAnsi"/>
                <w:color w:val="000000" w:themeColor="text1"/>
              </w:rPr>
              <w:t xml:space="preserve">, </w:t>
            </w:r>
            <w:r w:rsidR="005057E8">
              <w:rPr>
                <w:rFonts w:asciiTheme="minorHAnsi" w:hAnsiTheme="minorHAnsi"/>
                <w:color w:val="000000" w:themeColor="text1"/>
              </w:rPr>
              <w:t xml:space="preserve">per tutti gli indicatori, </w:t>
            </w:r>
            <w:r w:rsidR="006E5BE2">
              <w:rPr>
                <w:rFonts w:asciiTheme="minorHAnsi" w:hAnsiTheme="minorHAnsi"/>
                <w:color w:val="000000" w:themeColor="text1"/>
              </w:rPr>
              <w:t xml:space="preserve">essi </w:t>
            </w:r>
            <w:r w:rsidR="00E12682" w:rsidRPr="00E12682">
              <w:rPr>
                <w:rFonts w:asciiTheme="minorHAnsi" w:hAnsiTheme="minorHAnsi"/>
                <w:color w:val="000000" w:themeColor="text1"/>
              </w:rPr>
              <w:t>andrebbero tutti espressi in maniera maggiormente misurabil</w:t>
            </w:r>
            <w:r w:rsidR="006E5BE2">
              <w:rPr>
                <w:rFonts w:asciiTheme="minorHAnsi" w:hAnsiTheme="minorHAnsi"/>
                <w:color w:val="000000" w:themeColor="text1"/>
              </w:rPr>
              <w:t>e</w:t>
            </w:r>
            <w:r w:rsidR="00E12682" w:rsidRPr="00E12682">
              <w:rPr>
                <w:rFonts w:asciiTheme="minorHAnsi" w:hAnsiTheme="minorHAnsi"/>
                <w:color w:val="000000" w:themeColor="text1"/>
              </w:rPr>
              <w:t>, in modo da fa</w:t>
            </w:r>
            <w:r w:rsidR="00E12682">
              <w:rPr>
                <w:rFonts w:asciiTheme="minorHAnsi" w:hAnsiTheme="minorHAnsi"/>
                <w:color w:val="000000" w:themeColor="text1"/>
              </w:rPr>
              <w:t>v</w:t>
            </w:r>
            <w:r w:rsidR="00E12682" w:rsidRPr="00E12682">
              <w:rPr>
                <w:rFonts w:asciiTheme="minorHAnsi" w:hAnsiTheme="minorHAnsi"/>
                <w:color w:val="000000" w:themeColor="text1"/>
              </w:rPr>
              <w:t xml:space="preserve">orire una più consistente </w:t>
            </w:r>
            <w:r w:rsidR="00E12682">
              <w:rPr>
                <w:rFonts w:asciiTheme="minorHAnsi" w:hAnsiTheme="minorHAnsi"/>
                <w:color w:val="000000" w:themeColor="text1"/>
              </w:rPr>
              <w:t>v</w:t>
            </w:r>
            <w:r w:rsidR="00E12682" w:rsidRPr="00E12682">
              <w:rPr>
                <w:rFonts w:asciiTheme="minorHAnsi" w:hAnsiTheme="minorHAnsi"/>
                <w:color w:val="000000" w:themeColor="text1"/>
              </w:rPr>
              <w:t>erif</w:t>
            </w:r>
            <w:r w:rsidR="006E5BE2">
              <w:rPr>
                <w:rFonts w:asciiTheme="minorHAnsi" w:hAnsiTheme="minorHAnsi"/>
                <w:color w:val="000000" w:themeColor="text1"/>
              </w:rPr>
              <w:t>i</w:t>
            </w:r>
            <w:r w:rsidR="00E12682" w:rsidRPr="00E12682">
              <w:rPr>
                <w:rFonts w:asciiTheme="minorHAnsi" w:hAnsiTheme="minorHAnsi"/>
                <w:color w:val="000000" w:themeColor="text1"/>
              </w:rPr>
              <w:t>ca dello stato di at</w:t>
            </w:r>
            <w:r w:rsidR="00E12682">
              <w:rPr>
                <w:rFonts w:asciiTheme="minorHAnsi" w:hAnsiTheme="minorHAnsi"/>
                <w:color w:val="000000" w:themeColor="text1"/>
              </w:rPr>
              <w:t>t</w:t>
            </w:r>
            <w:r w:rsidR="00E12682" w:rsidRPr="00E12682">
              <w:rPr>
                <w:rFonts w:asciiTheme="minorHAnsi" w:hAnsiTheme="minorHAnsi"/>
                <w:color w:val="000000" w:themeColor="text1"/>
              </w:rPr>
              <w:t xml:space="preserve">uazione delle misure stesse. </w:t>
            </w:r>
          </w:p>
          <w:p w:rsidR="00F9743D" w:rsidRPr="00874B82" w:rsidRDefault="00874B82" w:rsidP="00355FE5">
            <w:pPr>
              <w:spacing w:line="276" w:lineRule="auto"/>
              <w:ind w:left="720"/>
              <w:jc w:val="both"/>
              <w:rPr>
                <w:bCs/>
                <w:color w:val="000000"/>
              </w:rPr>
            </w:pPr>
            <w:r>
              <w:rPr>
                <w:bCs/>
                <w:color w:val="000000"/>
              </w:rPr>
              <w:t xml:space="preserve"> </w:t>
            </w:r>
          </w:p>
          <w:p w:rsidR="003929A0" w:rsidRPr="006E5BE2" w:rsidRDefault="003929A0" w:rsidP="00355FE5">
            <w:pPr>
              <w:spacing w:line="276" w:lineRule="auto"/>
              <w:jc w:val="both"/>
              <w:rPr>
                <w:b/>
                <w:bCs/>
                <w:color w:val="000000"/>
                <w:u w:val="single"/>
              </w:rPr>
            </w:pPr>
            <w:r w:rsidRPr="006E5BE2">
              <w:rPr>
                <w:b/>
                <w:bCs/>
                <w:color w:val="000000"/>
                <w:u w:val="single"/>
              </w:rPr>
              <w:t>Visita in loco</w:t>
            </w:r>
          </w:p>
          <w:p w:rsidR="003929A0" w:rsidRPr="006E5BE2" w:rsidRDefault="00B77703" w:rsidP="00355FE5">
            <w:pPr>
              <w:pStyle w:val="ListParagraph"/>
              <w:numPr>
                <w:ilvl w:val="0"/>
                <w:numId w:val="27"/>
              </w:numPr>
              <w:suppressAutoHyphens/>
              <w:spacing w:before="100"/>
              <w:jc w:val="both"/>
              <w:textAlignment w:val="baseline"/>
              <w:rPr>
                <w:rFonts w:cs="Calibri"/>
              </w:rPr>
            </w:pPr>
            <w:r w:rsidRPr="006E5BE2">
              <w:rPr>
                <w:rFonts w:cs="Calibri"/>
              </w:rPr>
              <w:t xml:space="preserve">Dai colloqui è stata chiarita la struttura della Commissione Paritetica Docenti/Studenti: ogni CdS della Scuola ha una commissione istruttoria (chiamata CPDS di CdS) per la CPDS di Scuola che redige la relazione finale. </w:t>
            </w:r>
            <w:r w:rsidR="00056D76" w:rsidRPr="006E5BE2">
              <w:rPr>
                <w:rFonts w:cs="Calibri"/>
              </w:rPr>
              <w:t xml:space="preserve">Sia la </w:t>
            </w:r>
            <w:r w:rsidRPr="006E5BE2">
              <w:rPr>
                <w:rFonts w:cs="Calibri"/>
              </w:rPr>
              <w:t xml:space="preserve">CPDS di </w:t>
            </w:r>
            <w:r w:rsidR="00056D76" w:rsidRPr="006E5BE2">
              <w:rPr>
                <w:rFonts w:cs="Calibri"/>
              </w:rPr>
              <w:t xml:space="preserve">Scuola che quella di </w:t>
            </w:r>
            <w:r w:rsidRPr="006E5BE2">
              <w:rPr>
                <w:rFonts w:cs="Calibri"/>
              </w:rPr>
              <w:t>Cds includ</w:t>
            </w:r>
            <w:r w:rsidR="00056D76" w:rsidRPr="006E5BE2">
              <w:rPr>
                <w:rFonts w:cs="Calibri"/>
              </w:rPr>
              <w:t>ono</w:t>
            </w:r>
            <w:r w:rsidRPr="006E5BE2">
              <w:rPr>
                <w:rFonts w:cs="Calibri"/>
              </w:rPr>
              <w:t xml:space="preserve"> il Presidente di Cds anche se </w:t>
            </w:r>
            <w:r w:rsidR="00056D76" w:rsidRPr="006E5BE2">
              <w:rPr>
                <w:rFonts w:cs="Calibri"/>
              </w:rPr>
              <w:t xml:space="preserve">nella CPDS di CdS questi non ha </w:t>
            </w:r>
            <w:r w:rsidRPr="006E5BE2">
              <w:rPr>
                <w:rFonts w:cs="Calibri"/>
              </w:rPr>
              <w:t>diritto di voto</w:t>
            </w:r>
            <w:r w:rsidR="00056D76" w:rsidRPr="006E5BE2">
              <w:rPr>
                <w:rFonts w:cs="Calibri"/>
              </w:rPr>
              <w:t>. Inoltre</w:t>
            </w:r>
            <w:r w:rsidR="00D001A7">
              <w:rPr>
                <w:rFonts w:cs="Calibri"/>
              </w:rPr>
              <w:t>,</w:t>
            </w:r>
            <w:r w:rsidR="00056D76" w:rsidRPr="006E5BE2">
              <w:rPr>
                <w:rFonts w:cs="Calibri"/>
              </w:rPr>
              <w:t xml:space="preserve"> i pareri espressi dalla </w:t>
            </w:r>
            <w:r w:rsidR="005057E8" w:rsidRPr="006E5BE2">
              <w:rPr>
                <w:rFonts w:cs="Calibri"/>
              </w:rPr>
              <w:t>CPDS</w:t>
            </w:r>
            <w:r w:rsidR="00056D76" w:rsidRPr="006E5BE2">
              <w:rPr>
                <w:rFonts w:cs="Calibri"/>
              </w:rPr>
              <w:t xml:space="preserve"> di Scuola </w:t>
            </w:r>
            <w:r w:rsidR="005057E8" w:rsidRPr="006E5BE2">
              <w:rPr>
                <w:rFonts w:cs="Calibri"/>
              </w:rPr>
              <w:t xml:space="preserve">nella Relazione </w:t>
            </w:r>
            <w:r w:rsidR="00056D76" w:rsidRPr="006E5BE2">
              <w:rPr>
                <w:rFonts w:cs="Calibri"/>
              </w:rPr>
              <w:t>non sono vincolanti</w:t>
            </w:r>
            <w:r w:rsidR="005057E8" w:rsidRPr="006E5BE2">
              <w:rPr>
                <w:rFonts w:cs="Calibri"/>
              </w:rPr>
              <w:t xml:space="preserve"> per i CdS.</w:t>
            </w:r>
          </w:p>
          <w:p w:rsidR="005B4E9B" w:rsidRPr="007C67A5" w:rsidRDefault="005B4E9B" w:rsidP="00355FE5">
            <w:pPr>
              <w:pStyle w:val="ListParagraph"/>
              <w:suppressAutoHyphens/>
              <w:spacing w:before="100"/>
              <w:jc w:val="both"/>
              <w:textAlignment w:val="baseline"/>
              <w:rPr>
                <w:rFonts w:cs="Calibri"/>
              </w:rPr>
            </w:pPr>
          </w:p>
          <w:p w:rsidR="00675C18" w:rsidRDefault="00F322F5" w:rsidP="00355FE5">
            <w:pPr>
              <w:spacing w:before="120"/>
              <w:jc w:val="both"/>
              <w:rPr>
                <w:rFonts w:asciiTheme="minorHAnsi" w:hAnsiTheme="minorHAnsi" w:cs="Calibri"/>
                <w:b/>
                <w:bCs/>
                <w:u w:val="single"/>
              </w:rPr>
            </w:pPr>
            <w:r>
              <w:rPr>
                <w:rFonts w:cs="Calibri"/>
                <w:b/>
                <w:bCs/>
                <w:u w:val="single"/>
              </w:rPr>
              <w:t>In conclusione:</w:t>
            </w:r>
          </w:p>
          <w:p w:rsidR="005E6516" w:rsidRDefault="00D56861" w:rsidP="00355FE5">
            <w:pPr>
              <w:pStyle w:val="CommentText"/>
              <w:jc w:val="both"/>
              <w:rPr>
                <w:rFonts w:asciiTheme="minorHAnsi" w:hAnsiTheme="minorHAnsi"/>
                <w:strike/>
                <w:color w:val="000000" w:themeColor="text1"/>
              </w:rPr>
            </w:pPr>
            <w:r>
              <w:rPr>
                <w:rFonts w:asciiTheme="minorHAnsi" w:hAnsiTheme="minorHAnsi"/>
                <w:color w:val="000000" w:themeColor="text1"/>
              </w:rPr>
              <w:t>Il</w:t>
            </w:r>
            <w:r w:rsidR="00415F59" w:rsidRPr="00D56861">
              <w:rPr>
                <w:rFonts w:asciiTheme="minorHAnsi" w:hAnsiTheme="minorHAnsi"/>
                <w:color w:val="000000" w:themeColor="text1"/>
              </w:rPr>
              <w:t xml:space="preserve"> CdS ha recentemente modificato l'offerta formativa </w:t>
            </w:r>
            <w:r w:rsidR="00CF1014" w:rsidRPr="00D56861">
              <w:rPr>
                <w:rFonts w:asciiTheme="minorHAnsi" w:hAnsiTheme="minorHAnsi"/>
                <w:color w:val="000000" w:themeColor="text1"/>
              </w:rPr>
              <w:t>per riflettere</w:t>
            </w:r>
            <w:r w:rsidR="00415F59" w:rsidRPr="00D56861">
              <w:rPr>
                <w:rFonts w:asciiTheme="minorHAnsi" w:hAnsiTheme="minorHAnsi"/>
                <w:color w:val="000000" w:themeColor="text1"/>
              </w:rPr>
              <w:t xml:space="preserve"> le conos</w:t>
            </w:r>
            <w:r w:rsidR="00CF1014" w:rsidRPr="00D56861">
              <w:rPr>
                <w:rFonts w:asciiTheme="minorHAnsi" w:hAnsiTheme="minorHAnsi"/>
                <w:color w:val="000000" w:themeColor="text1"/>
              </w:rPr>
              <w:t>cenze disciplinari più avanzate</w:t>
            </w:r>
            <w:r w:rsidR="00C81B2D">
              <w:rPr>
                <w:rFonts w:asciiTheme="minorHAnsi" w:hAnsiTheme="minorHAnsi"/>
                <w:color w:val="000000" w:themeColor="text1"/>
              </w:rPr>
              <w:t xml:space="preserve"> organizzando il corso di studi in due curricula. Riguardo il </w:t>
            </w:r>
            <w:r w:rsidR="004F7F3A">
              <w:rPr>
                <w:rFonts w:asciiTheme="minorHAnsi" w:hAnsiTheme="minorHAnsi"/>
                <w:color w:val="000000" w:themeColor="text1"/>
              </w:rPr>
              <w:t xml:space="preserve">curriculum </w:t>
            </w:r>
            <w:r w:rsidR="00C81B2D">
              <w:rPr>
                <w:rFonts w:asciiTheme="minorHAnsi" w:hAnsiTheme="minorHAnsi"/>
                <w:color w:val="000000" w:themeColor="text1"/>
              </w:rPr>
              <w:t xml:space="preserve">su Cyber Physical Systems sono state messe in atto iniziative in comune al Dottorato di ricerca. </w:t>
            </w:r>
            <w:r w:rsidR="00CF1014" w:rsidRPr="00D56861">
              <w:rPr>
                <w:rFonts w:asciiTheme="minorHAnsi" w:hAnsiTheme="minorHAnsi"/>
                <w:color w:val="000000" w:themeColor="text1"/>
              </w:rPr>
              <w:t>Le discussioni riguardo proposte migliorative provenienti da docenti e studenti</w:t>
            </w:r>
            <w:r w:rsidR="00C81B2D">
              <w:rPr>
                <w:rFonts w:asciiTheme="minorHAnsi" w:hAnsiTheme="minorHAnsi"/>
                <w:color w:val="000000" w:themeColor="text1"/>
              </w:rPr>
              <w:t>,</w:t>
            </w:r>
            <w:r w:rsidR="00CF1014" w:rsidRPr="00D56861">
              <w:rPr>
                <w:rFonts w:asciiTheme="minorHAnsi" w:hAnsiTheme="minorHAnsi"/>
                <w:color w:val="000000" w:themeColor="text1"/>
              </w:rPr>
              <w:t xml:space="preserve"> </w:t>
            </w:r>
            <w:r w:rsidR="00C81B2D">
              <w:rPr>
                <w:rFonts w:asciiTheme="minorHAnsi" w:hAnsiTheme="minorHAnsi"/>
                <w:color w:val="000000" w:themeColor="text1"/>
              </w:rPr>
              <w:t xml:space="preserve">anche per vie informali, </w:t>
            </w:r>
            <w:r w:rsidR="00CF1014" w:rsidRPr="00D56861">
              <w:rPr>
                <w:rFonts w:asciiTheme="minorHAnsi" w:hAnsiTheme="minorHAnsi"/>
                <w:color w:val="000000" w:themeColor="text1"/>
              </w:rPr>
              <w:t xml:space="preserve">vengono </w:t>
            </w:r>
            <w:r w:rsidR="00C81B2D">
              <w:rPr>
                <w:rFonts w:asciiTheme="minorHAnsi" w:hAnsiTheme="minorHAnsi"/>
                <w:color w:val="000000" w:themeColor="text1"/>
              </w:rPr>
              <w:t>poi</w:t>
            </w:r>
            <w:r w:rsidR="00CF1014" w:rsidRPr="00D56861">
              <w:rPr>
                <w:rFonts w:asciiTheme="minorHAnsi" w:hAnsiTheme="minorHAnsi"/>
                <w:color w:val="000000" w:themeColor="text1"/>
              </w:rPr>
              <w:t xml:space="preserve"> discusse in CCdS.</w:t>
            </w:r>
          </w:p>
          <w:p w:rsidR="00F4381C" w:rsidRPr="00EB4645" w:rsidRDefault="00F4381C" w:rsidP="00355FE5">
            <w:pPr>
              <w:pStyle w:val="CommentText"/>
              <w:jc w:val="both"/>
              <w:rPr>
                <w:rFonts w:asciiTheme="minorHAnsi" w:hAnsiTheme="minorHAnsi"/>
                <w:color w:val="000000" w:themeColor="text1"/>
              </w:rPr>
            </w:pPr>
            <w:r>
              <w:rPr>
                <w:rFonts w:asciiTheme="minorHAnsi" w:hAnsiTheme="minorHAnsi"/>
                <w:color w:val="000000" w:themeColor="text1"/>
              </w:rPr>
              <w:t>Per quanto riguarda</w:t>
            </w:r>
            <w:r w:rsidR="00CF1014" w:rsidRPr="00D56861">
              <w:rPr>
                <w:rFonts w:asciiTheme="minorHAnsi" w:hAnsiTheme="minorHAnsi"/>
                <w:color w:val="000000" w:themeColor="text1"/>
              </w:rPr>
              <w:t xml:space="preserve"> </w:t>
            </w:r>
            <w:r>
              <w:rPr>
                <w:rFonts w:asciiTheme="minorHAnsi" w:hAnsiTheme="minorHAnsi"/>
                <w:color w:val="000000" w:themeColor="text1"/>
              </w:rPr>
              <w:t>il</w:t>
            </w:r>
            <w:r w:rsidR="00CF1014" w:rsidRPr="00D56861">
              <w:rPr>
                <w:rFonts w:asciiTheme="minorHAnsi" w:hAnsiTheme="minorHAnsi"/>
                <w:color w:val="000000" w:themeColor="text1"/>
              </w:rPr>
              <w:t xml:space="preserve"> monitoraggio e</w:t>
            </w:r>
            <w:r>
              <w:rPr>
                <w:rFonts w:asciiTheme="minorHAnsi" w:hAnsiTheme="minorHAnsi"/>
                <w:color w:val="000000" w:themeColor="text1"/>
              </w:rPr>
              <w:t xml:space="preserve">d il conseguente </w:t>
            </w:r>
            <w:r w:rsidR="00CF1014" w:rsidRPr="00D56861">
              <w:rPr>
                <w:rFonts w:asciiTheme="minorHAnsi" w:hAnsiTheme="minorHAnsi"/>
                <w:color w:val="000000" w:themeColor="text1"/>
              </w:rPr>
              <w:t>intervento</w:t>
            </w:r>
            <w:r>
              <w:rPr>
                <w:rFonts w:asciiTheme="minorHAnsi" w:hAnsiTheme="minorHAnsi"/>
                <w:color w:val="000000" w:themeColor="text1"/>
              </w:rPr>
              <w:t xml:space="preserve">, </w:t>
            </w:r>
            <w:r>
              <w:t>risulta problemat</w:t>
            </w:r>
            <w:r w:rsidR="00481D22">
              <w:t xml:space="preserve">ico valutare l’efficacia delle </w:t>
            </w:r>
            <w:r>
              <w:t xml:space="preserve">azioni previste in </w:t>
            </w:r>
            <w:r w:rsidR="00481D22">
              <w:t xml:space="preserve">genere in </w:t>
            </w:r>
            <w:r>
              <w:t xml:space="preserve">quanto </w:t>
            </w:r>
            <w:r w:rsidR="00481D22">
              <w:t xml:space="preserve">l’RRC </w:t>
            </w:r>
            <w:r w:rsidR="00EB4645">
              <w:t xml:space="preserve">presenta incongruenze fra obiettivi ed indicatori e </w:t>
            </w:r>
            <w:r w:rsidR="00481D22">
              <w:t xml:space="preserve">non presenta elementi chiari e precisi su cui possa poggiare la valutazione. Le sezioni b, ad esempio, </w:t>
            </w:r>
            <w:r w:rsidR="004F7F3A">
              <w:t xml:space="preserve">non contengono in generale </w:t>
            </w:r>
            <w:r w:rsidR="00481D22">
              <w:t>dati misurabil</w:t>
            </w:r>
            <w:r w:rsidR="00507601">
              <w:t>i</w:t>
            </w:r>
            <w:r w:rsidR="00481D22">
              <w:t xml:space="preserve"> </w:t>
            </w:r>
            <w:r w:rsidR="004F7F3A">
              <w:t>che consentano di poter</w:t>
            </w:r>
            <w:r w:rsidR="00481D22">
              <w:t xml:space="preserve"> essere confrontati con i dati risultanti dalle azioni precedenti e</w:t>
            </w:r>
            <w:r w:rsidR="004F7F3A">
              <w:t xml:space="preserve"> da </w:t>
            </w:r>
            <w:r w:rsidR="00481D22">
              <w:t xml:space="preserve">cui </w:t>
            </w:r>
            <w:r w:rsidR="004F7F3A">
              <w:t xml:space="preserve">ricavare </w:t>
            </w:r>
            <w:r w:rsidR="00481D22">
              <w:t xml:space="preserve">obiettivi di miglioramento. Nella maggior parte dei casi, esse descrivono attività non misurabili o cause di problemi. </w:t>
            </w:r>
          </w:p>
          <w:p w:rsidR="00675C18" w:rsidRDefault="00675C18" w:rsidP="00355FE5">
            <w:pPr>
              <w:pStyle w:val="Stileprima6ptDopo6pt"/>
              <w:jc w:val="both"/>
              <w:rPr>
                <w:rFonts w:asciiTheme="minorHAnsi" w:hAnsiTheme="minorHAnsi"/>
                <w:i/>
              </w:rPr>
            </w:pPr>
          </w:p>
        </w:tc>
      </w:tr>
      <w:tr w:rsidR="00675C18">
        <w:tc>
          <w:tcPr>
            <w:tcW w:w="9338" w:type="dxa"/>
            <w:shd w:val="clear" w:color="auto" w:fill="auto"/>
          </w:tcPr>
          <w:p w:rsidR="00675C18" w:rsidRDefault="00DD2118" w:rsidP="00355FE5">
            <w:pPr>
              <w:spacing w:before="120"/>
              <w:jc w:val="both"/>
              <w:rPr>
                <w:rFonts w:asciiTheme="minorHAnsi" w:hAnsiTheme="minorHAnsi" w:cs="Calibri"/>
                <w:b/>
                <w:bCs/>
                <w:u w:val="single"/>
              </w:rPr>
            </w:pPr>
            <w:r>
              <w:rPr>
                <w:rFonts w:cs="Calibri"/>
                <w:b/>
                <w:bCs/>
                <w:u w:val="single"/>
              </w:rPr>
              <w:t>Indicazione</w:t>
            </w:r>
          </w:p>
          <w:p w:rsidR="00065B8A" w:rsidRPr="00065B8A" w:rsidRDefault="001C2D91" w:rsidP="00355FE5">
            <w:pPr>
              <w:spacing w:before="120"/>
              <w:jc w:val="both"/>
              <w:rPr>
                <w:rFonts w:asciiTheme="minorHAnsi" w:hAnsiTheme="minorHAnsi" w:cs="Calibri"/>
                <w:bCs/>
              </w:rPr>
            </w:pPr>
            <w:r>
              <w:rPr>
                <w:rFonts w:asciiTheme="minorHAnsi" w:hAnsiTheme="minorHAnsi" w:cs="Calibri"/>
                <w:bCs/>
              </w:rPr>
              <w:t>5</w:t>
            </w:r>
          </w:p>
          <w:p w:rsidR="00675C18" w:rsidRDefault="00F322F5" w:rsidP="00355FE5">
            <w:pPr>
              <w:spacing w:before="120"/>
              <w:jc w:val="both"/>
              <w:rPr>
                <w:b/>
              </w:rPr>
            </w:pPr>
            <w:r>
              <w:rPr>
                <w:rFonts w:cs="Calibri"/>
                <w:b/>
                <w:bCs/>
              </w:rPr>
              <w:t xml:space="preserve">Raccomandazione </w:t>
            </w:r>
          </w:p>
          <w:p w:rsidR="00675C18" w:rsidRDefault="004F7F3A" w:rsidP="00355FE5">
            <w:pPr>
              <w:spacing w:before="120"/>
              <w:jc w:val="both"/>
              <w:rPr>
                <w:rFonts w:asciiTheme="minorHAnsi" w:hAnsiTheme="minorHAnsi" w:cs="Calibri"/>
                <w:bCs/>
              </w:rPr>
            </w:pPr>
            <w:r>
              <w:rPr>
                <w:rFonts w:cs="Calibri"/>
                <w:bCs/>
              </w:rPr>
              <w:t xml:space="preserve">Il CdS deve </w:t>
            </w:r>
            <w:r w:rsidR="00F411C2">
              <w:rPr>
                <w:rFonts w:cs="Calibri"/>
                <w:bCs/>
              </w:rPr>
              <w:t>realizzare</w:t>
            </w:r>
            <w:r>
              <w:rPr>
                <w:rFonts w:cs="Calibri"/>
                <w:bCs/>
              </w:rPr>
              <w:t xml:space="preserve"> in modo organico e strutturato le attività di riesame effettuando un</w:t>
            </w:r>
            <w:r w:rsidR="002D247F">
              <w:rPr>
                <w:rFonts w:cs="Calibri"/>
                <w:bCs/>
              </w:rPr>
              <w:t>’</w:t>
            </w:r>
            <w:r>
              <w:rPr>
                <w:rFonts w:cs="Calibri"/>
                <w:bCs/>
              </w:rPr>
              <w:t xml:space="preserve">analisi dei problemi sulla base dei </w:t>
            </w:r>
            <w:r w:rsidR="00F411C2">
              <w:rPr>
                <w:rFonts w:cs="Calibri"/>
                <w:bCs/>
              </w:rPr>
              <w:t>dati e</w:t>
            </w:r>
            <w:r>
              <w:rPr>
                <w:rFonts w:cs="Calibri"/>
                <w:bCs/>
              </w:rPr>
              <w:t xml:space="preserve"> individuando</w:t>
            </w:r>
            <w:r w:rsidR="00F411C2">
              <w:rPr>
                <w:rFonts w:cs="Calibri"/>
                <w:bCs/>
              </w:rPr>
              <w:t>, quindi,</w:t>
            </w:r>
            <w:r>
              <w:rPr>
                <w:rFonts w:cs="Calibri"/>
                <w:bCs/>
              </w:rPr>
              <w:t xml:space="preserve"> opportune azioni che affrontino le cause </w:t>
            </w:r>
            <w:r w:rsidR="00F411C2">
              <w:rPr>
                <w:rFonts w:cs="Calibri"/>
                <w:bCs/>
              </w:rPr>
              <w:t>alla base di essi</w:t>
            </w:r>
            <w:r>
              <w:rPr>
                <w:rFonts w:cs="Calibri"/>
                <w:bCs/>
              </w:rPr>
              <w:t>. L’efficacia delle azioni va</w:t>
            </w:r>
            <w:r w:rsidR="00F411C2">
              <w:rPr>
                <w:rFonts w:cs="Calibri"/>
                <w:bCs/>
              </w:rPr>
              <w:t>,</w:t>
            </w:r>
            <w:r>
              <w:rPr>
                <w:rFonts w:cs="Calibri"/>
                <w:bCs/>
              </w:rPr>
              <w:t xml:space="preserve"> quindi</w:t>
            </w:r>
            <w:r w:rsidR="00F411C2">
              <w:rPr>
                <w:rFonts w:cs="Calibri"/>
                <w:bCs/>
              </w:rPr>
              <w:t>,</w:t>
            </w:r>
            <w:r>
              <w:rPr>
                <w:rFonts w:cs="Calibri"/>
                <w:bCs/>
              </w:rPr>
              <w:t xml:space="preserve"> valutata individuando indicatori misurabili e target di risultato da conseguire. </w:t>
            </w:r>
          </w:p>
          <w:p w:rsidR="00675C18" w:rsidRDefault="00675C18" w:rsidP="00355FE5">
            <w:pPr>
              <w:spacing w:before="120"/>
              <w:jc w:val="both"/>
              <w:rPr>
                <w:rFonts w:asciiTheme="minorHAnsi" w:hAnsiTheme="minorHAnsi" w:cs="Calibri"/>
                <w:b/>
                <w:bCs/>
                <w:i/>
                <w:u w:val="single"/>
              </w:rPr>
            </w:pP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 xml:space="preserve">Controdeduzioni dell’Ateneo </w:t>
            </w:r>
          </w:p>
          <w:p w:rsidR="0049017C" w:rsidRDefault="0049017C" w:rsidP="0049017C">
            <w:pPr>
              <w:jc w:val="both"/>
            </w:pPr>
            <w:r>
              <w:rPr>
                <w:rFonts w:cs="Calibri"/>
              </w:rPr>
              <w:t xml:space="preserve">Il CdS Magistrale in Informatica prima della riorganizzazione nei due curricula </w:t>
            </w:r>
            <w:r>
              <w:rPr>
                <w:rFonts w:cs="Calibri"/>
                <w:i/>
                <w:iCs/>
              </w:rPr>
              <w:t xml:space="preserve">Data Science </w:t>
            </w:r>
            <w:r>
              <w:rPr>
                <w:rFonts w:cs="Calibri"/>
              </w:rPr>
              <w:t xml:space="preserve">e </w:t>
            </w:r>
            <w:r>
              <w:rPr>
                <w:rFonts w:cs="Calibri"/>
                <w:i/>
                <w:iCs/>
              </w:rPr>
              <w:t>Resilient and Secure Cyber-Physical Systems</w:t>
            </w:r>
            <w:r>
              <w:rPr>
                <w:rFonts w:cs="Calibri"/>
              </w:rPr>
              <w:t>, aveva un numero di iscritti piuttosto basso per cui l’obiettivo principale che il  CdS si è posto è stato quello di migliorare l’attrattività, sia a livello locale che internazionale. I numeri a disposizione fino a quel momento erano talmente bassi da non permettere di ottenere indicatori numerici significativi né come parametri di valutazione né come base per descrivere gli obiettivi di miglioramento.</w:t>
            </w:r>
          </w:p>
          <w:p w:rsidR="0049017C" w:rsidRDefault="0049017C" w:rsidP="0049017C">
            <w:pPr>
              <w:jc w:val="both"/>
              <w:rPr>
                <w:rFonts w:cs="Calibri"/>
              </w:rPr>
            </w:pPr>
            <w:r>
              <w:rPr>
                <w:rFonts w:cs="Calibri"/>
              </w:rPr>
              <w:t xml:space="preserve">Come illustrato anche nella Scheda di Monitoraggio Annuale del CdS Magistrale in Informatica (commento agli indicatori al 29/09/2018), i dati a disposizione fino a questo momento mostrano che la modifica al Regolamento Didattico avvenuta a partire dall'A.A. 2017/2018 è stata apprezzata e che l’attrattività del CdS è in crescita: infatti, si evidenzia che nell'A.A. 2016/17, quando ormai era stato pubblicizzato il progetto di modifica, il numero di avvii di carriera al primo anno è più che raddoppiato rispetto agli anni precedenti (indicatori iC00a e iC00c); inoltre, i dati a disposizione del CdS forniti dall’Ateneo confermano questo risultato anche per i due anni successivi, mostrando in particolare un numero di immatricolati, compresi gli studenti part-time, pari a 13 e 15 per gli anni accademici 2016/2017 e 2017/2018 e pari a 32, con una significativa presenza di studenti stranieri, per il 2018/2019. </w:t>
            </w:r>
          </w:p>
          <w:p w:rsidR="0049017C" w:rsidRDefault="0049017C" w:rsidP="0049017C">
            <w:pPr>
              <w:jc w:val="both"/>
              <w:rPr>
                <w:rFonts w:cs="Calibri"/>
              </w:rPr>
            </w:pPr>
            <w:r>
              <w:rPr>
                <w:rFonts w:cs="Calibri"/>
              </w:rPr>
              <w:t>Avendo migliorato il potere attrattivo sia a livello nazionale che internazionale, sarà possibile a partire da questo momento individuare parametri significativi che verranno monitorati a cura del Gruppo di Riesame e della CPDS.</w:t>
            </w:r>
          </w:p>
          <w:p w:rsidR="00675C18" w:rsidRDefault="0049017C" w:rsidP="0049017C">
            <w:pPr>
              <w:spacing w:before="120"/>
              <w:jc w:val="both"/>
              <w:rPr>
                <w:rFonts w:asciiTheme="minorHAnsi" w:hAnsiTheme="minorHAnsi" w:cstheme="minorHAnsi"/>
                <w:i/>
              </w:rPr>
            </w:pPr>
            <w:r>
              <w:rPr>
                <w:rFonts w:cstheme="minorHAnsi"/>
                <w:i/>
              </w:rPr>
              <w:t xml:space="preserve"> </w:t>
            </w:r>
            <w:r w:rsidR="00F322F5">
              <w:rPr>
                <w:rFonts w:cstheme="minorHAnsi"/>
                <w:i/>
              </w:rPr>
              <w:t>(Riservato all’Ateneo dopo la relazione preliminare della CEV)</w:t>
            </w:r>
          </w:p>
        </w:tc>
      </w:tr>
      <w:tr w:rsidR="00675C18">
        <w:tc>
          <w:tcPr>
            <w:tcW w:w="9338" w:type="dxa"/>
            <w:shd w:val="clear" w:color="auto" w:fill="auto"/>
          </w:tcPr>
          <w:p w:rsidR="00675C18" w:rsidRDefault="00F322F5" w:rsidP="00355FE5">
            <w:pPr>
              <w:spacing w:before="120"/>
              <w:jc w:val="both"/>
              <w:rPr>
                <w:rFonts w:asciiTheme="minorHAnsi" w:hAnsiTheme="minorHAnsi" w:cs="Calibri"/>
                <w:b/>
                <w:bCs/>
                <w:u w:val="single"/>
              </w:rPr>
            </w:pPr>
            <w:r>
              <w:rPr>
                <w:rFonts w:cs="Calibri"/>
                <w:b/>
                <w:bCs/>
                <w:u w:val="single"/>
              </w:rPr>
              <w:t>Risposta della CEV alle controdeduzioni dell'Ateneo</w:t>
            </w:r>
          </w:p>
          <w:p w:rsidR="00675C18" w:rsidRDefault="00F322F5" w:rsidP="00355FE5">
            <w:pPr>
              <w:spacing w:before="120"/>
              <w:jc w:val="both"/>
              <w:rPr>
                <w:rFonts w:asciiTheme="minorHAnsi" w:hAnsiTheme="minorHAnsi" w:cs="Calibri"/>
                <w:bCs/>
              </w:rPr>
            </w:pPr>
            <w:r>
              <w:rPr>
                <w:rFonts w:cs="Calibri"/>
                <w:bCs/>
              </w:rPr>
              <w:t xml:space="preserve">... … … … … … … … </w:t>
            </w:r>
          </w:p>
          <w:p w:rsidR="00675C18" w:rsidRDefault="00F322F5" w:rsidP="00355FE5">
            <w:pPr>
              <w:spacing w:before="120"/>
              <w:jc w:val="both"/>
              <w:rPr>
                <w:rFonts w:asciiTheme="minorHAnsi" w:hAnsiTheme="minorHAnsi" w:cs="Calibri"/>
                <w:bCs/>
              </w:rPr>
            </w:pPr>
            <w:r>
              <w:rPr>
                <w:rFonts w:cs="Calibri"/>
                <w:bCs/>
              </w:rPr>
              <w:t>… … … … … … … …</w:t>
            </w:r>
          </w:p>
          <w:p w:rsidR="00675C18" w:rsidRDefault="00F322F5" w:rsidP="00355FE5">
            <w:pPr>
              <w:spacing w:before="120"/>
              <w:jc w:val="both"/>
              <w:rPr>
                <w:rFonts w:asciiTheme="minorHAnsi" w:hAnsiTheme="minorHAnsi" w:cs="Calibri"/>
                <w:bCs/>
                <w:i/>
              </w:rPr>
            </w:pPr>
            <w:r>
              <w:rPr>
                <w:rFonts w:cstheme="minorHAnsi"/>
                <w:i/>
              </w:rPr>
              <w:t>(Riservato alla CEV per la relazione finale)</w:t>
            </w:r>
          </w:p>
        </w:tc>
      </w:tr>
    </w:tbl>
    <w:p w:rsidR="00675C18" w:rsidRDefault="00675C18" w:rsidP="00355FE5">
      <w:pPr>
        <w:jc w:val="both"/>
        <w:rPr>
          <w:rFonts w:cs="Arial"/>
          <w:b/>
        </w:rPr>
      </w:pPr>
    </w:p>
    <w:sectPr w:rsidR="00675C18" w:rsidSect="00FD099A">
      <w:headerReference w:type="default" r:id="rId74"/>
      <w:footerReference w:type="default" r:id="rId75"/>
      <w:pgSz w:w="11906" w:h="16838"/>
      <w:pgMar w:top="1134" w:right="1134" w:bottom="851" w:left="1418" w:header="0" w:footer="0" w:gutter="0"/>
      <w:cols w:space="720"/>
      <w:formProt w:val="0"/>
      <w:docGrid w:linePitch="326"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C8B" w:rsidRDefault="005C4C8B">
      <w:r>
        <w:separator/>
      </w:r>
    </w:p>
  </w:endnote>
  <w:endnote w:type="continuationSeparator" w:id="0">
    <w:p w:rsidR="005C4C8B" w:rsidRDefault="005C4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879629"/>
      <w:docPartObj>
        <w:docPartGallery w:val="Page Numbers (Bottom of Page)"/>
        <w:docPartUnique/>
      </w:docPartObj>
    </w:sdtPr>
    <w:sdtEndPr/>
    <w:sdtContent>
      <w:p w:rsidR="005C74E6" w:rsidRDefault="00FD099A">
        <w:pPr>
          <w:pStyle w:val="Footer"/>
          <w:jc w:val="right"/>
        </w:pPr>
        <w:r>
          <w:rPr>
            <w:rFonts w:cs="Calibri"/>
          </w:rPr>
          <w:fldChar w:fldCharType="begin"/>
        </w:r>
        <w:r w:rsidR="005C74E6">
          <w:rPr>
            <w:rFonts w:cs="Calibri"/>
          </w:rPr>
          <w:instrText>PAGE</w:instrText>
        </w:r>
        <w:r>
          <w:rPr>
            <w:rFonts w:cs="Calibri"/>
          </w:rPr>
          <w:fldChar w:fldCharType="separate"/>
        </w:r>
        <w:r w:rsidR="00E87492">
          <w:rPr>
            <w:rFonts w:cs="Calibri"/>
            <w:noProof/>
          </w:rPr>
          <w:t>2</w:t>
        </w:r>
        <w:r>
          <w:rPr>
            <w:rFonts w:cs="Calibri"/>
          </w:rPr>
          <w:fldChar w:fldCharType="end"/>
        </w:r>
      </w:p>
    </w:sdtContent>
  </w:sdt>
  <w:p w:rsidR="005C74E6" w:rsidRDefault="005C7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C8B" w:rsidRDefault="005C4C8B">
      <w:r>
        <w:separator/>
      </w:r>
    </w:p>
  </w:footnote>
  <w:footnote w:type="continuationSeparator" w:id="0">
    <w:p w:rsidR="005C4C8B" w:rsidRDefault="005C4C8B">
      <w:r>
        <w:continuationSeparator/>
      </w:r>
    </w:p>
  </w:footnote>
  <w:footnote w:id="1">
    <w:p w:rsidR="005C74E6" w:rsidRDefault="005C74E6">
      <w:pPr>
        <w:pStyle w:val="FootnoteText"/>
        <w:jc w:val="both"/>
      </w:pPr>
      <w:r>
        <w:rPr>
          <w:rStyle w:val="Caratterinotaapidipagina"/>
        </w:rPr>
        <w:footnoteRef/>
      </w:r>
      <w:r>
        <w:rPr>
          <w:rStyle w:val="Caratterinotaapidipagina"/>
        </w:rPr>
        <w:tab/>
      </w:r>
      <w:r>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2">
    <w:p w:rsidR="005C74E6" w:rsidRDefault="005C74E6">
      <w:pPr>
        <w:pStyle w:val="FootnoteText"/>
        <w:jc w:val="both"/>
      </w:pPr>
      <w:r>
        <w:rPr>
          <w:rStyle w:val="Caratterinotaapidipagina"/>
        </w:rPr>
        <w:footnoteRef/>
      </w:r>
      <w:r>
        <w:rPr>
          <w:rStyle w:val="Caratterinotaapidipagina"/>
        </w:rPr>
        <w:tab/>
      </w:r>
      <w:r>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3">
    <w:p w:rsidR="005C74E6" w:rsidRDefault="005C74E6">
      <w:pPr>
        <w:pStyle w:val="FootnoteText"/>
        <w:jc w:val="both"/>
      </w:pPr>
      <w:r>
        <w:rPr>
          <w:rStyle w:val="Caratterinotaapidipagina"/>
        </w:rPr>
        <w:footnoteRef/>
      </w:r>
      <w:r>
        <w:rPr>
          <w:rStyle w:val="Caratterinotaapidipagina"/>
        </w:rPr>
        <w:tab/>
      </w:r>
      <w:r>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4">
    <w:p w:rsidR="005C74E6" w:rsidRDefault="005C74E6">
      <w:pPr>
        <w:pStyle w:val="FootnoteText"/>
        <w:jc w:val="both"/>
      </w:pPr>
      <w:r>
        <w:rPr>
          <w:rStyle w:val="Caratterinotaapidipagina"/>
        </w:rPr>
        <w:footnoteRef/>
      </w:r>
      <w:r>
        <w:rPr>
          <w:rStyle w:val="Caratterinotaapidipagina"/>
        </w:rPr>
        <w:tab/>
      </w:r>
      <w:r>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E6" w:rsidRDefault="005C74E6">
    <w:pPr>
      <w:pStyle w:val="Header"/>
    </w:pPr>
  </w:p>
  <w:p w:rsidR="005C74E6" w:rsidRDefault="005C74E6">
    <w:pPr>
      <w:pStyle w:val="Header"/>
    </w:pPr>
    <w:r>
      <w:rPr>
        <w:noProof/>
      </w:rPr>
      <w:drawing>
        <wp:inline distT="0" distB="0" distL="0" distR="0">
          <wp:extent cx="6108700" cy="1123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6108700" cy="11239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C4B"/>
    <w:multiLevelType w:val="multilevel"/>
    <w:tmpl w:val="235E11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2174C6A"/>
    <w:multiLevelType w:val="multilevel"/>
    <w:tmpl w:val="6160F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7E1463"/>
    <w:multiLevelType w:val="multilevel"/>
    <w:tmpl w:val="9FA27552"/>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5FE1200"/>
    <w:multiLevelType w:val="multilevel"/>
    <w:tmpl w:val="7504A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66B58BB"/>
    <w:multiLevelType w:val="multilevel"/>
    <w:tmpl w:val="8C9A7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6DC53D8"/>
    <w:multiLevelType w:val="multilevel"/>
    <w:tmpl w:val="9FBEB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EF15F2"/>
    <w:multiLevelType w:val="hybridMultilevel"/>
    <w:tmpl w:val="4CB07D3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nsid w:val="0C0B2B44"/>
    <w:multiLevelType w:val="hybridMultilevel"/>
    <w:tmpl w:val="38A22C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9D3604"/>
    <w:multiLevelType w:val="multilevel"/>
    <w:tmpl w:val="E83A9F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1076EA1"/>
    <w:multiLevelType w:val="multilevel"/>
    <w:tmpl w:val="AC6C34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1093B06"/>
    <w:multiLevelType w:val="multilevel"/>
    <w:tmpl w:val="1DE8B7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514EF6"/>
    <w:multiLevelType w:val="multilevel"/>
    <w:tmpl w:val="16B46AF2"/>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12">
    <w:nsid w:val="15B16A3B"/>
    <w:multiLevelType w:val="multilevel"/>
    <w:tmpl w:val="4AC25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4A7383"/>
    <w:multiLevelType w:val="multilevel"/>
    <w:tmpl w:val="84BA71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A130AC5"/>
    <w:multiLevelType w:val="multilevel"/>
    <w:tmpl w:val="D506D8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1C940ACD"/>
    <w:multiLevelType w:val="multilevel"/>
    <w:tmpl w:val="F50C88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EBD6992"/>
    <w:multiLevelType w:val="multilevel"/>
    <w:tmpl w:val="9E9658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23DB4337"/>
    <w:multiLevelType w:val="multilevel"/>
    <w:tmpl w:val="BBAEB6CA"/>
    <w:lvl w:ilvl="0">
      <w:start w:val="1"/>
      <w:numFmt w:val="bullet"/>
      <w:lvlText w:val=""/>
      <w:lvlJc w:val="left"/>
      <w:pPr>
        <w:ind w:left="1627" w:hanging="360"/>
      </w:pPr>
      <w:rPr>
        <w:rFonts w:ascii="Symbol" w:hAnsi="Symbol" w:cs="Symbol" w:hint="default"/>
        <w:color w:val="000000"/>
      </w:rPr>
    </w:lvl>
    <w:lvl w:ilvl="1">
      <w:start w:val="1"/>
      <w:numFmt w:val="bullet"/>
      <w:lvlText w:val="o"/>
      <w:lvlJc w:val="left"/>
      <w:pPr>
        <w:ind w:left="2347" w:hanging="360"/>
      </w:pPr>
      <w:rPr>
        <w:rFonts w:ascii="Courier New" w:hAnsi="Courier New" w:cs="Courier New" w:hint="default"/>
      </w:rPr>
    </w:lvl>
    <w:lvl w:ilvl="2">
      <w:start w:val="1"/>
      <w:numFmt w:val="bullet"/>
      <w:lvlText w:val=""/>
      <w:lvlJc w:val="left"/>
      <w:pPr>
        <w:ind w:left="3067" w:hanging="360"/>
      </w:pPr>
      <w:rPr>
        <w:rFonts w:ascii="Wingdings" w:hAnsi="Wingdings" w:cs="Wingdings" w:hint="default"/>
      </w:rPr>
    </w:lvl>
    <w:lvl w:ilvl="3">
      <w:start w:val="1"/>
      <w:numFmt w:val="bullet"/>
      <w:lvlText w:val=""/>
      <w:lvlJc w:val="left"/>
      <w:pPr>
        <w:ind w:left="3787" w:hanging="360"/>
      </w:pPr>
      <w:rPr>
        <w:rFonts w:ascii="Symbol" w:hAnsi="Symbol" w:cs="Symbol" w:hint="default"/>
      </w:rPr>
    </w:lvl>
    <w:lvl w:ilvl="4">
      <w:start w:val="1"/>
      <w:numFmt w:val="bullet"/>
      <w:lvlText w:val="o"/>
      <w:lvlJc w:val="left"/>
      <w:pPr>
        <w:ind w:left="4507" w:hanging="360"/>
      </w:pPr>
      <w:rPr>
        <w:rFonts w:ascii="Courier New" w:hAnsi="Courier New" w:cs="Courier New" w:hint="default"/>
      </w:rPr>
    </w:lvl>
    <w:lvl w:ilvl="5">
      <w:start w:val="1"/>
      <w:numFmt w:val="bullet"/>
      <w:lvlText w:val=""/>
      <w:lvlJc w:val="left"/>
      <w:pPr>
        <w:ind w:left="5227" w:hanging="360"/>
      </w:pPr>
      <w:rPr>
        <w:rFonts w:ascii="Wingdings" w:hAnsi="Wingdings" w:cs="Wingdings" w:hint="default"/>
      </w:rPr>
    </w:lvl>
    <w:lvl w:ilvl="6">
      <w:start w:val="1"/>
      <w:numFmt w:val="bullet"/>
      <w:lvlText w:val=""/>
      <w:lvlJc w:val="left"/>
      <w:pPr>
        <w:ind w:left="5947" w:hanging="360"/>
      </w:pPr>
      <w:rPr>
        <w:rFonts w:ascii="Symbol" w:hAnsi="Symbol" w:cs="Symbol" w:hint="default"/>
      </w:rPr>
    </w:lvl>
    <w:lvl w:ilvl="7">
      <w:start w:val="1"/>
      <w:numFmt w:val="bullet"/>
      <w:lvlText w:val="o"/>
      <w:lvlJc w:val="left"/>
      <w:pPr>
        <w:ind w:left="6667" w:hanging="360"/>
      </w:pPr>
      <w:rPr>
        <w:rFonts w:ascii="Courier New" w:hAnsi="Courier New" w:cs="Courier New" w:hint="default"/>
      </w:rPr>
    </w:lvl>
    <w:lvl w:ilvl="8">
      <w:start w:val="1"/>
      <w:numFmt w:val="bullet"/>
      <w:lvlText w:val=""/>
      <w:lvlJc w:val="left"/>
      <w:pPr>
        <w:ind w:left="7387" w:hanging="360"/>
      </w:pPr>
      <w:rPr>
        <w:rFonts w:ascii="Wingdings" w:hAnsi="Wingdings" w:cs="Wingdings" w:hint="default"/>
      </w:rPr>
    </w:lvl>
  </w:abstractNum>
  <w:abstractNum w:abstractNumId="18">
    <w:nsid w:val="26217FE3"/>
    <w:multiLevelType w:val="hybridMultilevel"/>
    <w:tmpl w:val="E14A5E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6746C54"/>
    <w:multiLevelType w:val="multilevel"/>
    <w:tmpl w:val="516292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6EF50DA"/>
    <w:multiLevelType w:val="multilevel"/>
    <w:tmpl w:val="E1DAE9B4"/>
    <w:lvl w:ilvl="0">
      <w:start w:val="1"/>
      <w:numFmt w:val="bullet"/>
      <w:lvlText w:val=""/>
      <w:lvlJc w:val="left"/>
      <w:pPr>
        <w:ind w:left="720" w:hanging="360"/>
      </w:pPr>
      <w:rPr>
        <w:rFonts w:ascii="Symbol" w:hAnsi="Symbol" w:cs="Symbo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28DB1A01"/>
    <w:multiLevelType w:val="multilevel"/>
    <w:tmpl w:val="C2583488"/>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32052167"/>
    <w:multiLevelType w:val="multilevel"/>
    <w:tmpl w:val="3CDC2E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3233192B"/>
    <w:multiLevelType w:val="multilevel"/>
    <w:tmpl w:val="69BAA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8C34A8C"/>
    <w:multiLevelType w:val="hybridMultilevel"/>
    <w:tmpl w:val="67B64B4C"/>
    <w:lvl w:ilvl="0" w:tplc="0410000F">
      <w:start w:val="1"/>
      <w:numFmt w:val="decimal"/>
      <w:lvlText w:val="%1."/>
      <w:lvlJc w:val="left"/>
      <w:pPr>
        <w:ind w:left="2880" w:hanging="360"/>
      </w:pPr>
    </w:lvl>
    <w:lvl w:ilvl="1" w:tplc="04100019" w:tentative="1">
      <w:start w:val="1"/>
      <w:numFmt w:val="lowerLetter"/>
      <w:lvlText w:val="%2."/>
      <w:lvlJc w:val="left"/>
      <w:pPr>
        <w:ind w:left="3600" w:hanging="360"/>
      </w:pPr>
    </w:lvl>
    <w:lvl w:ilvl="2" w:tplc="0410001B" w:tentative="1">
      <w:start w:val="1"/>
      <w:numFmt w:val="lowerRoman"/>
      <w:lvlText w:val="%3."/>
      <w:lvlJc w:val="right"/>
      <w:pPr>
        <w:ind w:left="4320" w:hanging="180"/>
      </w:pPr>
    </w:lvl>
    <w:lvl w:ilvl="3" w:tplc="0410000F" w:tentative="1">
      <w:start w:val="1"/>
      <w:numFmt w:val="decimal"/>
      <w:lvlText w:val="%4."/>
      <w:lvlJc w:val="left"/>
      <w:pPr>
        <w:ind w:left="5040" w:hanging="360"/>
      </w:pPr>
    </w:lvl>
    <w:lvl w:ilvl="4" w:tplc="04100019" w:tentative="1">
      <w:start w:val="1"/>
      <w:numFmt w:val="lowerLetter"/>
      <w:lvlText w:val="%5."/>
      <w:lvlJc w:val="left"/>
      <w:pPr>
        <w:ind w:left="5760" w:hanging="360"/>
      </w:pPr>
    </w:lvl>
    <w:lvl w:ilvl="5" w:tplc="0410001B" w:tentative="1">
      <w:start w:val="1"/>
      <w:numFmt w:val="lowerRoman"/>
      <w:lvlText w:val="%6."/>
      <w:lvlJc w:val="right"/>
      <w:pPr>
        <w:ind w:left="6480" w:hanging="180"/>
      </w:pPr>
    </w:lvl>
    <w:lvl w:ilvl="6" w:tplc="0410000F" w:tentative="1">
      <w:start w:val="1"/>
      <w:numFmt w:val="decimal"/>
      <w:lvlText w:val="%7."/>
      <w:lvlJc w:val="left"/>
      <w:pPr>
        <w:ind w:left="7200" w:hanging="360"/>
      </w:pPr>
    </w:lvl>
    <w:lvl w:ilvl="7" w:tplc="04100019" w:tentative="1">
      <w:start w:val="1"/>
      <w:numFmt w:val="lowerLetter"/>
      <w:lvlText w:val="%8."/>
      <w:lvlJc w:val="left"/>
      <w:pPr>
        <w:ind w:left="7920" w:hanging="360"/>
      </w:pPr>
    </w:lvl>
    <w:lvl w:ilvl="8" w:tplc="0410001B" w:tentative="1">
      <w:start w:val="1"/>
      <w:numFmt w:val="lowerRoman"/>
      <w:lvlText w:val="%9."/>
      <w:lvlJc w:val="right"/>
      <w:pPr>
        <w:ind w:left="8640" w:hanging="180"/>
      </w:pPr>
    </w:lvl>
  </w:abstractNum>
  <w:abstractNum w:abstractNumId="25">
    <w:nsid w:val="3A690B4C"/>
    <w:multiLevelType w:val="multilevel"/>
    <w:tmpl w:val="08FC07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C6C2F41"/>
    <w:multiLevelType w:val="multilevel"/>
    <w:tmpl w:val="2F4AB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4A1789"/>
    <w:multiLevelType w:val="multilevel"/>
    <w:tmpl w:val="4224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52B4CF4"/>
    <w:multiLevelType w:val="multilevel"/>
    <w:tmpl w:val="D074979C"/>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9">
    <w:nsid w:val="487041F2"/>
    <w:multiLevelType w:val="multilevel"/>
    <w:tmpl w:val="69BAA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95C0ED1"/>
    <w:multiLevelType w:val="multilevel"/>
    <w:tmpl w:val="33AEF25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b/>
      </w:rPr>
    </w:lvl>
    <w:lvl w:ilvl="2">
      <w:start w:val="1"/>
      <w:numFmt w:val="bullet"/>
      <w:lvlText w:val=""/>
      <w:lvlJc w:val="left"/>
      <w:pPr>
        <w:ind w:left="2880" w:hanging="360"/>
      </w:pPr>
      <w:rPr>
        <w:rFonts w:ascii="Wingdings" w:hAnsi="Wingdings" w:cs="Wingdings" w:hint="default"/>
        <w:b/>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
    <w:nsid w:val="4B082482"/>
    <w:multiLevelType w:val="multilevel"/>
    <w:tmpl w:val="79565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D353455"/>
    <w:multiLevelType w:val="multilevel"/>
    <w:tmpl w:val="B80E93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4F77430E"/>
    <w:multiLevelType w:val="multilevel"/>
    <w:tmpl w:val="33AEF25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b/>
      </w:rPr>
    </w:lvl>
    <w:lvl w:ilvl="2">
      <w:start w:val="1"/>
      <w:numFmt w:val="bullet"/>
      <w:lvlText w:val=""/>
      <w:lvlJc w:val="left"/>
      <w:pPr>
        <w:ind w:left="2520" w:hanging="360"/>
      </w:pPr>
      <w:rPr>
        <w:rFonts w:ascii="Wingdings" w:hAnsi="Wingdings" w:cs="Wingdings" w:hint="default"/>
        <w:b/>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4">
    <w:nsid w:val="518C2CD2"/>
    <w:multiLevelType w:val="multilevel"/>
    <w:tmpl w:val="55AE84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52084691"/>
    <w:multiLevelType w:val="multilevel"/>
    <w:tmpl w:val="C0EA8CE6"/>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527E6940"/>
    <w:multiLevelType w:val="multilevel"/>
    <w:tmpl w:val="118A33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83D769E"/>
    <w:multiLevelType w:val="multilevel"/>
    <w:tmpl w:val="1668DF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5AE309D9"/>
    <w:multiLevelType w:val="hybridMultilevel"/>
    <w:tmpl w:val="6C4ABD00"/>
    <w:lvl w:ilvl="0" w:tplc="DFEE5ABC">
      <w:start w:val="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42F21FB"/>
    <w:multiLevelType w:val="multilevel"/>
    <w:tmpl w:val="9A8C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C3050B"/>
    <w:multiLevelType w:val="multilevel"/>
    <w:tmpl w:val="4BD6E9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68652CFF"/>
    <w:multiLevelType w:val="multilevel"/>
    <w:tmpl w:val="F342B6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nsid w:val="6CAA112E"/>
    <w:multiLevelType w:val="multilevel"/>
    <w:tmpl w:val="750A756E"/>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6D5F279F"/>
    <w:multiLevelType w:val="multilevel"/>
    <w:tmpl w:val="7A3249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nsid w:val="6DE83B37"/>
    <w:multiLevelType w:val="multilevel"/>
    <w:tmpl w:val="E4BA5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6F44564"/>
    <w:multiLevelType w:val="multilevel"/>
    <w:tmpl w:val="9878A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AB67D2F"/>
    <w:multiLevelType w:val="multilevel"/>
    <w:tmpl w:val="9D38014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nsid w:val="7D7A78C0"/>
    <w:multiLevelType w:val="multilevel"/>
    <w:tmpl w:val="45E23CF6"/>
    <w:lvl w:ilvl="0">
      <w:start w:val="1"/>
      <w:numFmt w:val="decimal"/>
      <w:lvlText w:val="%1."/>
      <w:lvlJc w:val="left"/>
      <w:pPr>
        <w:ind w:left="720" w:hanging="360"/>
      </w:pPr>
      <w:rPr>
        <w:rFonts w:ascii="Calibri" w:hAnsi="Calibri"/>
        <w:b w:val="0"/>
        <w:i w:val="0"/>
        <w:color w:val="000000"/>
        <w:sz w:val="22"/>
      </w:rPr>
    </w:lvl>
    <w:lvl w:ilvl="1">
      <w:start w:val="1"/>
      <w:numFmt w:val="bullet"/>
      <w:lvlText w:val=""/>
      <w:lvlJc w:val="left"/>
      <w:pPr>
        <w:ind w:left="1440" w:hanging="360"/>
      </w:pPr>
      <w:rPr>
        <w:rFonts w:ascii="Symbol" w:hAnsi="Symbol" w:cs="Symbol" w:hint="default"/>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D8532CC"/>
    <w:multiLevelType w:val="multilevel"/>
    <w:tmpl w:val="69BAA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F9D6D4A"/>
    <w:multiLevelType w:val="multilevel"/>
    <w:tmpl w:val="1668DF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7"/>
  </w:num>
  <w:num w:numId="2">
    <w:abstractNumId w:val="47"/>
  </w:num>
  <w:num w:numId="3">
    <w:abstractNumId w:val="2"/>
  </w:num>
  <w:num w:numId="4">
    <w:abstractNumId w:val="15"/>
  </w:num>
  <w:num w:numId="5">
    <w:abstractNumId w:val="44"/>
  </w:num>
  <w:num w:numId="6">
    <w:abstractNumId w:val="25"/>
  </w:num>
  <w:num w:numId="7">
    <w:abstractNumId w:val="1"/>
  </w:num>
  <w:num w:numId="8">
    <w:abstractNumId w:val="10"/>
  </w:num>
  <w:num w:numId="9">
    <w:abstractNumId w:val="4"/>
  </w:num>
  <w:num w:numId="10">
    <w:abstractNumId w:val="8"/>
  </w:num>
  <w:num w:numId="11">
    <w:abstractNumId w:val="23"/>
  </w:num>
  <w:num w:numId="12">
    <w:abstractNumId w:val="9"/>
  </w:num>
  <w:num w:numId="13">
    <w:abstractNumId w:val="45"/>
  </w:num>
  <w:num w:numId="14">
    <w:abstractNumId w:val="31"/>
  </w:num>
  <w:num w:numId="15">
    <w:abstractNumId w:val="13"/>
  </w:num>
  <w:num w:numId="16">
    <w:abstractNumId w:val="3"/>
  </w:num>
  <w:num w:numId="17">
    <w:abstractNumId w:val="22"/>
  </w:num>
  <w:num w:numId="18">
    <w:abstractNumId w:val="11"/>
  </w:num>
  <w:num w:numId="19">
    <w:abstractNumId w:val="19"/>
  </w:num>
  <w:num w:numId="20">
    <w:abstractNumId w:val="0"/>
  </w:num>
  <w:num w:numId="21">
    <w:abstractNumId w:val="20"/>
  </w:num>
  <w:num w:numId="22">
    <w:abstractNumId w:val="16"/>
  </w:num>
  <w:num w:numId="23">
    <w:abstractNumId w:val="42"/>
  </w:num>
  <w:num w:numId="24">
    <w:abstractNumId w:val="30"/>
  </w:num>
  <w:num w:numId="25">
    <w:abstractNumId w:val="28"/>
  </w:num>
  <w:num w:numId="26">
    <w:abstractNumId w:val="36"/>
  </w:num>
  <w:num w:numId="27">
    <w:abstractNumId w:val="43"/>
  </w:num>
  <w:num w:numId="28">
    <w:abstractNumId w:val="46"/>
  </w:num>
  <w:num w:numId="29">
    <w:abstractNumId w:val="40"/>
  </w:num>
  <w:num w:numId="30">
    <w:abstractNumId w:val="32"/>
  </w:num>
  <w:num w:numId="31">
    <w:abstractNumId w:val="34"/>
  </w:num>
  <w:num w:numId="32">
    <w:abstractNumId w:val="21"/>
  </w:num>
  <w:num w:numId="33">
    <w:abstractNumId w:val="35"/>
  </w:num>
  <w:num w:numId="34">
    <w:abstractNumId w:val="49"/>
  </w:num>
  <w:num w:numId="35">
    <w:abstractNumId w:val="41"/>
  </w:num>
  <w:num w:numId="36">
    <w:abstractNumId w:val="14"/>
  </w:num>
  <w:num w:numId="37">
    <w:abstractNumId w:val="18"/>
  </w:num>
  <w:num w:numId="38">
    <w:abstractNumId w:val="37"/>
  </w:num>
  <w:num w:numId="39">
    <w:abstractNumId w:val="6"/>
  </w:num>
  <w:num w:numId="40">
    <w:abstractNumId w:val="7"/>
  </w:num>
  <w:num w:numId="41">
    <w:abstractNumId w:val="24"/>
  </w:num>
  <w:num w:numId="42">
    <w:abstractNumId w:val="29"/>
  </w:num>
  <w:num w:numId="43">
    <w:abstractNumId w:val="48"/>
  </w:num>
  <w:num w:numId="44">
    <w:abstractNumId w:val="38"/>
  </w:num>
  <w:num w:numId="45">
    <w:abstractNumId w:val="33"/>
  </w:num>
  <w:num w:numId="46">
    <w:abstractNumId w:val="26"/>
  </w:num>
  <w:num w:numId="47">
    <w:abstractNumId w:val="39"/>
  </w:num>
  <w:num w:numId="48">
    <w:abstractNumId w:val="27"/>
  </w:num>
  <w:num w:numId="49">
    <w:abstractNumId w:val="5"/>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it-IT" w:vendorID="64" w:dllVersion="6" w:nlCheck="1" w:checkStyle="0"/>
  <w:activeWritingStyle w:appName="MSWord" w:lang="en-US" w:vendorID="64" w:dllVersion="6" w:nlCheck="1" w:checkStyle="1"/>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75C18"/>
    <w:rsid w:val="00003386"/>
    <w:rsid w:val="0000399D"/>
    <w:rsid w:val="00010FDC"/>
    <w:rsid w:val="00015295"/>
    <w:rsid w:val="000153B5"/>
    <w:rsid w:val="00015474"/>
    <w:rsid w:val="00021AED"/>
    <w:rsid w:val="00021F4C"/>
    <w:rsid w:val="000221AD"/>
    <w:rsid w:val="00034815"/>
    <w:rsid w:val="00034C2E"/>
    <w:rsid w:val="000521C7"/>
    <w:rsid w:val="00056D76"/>
    <w:rsid w:val="00065B8A"/>
    <w:rsid w:val="000734E8"/>
    <w:rsid w:val="0007660D"/>
    <w:rsid w:val="0009034F"/>
    <w:rsid w:val="00095B40"/>
    <w:rsid w:val="000A0AB0"/>
    <w:rsid w:val="000A12E6"/>
    <w:rsid w:val="000A1373"/>
    <w:rsid w:val="000B131C"/>
    <w:rsid w:val="000B26C0"/>
    <w:rsid w:val="000B43DE"/>
    <w:rsid w:val="000B76A7"/>
    <w:rsid w:val="000C2A4E"/>
    <w:rsid w:val="000D0B08"/>
    <w:rsid w:val="000D0E3D"/>
    <w:rsid w:val="000D1E2E"/>
    <w:rsid w:val="000D2572"/>
    <w:rsid w:val="000D2C47"/>
    <w:rsid w:val="000E2177"/>
    <w:rsid w:val="000F0107"/>
    <w:rsid w:val="001003A1"/>
    <w:rsid w:val="00101550"/>
    <w:rsid w:val="00111BE9"/>
    <w:rsid w:val="00130FD9"/>
    <w:rsid w:val="00131515"/>
    <w:rsid w:val="00133BFD"/>
    <w:rsid w:val="001349DE"/>
    <w:rsid w:val="00137937"/>
    <w:rsid w:val="0014118C"/>
    <w:rsid w:val="00151E5F"/>
    <w:rsid w:val="00153C5D"/>
    <w:rsid w:val="00154C0A"/>
    <w:rsid w:val="00165AFF"/>
    <w:rsid w:val="00166710"/>
    <w:rsid w:val="00173820"/>
    <w:rsid w:val="00192395"/>
    <w:rsid w:val="001B0A25"/>
    <w:rsid w:val="001B0CAF"/>
    <w:rsid w:val="001B1FB4"/>
    <w:rsid w:val="001C0FBB"/>
    <w:rsid w:val="001C2D91"/>
    <w:rsid w:val="001C66FF"/>
    <w:rsid w:val="001E6944"/>
    <w:rsid w:val="001F3E9F"/>
    <w:rsid w:val="001F6C99"/>
    <w:rsid w:val="00207397"/>
    <w:rsid w:val="002121C0"/>
    <w:rsid w:val="00216BC2"/>
    <w:rsid w:val="00225441"/>
    <w:rsid w:val="0023542F"/>
    <w:rsid w:val="00247855"/>
    <w:rsid w:val="0025492E"/>
    <w:rsid w:val="00256652"/>
    <w:rsid w:val="0026223C"/>
    <w:rsid w:val="0026720E"/>
    <w:rsid w:val="00271394"/>
    <w:rsid w:val="00273D6A"/>
    <w:rsid w:val="00273FC1"/>
    <w:rsid w:val="0027464F"/>
    <w:rsid w:val="00275B32"/>
    <w:rsid w:val="00276C12"/>
    <w:rsid w:val="00281630"/>
    <w:rsid w:val="00281C84"/>
    <w:rsid w:val="0028307F"/>
    <w:rsid w:val="002843FE"/>
    <w:rsid w:val="00284D61"/>
    <w:rsid w:val="00290956"/>
    <w:rsid w:val="002B1B56"/>
    <w:rsid w:val="002B1FB1"/>
    <w:rsid w:val="002B7D3B"/>
    <w:rsid w:val="002C1FD0"/>
    <w:rsid w:val="002C2F51"/>
    <w:rsid w:val="002C5747"/>
    <w:rsid w:val="002C6EAF"/>
    <w:rsid w:val="002C7B88"/>
    <w:rsid w:val="002D247F"/>
    <w:rsid w:val="002D46F4"/>
    <w:rsid w:val="002F1052"/>
    <w:rsid w:val="002F19E1"/>
    <w:rsid w:val="002F1F7A"/>
    <w:rsid w:val="003007CD"/>
    <w:rsid w:val="00301CDB"/>
    <w:rsid w:val="0030450A"/>
    <w:rsid w:val="003070B3"/>
    <w:rsid w:val="00310245"/>
    <w:rsid w:val="00310E9C"/>
    <w:rsid w:val="00323F83"/>
    <w:rsid w:val="00324C23"/>
    <w:rsid w:val="0034153C"/>
    <w:rsid w:val="00347B21"/>
    <w:rsid w:val="00352AA5"/>
    <w:rsid w:val="00355FE5"/>
    <w:rsid w:val="003570FB"/>
    <w:rsid w:val="00364DD3"/>
    <w:rsid w:val="00371BDF"/>
    <w:rsid w:val="00373413"/>
    <w:rsid w:val="00375D7E"/>
    <w:rsid w:val="003876F3"/>
    <w:rsid w:val="00387EC8"/>
    <w:rsid w:val="00391503"/>
    <w:rsid w:val="003929A0"/>
    <w:rsid w:val="00394177"/>
    <w:rsid w:val="00395704"/>
    <w:rsid w:val="003A0616"/>
    <w:rsid w:val="003C32EA"/>
    <w:rsid w:val="003D077C"/>
    <w:rsid w:val="003D0D48"/>
    <w:rsid w:val="003E39E5"/>
    <w:rsid w:val="003E7755"/>
    <w:rsid w:val="003F0D99"/>
    <w:rsid w:val="003F35F3"/>
    <w:rsid w:val="003F4E32"/>
    <w:rsid w:val="00414C78"/>
    <w:rsid w:val="00415F59"/>
    <w:rsid w:val="00420D81"/>
    <w:rsid w:val="00424B46"/>
    <w:rsid w:val="00425F0A"/>
    <w:rsid w:val="00432F15"/>
    <w:rsid w:val="00433883"/>
    <w:rsid w:val="0043613B"/>
    <w:rsid w:val="00470ED5"/>
    <w:rsid w:val="004747A2"/>
    <w:rsid w:val="004815D6"/>
    <w:rsid w:val="00481D22"/>
    <w:rsid w:val="004842EB"/>
    <w:rsid w:val="0049017C"/>
    <w:rsid w:val="004B1683"/>
    <w:rsid w:val="004B2FF7"/>
    <w:rsid w:val="004B5226"/>
    <w:rsid w:val="004C3367"/>
    <w:rsid w:val="004C3C58"/>
    <w:rsid w:val="004D3562"/>
    <w:rsid w:val="004E5B76"/>
    <w:rsid w:val="004F4D27"/>
    <w:rsid w:val="004F6E55"/>
    <w:rsid w:val="004F7F3A"/>
    <w:rsid w:val="00504A09"/>
    <w:rsid w:val="005057E8"/>
    <w:rsid w:val="00505924"/>
    <w:rsid w:val="00507601"/>
    <w:rsid w:val="00517215"/>
    <w:rsid w:val="00522949"/>
    <w:rsid w:val="0053091C"/>
    <w:rsid w:val="00531B53"/>
    <w:rsid w:val="00546338"/>
    <w:rsid w:val="00552CC2"/>
    <w:rsid w:val="00554B1D"/>
    <w:rsid w:val="00567BF0"/>
    <w:rsid w:val="00571448"/>
    <w:rsid w:val="005726B3"/>
    <w:rsid w:val="00572C8C"/>
    <w:rsid w:val="00576EB1"/>
    <w:rsid w:val="00585232"/>
    <w:rsid w:val="00585E5A"/>
    <w:rsid w:val="00592076"/>
    <w:rsid w:val="00594809"/>
    <w:rsid w:val="005964C9"/>
    <w:rsid w:val="00597DD9"/>
    <w:rsid w:val="005A793E"/>
    <w:rsid w:val="005B2EF1"/>
    <w:rsid w:val="005B302C"/>
    <w:rsid w:val="005B329A"/>
    <w:rsid w:val="005B3B67"/>
    <w:rsid w:val="005B4E9B"/>
    <w:rsid w:val="005C4C8B"/>
    <w:rsid w:val="005C4FCB"/>
    <w:rsid w:val="005C74E6"/>
    <w:rsid w:val="005E6516"/>
    <w:rsid w:val="00606ECE"/>
    <w:rsid w:val="006118EE"/>
    <w:rsid w:val="00612BA6"/>
    <w:rsid w:val="00612FEA"/>
    <w:rsid w:val="00613E42"/>
    <w:rsid w:val="00617606"/>
    <w:rsid w:val="00624494"/>
    <w:rsid w:val="00627DC5"/>
    <w:rsid w:val="00634EBF"/>
    <w:rsid w:val="00637312"/>
    <w:rsid w:val="00637DD2"/>
    <w:rsid w:val="00641140"/>
    <w:rsid w:val="00675C18"/>
    <w:rsid w:val="00680F59"/>
    <w:rsid w:val="006825F1"/>
    <w:rsid w:val="0069383C"/>
    <w:rsid w:val="00694441"/>
    <w:rsid w:val="006A4CAE"/>
    <w:rsid w:val="006A664C"/>
    <w:rsid w:val="006B2B22"/>
    <w:rsid w:val="006B425F"/>
    <w:rsid w:val="006B4292"/>
    <w:rsid w:val="006C1DD8"/>
    <w:rsid w:val="006C6AAE"/>
    <w:rsid w:val="006D012B"/>
    <w:rsid w:val="006D04F7"/>
    <w:rsid w:val="006D215D"/>
    <w:rsid w:val="006D3FB5"/>
    <w:rsid w:val="006D57F1"/>
    <w:rsid w:val="006E2C13"/>
    <w:rsid w:val="006E5BE2"/>
    <w:rsid w:val="00700C79"/>
    <w:rsid w:val="0070153D"/>
    <w:rsid w:val="007035C0"/>
    <w:rsid w:val="00704AEF"/>
    <w:rsid w:val="00707F7B"/>
    <w:rsid w:val="00716841"/>
    <w:rsid w:val="00717E09"/>
    <w:rsid w:val="00724F2F"/>
    <w:rsid w:val="007312F5"/>
    <w:rsid w:val="0073354F"/>
    <w:rsid w:val="00733878"/>
    <w:rsid w:val="00752423"/>
    <w:rsid w:val="0075615C"/>
    <w:rsid w:val="00762DAD"/>
    <w:rsid w:val="007652DB"/>
    <w:rsid w:val="00766DD8"/>
    <w:rsid w:val="007711EE"/>
    <w:rsid w:val="0077715E"/>
    <w:rsid w:val="007875A7"/>
    <w:rsid w:val="00790348"/>
    <w:rsid w:val="007A5C6D"/>
    <w:rsid w:val="007A76C3"/>
    <w:rsid w:val="007B3210"/>
    <w:rsid w:val="007C3B31"/>
    <w:rsid w:val="007C67A5"/>
    <w:rsid w:val="007D49C1"/>
    <w:rsid w:val="007F34C0"/>
    <w:rsid w:val="007F529C"/>
    <w:rsid w:val="0080510D"/>
    <w:rsid w:val="0080716A"/>
    <w:rsid w:val="008119DE"/>
    <w:rsid w:val="008127CF"/>
    <w:rsid w:val="00813775"/>
    <w:rsid w:val="00815E9E"/>
    <w:rsid w:val="00820C44"/>
    <w:rsid w:val="0082563C"/>
    <w:rsid w:val="008312A5"/>
    <w:rsid w:val="00836320"/>
    <w:rsid w:val="00837376"/>
    <w:rsid w:val="00840DAC"/>
    <w:rsid w:val="00852461"/>
    <w:rsid w:val="00853B57"/>
    <w:rsid w:val="00857876"/>
    <w:rsid w:val="00860D88"/>
    <w:rsid w:val="0086673F"/>
    <w:rsid w:val="008706D7"/>
    <w:rsid w:val="00874B82"/>
    <w:rsid w:val="00877306"/>
    <w:rsid w:val="00880E6F"/>
    <w:rsid w:val="00883DBD"/>
    <w:rsid w:val="008927BD"/>
    <w:rsid w:val="00894647"/>
    <w:rsid w:val="008A45A7"/>
    <w:rsid w:val="008A587C"/>
    <w:rsid w:val="008B65A2"/>
    <w:rsid w:val="008B6FC3"/>
    <w:rsid w:val="008C2E7A"/>
    <w:rsid w:val="008D3E22"/>
    <w:rsid w:val="008D5F27"/>
    <w:rsid w:val="009057FD"/>
    <w:rsid w:val="00906043"/>
    <w:rsid w:val="00916BC1"/>
    <w:rsid w:val="00930E73"/>
    <w:rsid w:val="009310CF"/>
    <w:rsid w:val="00932081"/>
    <w:rsid w:val="00935647"/>
    <w:rsid w:val="00962E3C"/>
    <w:rsid w:val="00964E6C"/>
    <w:rsid w:val="00966DC7"/>
    <w:rsid w:val="00976808"/>
    <w:rsid w:val="009800D2"/>
    <w:rsid w:val="00990156"/>
    <w:rsid w:val="0099727D"/>
    <w:rsid w:val="009B71FA"/>
    <w:rsid w:val="009C3738"/>
    <w:rsid w:val="009D3F35"/>
    <w:rsid w:val="009E0169"/>
    <w:rsid w:val="009E56E9"/>
    <w:rsid w:val="009F1054"/>
    <w:rsid w:val="009F18AE"/>
    <w:rsid w:val="009F38B2"/>
    <w:rsid w:val="00A00C6D"/>
    <w:rsid w:val="00A0427B"/>
    <w:rsid w:val="00A044D8"/>
    <w:rsid w:val="00A06F1B"/>
    <w:rsid w:val="00A0781C"/>
    <w:rsid w:val="00A147AB"/>
    <w:rsid w:val="00A25D3A"/>
    <w:rsid w:val="00A42393"/>
    <w:rsid w:val="00A43A12"/>
    <w:rsid w:val="00A44079"/>
    <w:rsid w:val="00A52686"/>
    <w:rsid w:val="00A5716B"/>
    <w:rsid w:val="00A57CCB"/>
    <w:rsid w:val="00A67FF3"/>
    <w:rsid w:val="00A7023E"/>
    <w:rsid w:val="00A750D8"/>
    <w:rsid w:val="00A7640F"/>
    <w:rsid w:val="00A773BF"/>
    <w:rsid w:val="00A822F8"/>
    <w:rsid w:val="00A84AC6"/>
    <w:rsid w:val="00A855CE"/>
    <w:rsid w:val="00A86C75"/>
    <w:rsid w:val="00AA21D2"/>
    <w:rsid w:val="00AA67F5"/>
    <w:rsid w:val="00AB26A2"/>
    <w:rsid w:val="00AC010C"/>
    <w:rsid w:val="00AC2F39"/>
    <w:rsid w:val="00AC44D2"/>
    <w:rsid w:val="00AD0476"/>
    <w:rsid w:val="00AD279D"/>
    <w:rsid w:val="00AD3A49"/>
    <w:rsid w:val="00AE1F42"/>
    <w:rsid w:val="00AE355B"/>
    <w:rsid w:val="00AE3EFD"/>
    <w:rsid w:val="00AE3F09"/>
    <w:rsid w:val="00AE521E"/>
    <w:rsid w:val="00AE5D04"/>
    <w:rsid w:val="00B01A36"/>
    <w:rsid w:val="00B04642"/>
    <w:rsid w:val="00B15496"/>
    <w:rsid w:val="00B272B2"/>
    <w:rsid w:val="00B31D8A"/>
    <w:rsid w:val="00B32202"/>
    <w:rsid w:val="00B32854"/>
    <w:rsid w:val="00B34305"/>
    <w:rsid w:val="00B45855"/>
    <w:rsid w:val="00B67C8F"/>
    <w:rsid w:val="00B7146C"/>
    <w:rsid w:val="00B71DB1"/>
    <w:rsid w:val="00B733A7"/>
    <w:rsid w:val="00B73F28"/>
    <w:rsid w:val="00B77703"/>
    <w:rsid w:val="00B83628"/>
    <w:rsid w:val="00B860D7"/>
    <w:rsid w:val="00B867E7"/>
    <w:rsid w:val="00B911E0"/>
    <w:rsid w:val="00B9516F"/>
    <w:rsid w:val="00BA0DD9"/>
    <w:rsid w:val="00BB15E2"/>
    <w:rsid w:val="00BC1355"/>
    <w:rsid w:val="00BC1A9F"/>
    <w:rsid w:val="00BC5059"/>
    <w:rsid w:val="00BC6A1A"/>
    <w:rsid w:val="00BD28B8"/>
    <w:rsid w:val="00BD3F45"/>
    <w:rsid w:val="00BD7706"/>
    <w:rsid w:val="00BE13AF"/>
    <w:rsid w:val="00BF1895"/>
    <w:rsid w:val="00BF335B"/>
    <w:rsid w:val="00C005DC"/>
    <w:rsid w:val="00C055F7"/>
    <w:rsid w:val="00C17A0C"/>
    <w:rsid w:val="00C256D8"/>
    <w:rsid w:val="00C262B2"/>
    <w:rsid w:val="00C27277"/>
    <w:rsid w:val="00C40EBE"/>
    <w:rsid w:val="00C44B8C"/>
    <w:rsid w:val="00C56985"/>
    <w:rsid w:val="00C573E3"/>
    <w:rsid w:val="00C722A3"/>
    <w:rsid w:val="00C76BFE"/>
    <w:rsid w:val="00C81B2D"/>
    <w:rsid w:val="00C82651"/>
    <w:rsid w:val="00C911F5"/>
    <w:rsid w:val="00C920CE"/>
    <w:rsid w:val="00CB5E64"/>
    <w:rsid w:val="00CC2BCF"/>
    <w:rsid w:val="00CC3ABA"/>
    <w:rsid w:val="00CC583E"/>
    <w:rsid w:val="00CC5F84"/>
    <w:rsid w:val="00CD4051"/>
    <w:rsid w:val="00CD5E59"/>
    <w:rsid w:val="00CE0F36"/>
    <w:rsid w:val="00CE19CA"/>
    <w:rsid w:val="00CE1C28"/>
    <w:rsid w:val="00CF0044"/>
    <w:rsid w:val="00CF1014"/>
    <w:rsid w:val="00CF1E60"/>
    <w:rsid w:val="00CF49FE"/>
    <w:rsid w:val="00D001A7"/>
    <w:rsid w:val="00D0032E"/>
    <w:rsid w:val="00D00528"/>
    <w:rsid w:val="00D14B44"/>
    <w:rsid w:val="00D24E58"/>
    <w:rsid w:val="00D251E4"/>
    <w:rsid w:val="00D25FF9"/>
    <w:rsid w:val="00D31B6C"/>
    <w:rsid w:val="00D456A8"/>
    <w:rsid w:val="00D50FF4"/>
    <w:rsid w:val="00D550A7"/>
    <w:rsid w:val="00D56861"/>
    <w:rsid w:val="00D60CEA"/>
    <w:rsid w:val="00D6422A"/>
    <w:rsid w:val="00D7433D"/>
    <w:rsid w:val="00D8147D"/>
    <w:rsid w:val="00D829D7"/>
    <w:rsid w:val="00D851D0"/>
    <w:rsid w:val="00D86098"/>
    <w:rsid w:val="00D91296"/>
    <w:rsid w:val="00D95680"/>
    <w:rsid w:val="00DB18D0"/>
    <w:rsid w:val="00DB2859"/>
    <w:rsid w:val="00DB28BB"/>
    <w:rsid w:val="00DC7AB2"/>
    <w:rsid w:val="00DC7CBA"/>
    <w:rsid w:val="00DD2118"/>
    <w:rsid w:val="00DD27E5"/>
    <w:rsid w:val="00DD6423"/>
    <w:rsid w:val="00DF1245"/>
    <w:rsid w:val="00E00041"/>
    <w:rsid w:val="00E03655"/>
    <w:rsid w:val="00E06692"/>
    <w:rsid w:val="00E12682"/>
    <w:rsid w:val="00E274FE"/>
    <w:rsid w:val="00E27AE9"/>
    <w:rsid w:val="00E32613"/>
    <w:rsid w:val="00E36949"/>
    <w:rsid w:val="00E602C1"/>
    <w:rsid w:val="00E63067"/>
    <w:rsid w:val="00E84A5F"/>
    <w:rsid w:val="00E8676A"/>
    <w:rsid w:val="00E87492"/>
    <w:rsid w:val="00E97A2D"/>
    <w:rsid w:val="00EA1798"/>
    <w:rsid w:val="00EB08AC"/>
    <w:rsid w:val="00EB4645"/>
    <w:rsid w:val="00EB4DE1"/>
    <w:rsid w:val="00ED2FB9"/>
    <w:rsid w:val="00EE2101"/>
    <w:rsid w:val="00EE5D2F"/>
    <w:rsid w:val="00EE5DAA"/>
    <w:rsid w:val="00EE7DD4"/>
    <w:rsid w:val="00EF3AFA"/>
    <w:rsid w:val="00EF528A"/>
    <w:rsid w:val="00F14360"/>
    <w:rsid w:val="00F26ED7"/>
    <w:rsid w:val="00F322F5"/>
    <w:rsid w:val="00F34A86"/>
    <w:rsid w:val="00F411C2"/>
    <w:rsid w:val="00F4381C"/>
    <w:rsid w:val="00F476BA"/>
    <w:rsid w:val="00F50B10"/>
    <w:rsid w:val="00F51B86"/>
    <w:rsid w:val="00F526B8"/>
    <w:rsid w:val="00F55719"/>
    <w:rsid w:val="00F6150C"/>
    <w:rsid w:val="00F67174"/>
    <w:rsid w:val="00F77844"/>
    <w:rsid w:val="00F8010F"/>
    <w:rsid w:val="00F831B2"/>
    <w:rsid w:val="00F84D6E"/>
    <w:rsid w:val="00F86E44"/>
    <w:rsid w:val="00F915A1"/>
    <w:rsid w:val="00F923B0"/>
    <w:rsid w:val="00F94E6C"/>
    <w:rsid w:val="00F954B4"/>
    <w:rsid w:val="00F9743D"/>
    <w:rsid w:val="00FA18A1"/>
    <w:rsid w:val="00FB2378"/>
    <w:rsid w:val="00FC4947"/>
    <w:rsid w:val="00FC59D9"/>
    <w:rsid w:val="00FC6363"/>
    <w:rsid w:val="00FD099A"/>
    <w:rsid w:val="00FD3576"/>
    <w:rsid w:val="00FD7AD9"/>
    <w:rsid w:val="00FD7B4A"/>
    <w:rsid w:val="00FE1D23"/>
    <w:rsid w:val="00FF4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qFormat="1"/>
    <w:lsdException w:name="footer" w:uiPriority="99"/>
    <w:lsdException w:name="caption" w:qFormat="1"/>
    <w:lsdException w:name="footnote reference" w:uiPriority="99"/>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1449A0"/>
    <w:rPr>
      <w:color w:val="00000A"/>
    </w:rPr>
  </w:style>
  <w:style w:type="paragraph" w:styleId="Heading2">
    <w:name w:val="heading 2"/>
    <w:basedOn w:val="Normal"/>
    <w:link w:val="Heading2Char"/>
    <w:uiPriority w:val="9"/>
    <w:qFormat/>
    <w:rsid w:val="00926D30"/>
    <w:pPr>
      <w:spacing w:beforeAutospacing="1" w:afterAutospacing="1"/>
      <w:outlineLvl w:val="1"/>
    </w:pPr>
    <w:rPr>
      <w:b/>
      <w:bCs/>
      <w:sz w:val="36"/>
      <w:szCs w:val="36"/>
    </w:rPr>
  </w:style>
  <w:style w:type="paragraph" w:styleId="Heading3">
    <w:name w:val="heading 3"/>
    <w:basedOn w:val="Normal"/>
    <w:link w:val="Heading3Char"/>
    <w:semiHidden/>
    <w:unhideWhenUsed/>
    <w:qFormat/>
    <w:rsid w:val="00AB1EF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link w:val="Heading4Char"/>
    <w:semiHidden/>
    <w:unhideWhenUsed/>
    <w:qFormat/>
    <w:rsid w:val="004768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uiPriority w:val="99"/>
    <w:qFormat/>
    <w:rsid w:val="00CA72A4"/>
    <w:rPr>
      <w:sz w:val="24"/>
      <w:szCs w:val="24"/>
    </w:rPr>
  </w:style>
  <w:style w:type="character" w:customStyle="1" w:styleId="CommentTextChar">
    <w:name w:val="Comment Text Char"/>
    <w:link w:val="CommentText"/>
    <w:qFormat/>
    <w:rsid w:val="000B0C0E"/>
    <w:rPr>
      <w:rFonts w:ascii="Calibri" w:hAnsi="Calibri"/>
    </w:rPr>
  </w:style>
  <w:style w:type="character" w:styleId="CommentReference">
    <w:name w:val="annotation reference"/>
    <w:qFormat/>
    <w:rsid w:val="005B7B5F"/>
    <w:rPr>
      <w:rFonts w:cs="Times New Roman"/>
      <w:sz w:val="16"/>
      <w:szCs w:val="16"/>
    </w:rPr>
  </w:style>
  <w:style w:type="character" w:customStyle="1" w:styleId="BalloonTextChar">
    <w:name w:val="Balloon Text Char"/>
    <w:link w:val="BalloonText"/>
    <w:qFormat/>
    <w:rsid w:val="005B7B5F"/>
    <w:rPr>
      <w:rFonts w:ascii="Tahoma" w:hAnsi="Tahoma" w:cs="Tahoma"/>
      <w:sz w:val="16"/>
      <w:szCs w:val="16"/>
    </w:rPr>
  </w:style>
  <w:style w:type="character" w:customStyle="1" w:styleId="CommentSubjectChar">
    <w:name w:val="Comment Subject Char"/>
    <w:link w:val="CommentSubject"/>
    <w:qFormat/>
    <w:rsid w:val="008C28AB"/>
    <w:rPr>
      <w:rFonts w:ascii="Calibri" w:hAnsi="Calibri"/>
      <w:b/>
      <w:bCs/>
    </w:rPr>
  </w:style>
  <w:style w:type="character" w:customStyle="1" w:styleId="BodyTextIndent2Char">
    <w:name w:val="Body Text Indent 2 Char"/>
    <w:link w:val="BodyTextIndent2"/>
    <w:qFormat/>
    <w:rsid w:val="001C5CF5"/>
    <w:rPr>
      <w:rFonts w:ascii="Calibri" w:hAnsi="Calibri"/>
      <w:szCs w:val="24"/>
    </w:rPr>
  </w:style>
  <w:style w:type="character" w:customStyle="1" w:styleId="Richiamoallanotaapidipagina">
    <w:name w:val="Richiamo alla nota a piè di pagina"/>
    <w:rsid w:val="00FD099A"/>
    <w:rPr>
      <w:vertAlign w:val="superscript"/>
    </w:rPr>
  </w:style>
  <w:style w:type="character" w:customStyle="1" w:styleId="FootnoteCharacters">
    <w:name w:val="Footnote Characters"/>
    <w:uiPriority w:val="99"/>
    <w:qFormat/>
    <w:rsid w:val="00B9766B"/>
    <w:rPr>
      <w:vertAlign w:val="superscript"/>
    </w:rPr>
  </w:style>
  <w:style w:type="character" w:customStyle="1" w:styleId="FootnoteTextChar">
    <w:name w:val="Footnote Text Char"/>
    <w:link w:val="FootnoteText"/>
    <w:uiPriority w:val="99"/>
    <w:qFormat/>
    <w:locked/>
    <w:rsid w:val="00B9766B"/>
    <w:rPr>
      <w:rFonts w:ascii="Arial Unicode MS" w:eastAsia="Arial Unicode MS" w:hAnsi="Arial Unicode MS"/>
      <w:sz w:val="16"/>
      <w:lang w:val="cs-CZ" w:eastAsia="cs-CZ" w:bidi="ar-SA"/>
    </w:rPr>
  </w:style>
  <w:style w:type="character" w:customStyle="1" w:styleId="CollegamentoInternet">
    <w:name w:val="Collegamento Internet"/>
    <w:uiPriority w:val="99"/>
    <w:rsid w:val="006D6F93"/>
    <w:rPr>
      <w:color w:val="0000FF"/>
      <w:u w:val="single"/>
    </w:rPr>
  </w:style>
  <w:style w:type="character" w:customStyle="1" w:styleId="apple-converted-space">
    <w:name w:val="apple-converted-space"/>
    <w:qFormat/>
    <w:rsid w:val="0051514C"/>
  </w:style>
  <w:style w:type="character" w:customStyle="1" w:styleId="StileasiaticoArialUnicodeMSnonlatinoArialUnicodeMS1">
    <w:name w:val="Stile (asiatico) Arial Unicode MS (non latino) Arial Unicode MS 1..."/>
    <w:qFormat/>
    <w:rsid w:val="00DE22B8"/>
    <w:rPr>
      <w:rFonts w:ascii="Calibri" w:eastAsia="Arial Unicode MS" w:hAnsi="Calibri" w:cs="Arial Unicode MS"/>
      <w:sz w:val="22"/>
      <w:szCs w:val="22"/>
    </w:rPr>
  </w:style>
  <w:style w:type="character" w:customStyle="1" w:styleId="moz-txt-tag">
    <w:name w:val="moz-txt-tag"/>
    <w:qFormat/>
    <w:rsid w:val="00067330"/>
  </w:style>
  <w:style w:type="character" w:customStyle="1" w:styleId="Heading2Char">
    <w:name w:val="Heading 2 Char"/>
    <w:basedOn w:val="DefaultParagraphFont"/>
    <w:link w:val="Heading2"/>
    <w:uiPriority w:val="9"/>
    <w:qFormat/>
    <w:rsid w:val="00926D30"/>
    <w:rPr>
      <w:b/>
      <w:bCs/>
      <w:sz w:val="36"/>
      <w:szCs w:val="36"/>
    </w:rPr>
  </w:style>
  <w:style w:type="character" w:customStyle="1" w:styleId="Enfasi">
    <w:name w:val="Enfasi"/>
    <w:basedOn w:val="DefaultParagraphFont"/>
    <w:uiPriority w:val="20"/>
    <w:qFormat/>
    <w:rsid w:val="00926D30"/>
    <w:rPr>
      <w:i/>
      <w:iCs/>
    </w:rPr>
  </w:style>
  <w:style w:type="character" w:styleId="Strong">
    <w:name w:val="Strong"/>
    <w:basedOn w:val="DefaultParagraphFont"/>
    <w:uiPriority w:val="22"/>
    <w:qFormat/>
    <w:rsid w:val="00134BED"/>
    <w:rPr>
      <w:b/>
      <w:bCs/>
    </w:rPr>
  </w:style>
  <w:style w:type="character" w:customStyle="1" w:styleId="Heading3Char">
    <w:name w:val="Heading 3 Char"/>
    <w:basedOn w:val="DefaultParagraphFont"/>
    <w:link w:val="Heading3"/>
    <w:semiHidden/>
    <w:qFormat/>
    <w:rsid w:val="00AB1EF8"/>
    <w:rPr>
      <w:rFonts w:asciiTheme="majorHAnsi" w:eastAsiaTheme="majorEastAsia" w:hAnsiTheme="majorHAnsi" w:cstheme="majorBidi"/>
      <w:color w:val="243F60" w:themeColor="accent1" w:themeShade="7F"/>
      <w:sz w:val="24"/>
      <w:szCs w:val="24"/>
    </w:rPr>
  </w:style>
  <w:style w:type="character" w:customStyle="1" w:styleId="il">
    <w:name w:val="il"/>
    <w:basedOn w:val="DefaultParagraphFont"/>
    <w:qFormat/>
    <w:rsid w:val="00A75339"/>
  </w:style>
  <w:style w:type="character" w:customStyle="1" w:styleId="Heading4Char">
    <w:name w:val="Heading 4 Char"/>
    <w:basedOn w:val="DefaultParagraphFont"/>
    <w:link w:val="Heading4"/>
    <w:semiHidden/>
    <w:qFormat/>
    <w:rsid w:val="004768AF"/>
    <w:rPr>
      <w:rFonts w:asciiTheme="majorHAnsi" w:eastAsiaTheme="majorEastAsia" w:hAnsiTheme="majorHAnsi" w:cstheme="majorBidi"/>
      <w:i/>
      <w:iCs/>
      <w:color w:val="365F91" w:themeColor="accent1" w:themeShade="BF"/>
    </w:rPr>
  </w:style>
  <w:style w:type="character" w:styleId="FollowedHyperlink">
    <w:name w:val="FollowedHyperlink"/>
    <w:basedOn w:val="DefaultParagraphFont"/>
    <w:semiHidden/>
    <w:unhideWhenUsed/>
    <w:qFormat/>
    <w:rsid w:val="009274DA"/>
    <w:rPr>
      <w:color w:val="800080" w:themeColor="followedHyperlink"/>
      <w:u w:val="single"/>
    </w:rPr>
  </w:style>
  <w:style w:type="character" w:customStyle="1" w:styleId="m7678630602128679160st">
    <w:name w:val="m_7678630602128679160st"/>
    <w:basedOn w:val="DefaultParagraphFont"/>
    <w:qFormat/>
    <w:rsid w:val="00774802"/>
  </w:style>
  <w:style w:type="character" w:customStyle="1" w:styleId="m-8032942619310538368st">
    <w:name w:val="m_-8032942619310538368st"/>
    <w:basedOn w:val="DefaultParagraphFont"/>
    <w:qFormat/>
    <w:rsid w:val="004A4794"/>
  </w:style>
  <w:style w:type="character" w:customStyle="1" w:styleId="m5541360200509832038st">
    <w:name w:val="m_5541360200509832038st"/>
    <w:basedOn w:val="DefaultParagraphFont"/>
    <w:qFormat/>
    <w:rsid w:val="00E95AE4"/>
  </w:style>
  <w:style w:type="character" w:customStyle="1" w:styleId="Menzionenonrisolta1">
    <w:name w:val="Menzione non risolta1"/>
    <w:basedOn w:val="DefaultParagraphFont"/>
    <w:uiPriority w:val="99"/>
    <w:semiHidden/>
    <w:unhideWhenUsed/>
    <w:qFormat/>
    <w:rsid w:val="005E0344"/>
    <w:rPr>
      <w:color w:val="605E5C"/>
      <w:shd w:val="clear" w:color="auto" w:fill="E1DFDD"/>
    </w:rPr>
  </w:style>
  <w:style w:type="character" w:customStyle="1" w:styleId="ListLabel1">
    <w:name w:val="ListLabel 1"/>
    <w:qFormat/>
    <w:rsid w:val="00FD099A"/>
    <w:rPr>
      <w:rFonts w:cs="Courier New"/>
    </w:rPr>
  </w:style>
  <w:style w:type="character" w:customStyle="1" w:styleId="ListLabel2">
    <w:name w:val="ListLabel 2"/>
    <w:qFormat/>
    <w:rsid w:val="00FD099A"/>
    <w:rPr>
      <w:rFonts w:cs="Wingdings"/>
    </w:rPr>
  </w:style>
  <w:style w:type="character" w:customStyle="1" w:styleId="ListLabel3">
    <w:name w:val="ListLabel 3"/>
    <w:qFormat/>
    <w:rsid w:val="00FD099A"/>
    <w:rPr>
      <w:rFonts w:cs="Symbol"/>
    </w:rPr>
  </w:style>
  <w:style w:type="character" w:customStyle="1" w:styleId="ListLabel4">
    <w:name w:val="ListLabel 4"/>
    <w:qFormat/>
    <w:rsid w:val="00FD099A"/>
    <w:rPr>
      <w:rFonts w:cs="Courier New"/>
    </w:rPr>
  </w:style>
  <w:style w:type="character" w:customStyle="1" w:styleId="ListLabel5">
    <w:name w:val="ListLabel 5"/>
    <w:qFormat/>
    <w:rsid w:val="00FD099A"/>
    <w:rPr>
      <w:rFonts w:cs="Wingdings"/>
    </w:rPr>
  </w:style>
  <w:style w:type="character" w:customStyle="1" w:styleId="ListLabel6">
    <w:name w:val="ListLabel 6"/>
    <w:qFormat/>
    <w:rsid w:val="00FD099A"/>
    <w:rPr>
      <w:rFonts w:cs="Symbol"/>
    </w:rPr>
  </w:style>
  <w:style w:type="character" w:customStyle="1" w:styleId="ListLabel7">
    <w:name w:val="ListLabel 7"/>
    <w:qFormat/>
    <w:rsid w:val="00FD099A"/>
    <w:rPr>
      <w:rFonts w:cs="Courier New"/>
    </w:rPr>
  </w:style>
  <w:style w:type="character" w:customStyle="1" w:styleId="ListLabel8">
    <w:name w:val="ListLabel 8"/>
    <w:qFormat/>
    <w:rsid w:val="00FD099A"/>
    <w:rPr>
      <w:rFonts w:cs="Wingdings"/>
    </w:rPr>
  </w:style>
  <w:style w:type="character" w:customStyle="1" w:styleId="ListLabel9">
    <w:name w:val="ListLabel 9"/>
    <w:qFormat/>
    <w:rsid w:val="00FD099A"/>
    <w:rPr>
      <w:rFonts w:cs="Courier New"/>
    </w:rPr>
  </w:style>
  <w:style w:type="character" w:customStyle="1" w:styleId="ListLabel10">
    <w:name w:val="ListLabel 10"/>
    <w:qFormat/>
    <w:rsid w:val="00FD099A"/>
    <w:rPr>
      <w:rFonts w:cs="Wingdings"/>
    </w:rPr>
  </w:style>
  <w:style w:type="character" w:customStyle="1" w:styleId="ListLabel11">
    <w:name w:val="ListLabel 11"/>
    <w:qFormat/>
    <w:rsid w:val="00FD099A"/>
    <w:rPr>
      <w:rFonts w:cs="Symbol"/>
    </w:rPr>
  </w:style>
  <w:style w:type="character" w:customStyle="1" w:styleId="ListLabel12">
    <w:name w:val="ListLabel 12"/>
    <w:qFormat/>
    <w:rsid w:val="00FD099A"/>
    <w:rPr>
      <w:rFonts w:cs="Courier New"/>
    </w:rPr>
  </w:style>
  <w:style w:type="character" w:customStyle="1" w:styleId="ListLabel13">
    <w:name w:val="ListLabel 13"/>
    <w:qFormat/>
    <w:rsid w:val="00FD099A"/>
    <w:rPr>
      <w:rFonts w:cs="Wingdings"/>
    </w:rPr>
  </w:style>
  <w:style w:type="character" w:customStyle="1" w:styleId="ListLabel14">
    <w:name w:val="ListLabel 14"/>
    <w:qFormat/>
    <w:rsid w:val="00FD099A"/>
    <w:rPr>
      <w:rFonts w:cs="Symbol"/>
    </w:rPr>
  </w:style>
  <w:style w:type="character" w:customStyle="1" w:styleId="ListLabel15">
    <w:name w:val="ListLabel 15"/>
    <w:qFormat/>
    <w:rsid w:val="00FD099A"/>
    <w:rPr>
      <w:rFonts w:cs="Courier New"/>
    </w:rPr>
  </w:style>
  <w:style w:type="character" w:customStyle="1" w:styleId="ListLabel16">
    <w:name w:val="ListLabel 16"/>
    <w:qFormat/>
    <w:rsid w:val="00FD099A"/>
    <w:rPr>
      <w:rFonts w:cs="Wingdings"/>
    </w:rPr>
  </w:style>
  <w:style w:type="character" w:customStyle="1" w:styleId="ListLabel17">
    <w:name w:val="ListLabel 17"/>
    <w:qFormat/>
    <w:rsid w:val="00FD099A"/>
    <w:rPr>
      <w:color w:val="000000"/>
    </w:rPr>
  </w:style>
  <w:style w:type="character" w:customStyle="1" w:styleId="ListLabel18">
    <w:name w:val="ListLabel 18"/>
    <w:qFormat/>
    <w:rsid w:val="00FD099A"/>
    <w:rPr>
      <w:rFonts w:cs="Courier New"/>
    </w:rPr>
  </w:style>
  <w:style w:type="character" w:customStyle="1" w:styleId="ListLabel19">
    <w:name w:val="ListLabel 19"/>
    <w:qFormat/>
    <w:rsid w:val="00FD099A"/>
    <w:rPr>
      <w:rFonts w:cs="Courier New"/>
    </w:rPr>
  </w:style>
  <w:style w:type="character" w:customStyle="1" w:styleId="ListLabel20">
    <w:name w:val="ListLabel 20"/>
    <w:qFormat/>
    <w:rsid w:val="00FD099A"/>
    <w:rPr>
      <w:rFonts w:cs="Courier New"/>
    </w:rPr>
  </w:style>
  <w:style w:type="character" w:customStyle="1" w:styleId="ListLabel21">
    <w:name w:val="ListLabel 21"/>
    <w:qFormat/>
    <w:rsid w:val="00FD099A"/>
    <w:rPr>
      <w:b w:val="0"/>
      <w:i w:val="0"/>
      <w:color w:val="000000"/>
      <w:sz w:val="22"/>
    </w:rPr>
  </w:style>
  <w:style w:type="character" w:customStyle="1" w:styleId="ListLabel22">
    <w:name w:val="ListLabel 22"/>
    <w:qFormat/>
    <w:rsid w:val="00FD099A"/>
    <w:rPr>
      <w:color w:val="000000"/>
    </w:rPr>
  </w:style>
  <w:style w:type="character" w:customStyle="1" w:styleId="ListLabel23">
    <w:name w:val="ListLabel 23"/>
    <w:qFormat/>
    <w:rsid w:val="00FD099A"/>
    <w:rPr>
      <w:rFonts w:cs="Courier New"/>
      <w:b w:val="0"/>
      <w:i w:val="0"/>
    </w:rPr>
  </w:style>
  <w:style w:type="character" w:customStyle="1" w:styleId="ListLabel24">
    <w:name w:val="ListLabel 24"/>
    <w:qFormat/>
    <w:rsid w:val="00FD099A"/>
    <w:rPr>
      <w:rFonts w:cs="Courier New"/>
    </w:rPr>
  </w:style>
  <w:style w:type="character" w:customStyle="1" w:styleId="ListLabel25">
    <w:name w:val="ListLabel 25"/>
    <w:qFormat/>
    <w:rsid w:val="00FD099A"/>
    <w:rPr>
      <w:rFonts w:cs="Courier New"/>
    </w:rPr>
  </w:style>
  <w:style w:type="character" w:customStyle="1" w:styleId="ListLabel26">
    <w:name w:val="ListLabel 26"/>
    <w:qFormat/>
    <w:rsid w:val="00FD099A"/>
    <w:rPr>
      <w:rFonts w:cs="Courier New"/>
    </w:rPr>
  </w:style>
  <w:style w:type="character" w:customStyle="1" w:styleId="ListLabel27">
    <w:name w:val="ListLabel 27"/>
    <w:qFormat/>
    <w:rsid w:val="00FD099A"/>
    <w:rPr>
      <w:b w:val="0"/>
      <w:i w:val="0"/>
    </w:rPr>
  </w:style>
  <w:style w:type="character" w:customStyle="1" w:styleId="ListLabel28">
    <w:name w:val="ListLabel 28"/>
    <w:qFormat/>
    <w:rsid w:val="00FD099A"/>
    <w:rPr>
      <w:b w:val="0"/>
      <w:i w:val="0"/>
    </w:rPr>
  </w:style>
  <w:style w:type="character" w:customStyle="1" w:styleId="ListLabel29">
    <w:name w:val="ListLabel 29"/>
    <w:qFormat/>
    <w:rsid w:val="00FD099A"/>
    <w:rPr>
      <w:rFonts w:cs="Courier New"/>
    </w:rPr>
  </w:style>
  <w:style w:type="character" w:customStyle="1" w:styleId="ListLabel30">
    <w:name w:val="ListLabel 30"/>
    <w:qFormat/>
    <w:rsid w:val="00FD099A"/>
    <w:rPr>
      <w:rFonts w:cs="Courier New"/>
    </w:rPr>
  </w:style>
  <w:style w:type="character" w:customStyle="1" w:styleId="ListLabel31">
    <w:name w:val="ListLabel 31"/>
    <w:qFormat/>
    <w:rsid w:val="00FD099A"/>
    <w:rPr>
      <w:rFonts w:cs="Courier New"/>
    </w:rPr>
  </w:style>
  <w:style w:type="character" w:customStyle="1" w:styleId="ListLabel32">
    <w:name w:val="ListLabel 32"/>
    <w:qFormat/>
    <w:rsid w:val="00FD099A"/>
    <w:rPr>
      <w:rFonts w:cs="Courier New"/>
    </w:rPr>
  </w:style>
  <w:style w:type="character" w:customStyle="1" w:styleId="ListLabel33">
    <w:name w:val="ListLabel 33"/>
    <w:qFormat/>
    <w:rsid w:val="00FD099A"/>
    <w:rPr>
      <w:rFonts w:cs="Courier New"/>
    </w:rPr>
  </w:style>
  <w:style w:type="character" w:customStyle="1" w:styleId="ListLabel34">
    <w:name w:val="ListLabel 34"/>
    <w:qFormat/>
    <w:rsid w:val="00FD099A"/>
    <w:rPr>
      <w:rFonts w:cs="Courier New"/>
    </w:rPr>
  </w:style>
  <w:style w:type="character" w:customStyle="1" w:styleId="ListLabel35">
    <w:name w:val="ListLabel 35"/>
    <w:qFormat/>
    <w:rsid w:val="00FD099A"/>
    <w:rPr>
      <w:rFonts w:cs="Courier New"/>
      <w:b w:val="0"/>
      <w:i w:val="0"/>
    </w:rPr>
  </w:style>
  <w:style w:type="character" w:customStyle="1" w:styleId="ListLabel36">
    <w:name w:val="ListLabel 36"/>
    <w:qFormat/>
    <w:rsid w:val="00FD099A"/>
    <w:rPr>
      <w:rFonts w:cs="Courier New"/>
    </w:rPr>
  </w:style>
  <w:style w:type="character" w:customStyle="1" w:styleId="ListLabel37">
    <w:name w:val="ListLabel 37"/>
    <w:qFormat/>
    <w:rsid w:val="00FD099A"/>
    <w:rPr>
      <w:rFonts w:cs="Courier New"/>
    </w:rPr>
  </w:style>
  <w:style w:type="character" w:customStyle="1" w:styleId="ListLabel38">
    <w:name w:val="ListLabel 38"/>
    <w:qFormat/>
    <w:rsid w:val="00FD099A"/>
    <w:rPr>
      <w:rFonts w:cs="Courier New"/>
    </w:rPr>
  </w:style>
  <w:style w:type="character" w:customStyle="1" w:styleId="ListLabel39">
    <w:name w:val="ListLabel 39"/>
    <w:qFormat/>
    <w:rsid w:val="00FD099A"/>
    <w:rPr>
      <w:rFonts w:cs="Courier New"/>
    </w:rPr>
  </w:style>
  <w:style w:type="character" w:customStyle="1" w:styleId="ListLabel40">
    <w:name w:val="ListLabel 40"/>
    <w:qFormat/>
    <w:rsid w:val="00FD099A"/>
    <w:rPr>
      <w:rFonts w:cs="Courier New"/>
    </w:rPr>
  </w:style>
  <w:style w:type="character" w:customStyle="1" w:styleId="ListLabel41">
    <w:name w:val="ListLabel 41"/>
    <w:qFormat/>
    <w:rsid w:val="00FD099A"/>
    <w:rPr>
      <w:rFonts w:cs="Courier New"/>
    </w:rPr>
  </w:style>
  <w:style w:type="character" w:customStyle="1" w:styleId="ListLabel42">
    <w:name w:val="ListLabel 42"/>
    <w:qFormat/>
    <w:rsid w:val="00FD099A"/>
    <w:rPr>
      <w:rFonts w:cs="Courier New"/>
    </w:rPr>
  </w:style>
  <w:style w:type="character" w:customStyle="1" w:styleId="ListLabel43">
    <w:name w:val="ListLabel 43"/>
    <w:qFormat/>
    <w:rsid w:val="00FD099A"/>
    <w:rPr>
      <w:rFonts w:cs="Courier New"/>
    </w:rPr>
  </w:style>
  <w:style w:type="character" w:customStyle="1" w:styleId="ListLabel44">
    <w:name w:val="ListLabel 44"/>
    <w:qFormat/>
    <w:rsid w:val="00FD099A"/>
    <w:rPr>
      <w:rFonts w:cs="Courier New"/>
    </w:rPr>
  </w:style>
  <w:style w:type="character" w:customStyle="1" w:styleId="ListLabel45">
    <w:name w:val="ListLabel 45"/>
    <w:qFormat/>
    <w:rsid w:val="00FD099A"/>
    <w:rPr>
      <w:rFonts w:cs="Courier New"/>
    </w:rPr>
  </w:style>
  <w:style w:type="character" w:customStyle="1" w:styleId="ListLabel46">
    <w:name w:val="ListLabel 46"/>
    <w:qFormat/>
    <w:rsid w:val="00FD099A"/>
    <w:rPr>
      <w:rFonts w:cs="Courier New"/>
    </w:rPr>
  </w:style>
  <w:style w:type="character" w:customStyle="1" w:styleId="ListLabel47">
    <w:name w:val="ListLabel 47"/>
    <w:qFormat/>
    <w:rsid w:val="00FD099A"/>
    <w:rPr>
      <w:rFonts w:cs="Courier New"/>
    </w:rPr>
  </w:style>
  <w:style w:type="character" w:customStyle="1" w:styleId="ListLabel48">
    <w:name w:val="ListLabel 48"/>
    <w:qFormat/>
    <w:rsid w:val="00FD099A"/>
    <w:rPr>
      <w:rFonts w:cs="Courier New"/>
    </w:rPr>
  </w:style>
  <w:style w:type="character" w:customStyle="1" w:styleId="ListLabel49">
    <w:name w:val="ListLabel 49"/>
    <w:qFormat/>
    <w:rsid w:val="00FD099A"/>
    <w:rPr>
      <w:rFonts w:cs="Courier New"/>
    </w:rPr>
  </w:style>
  <w:style w:type="character" w:customStyle="1" w:styleId="ListLabel50">
    <w:name w:val="ListLabel 50"/>
    <w:qFormat/>
    <w:rsid w:val="00FD099A"/>
    <w:rPr>
      <w:rFonts w:cs="Courier New"/>
    </w:rPr>
  </w:style>
  <w:style w:type="character" w:customStyle="1" w:styleId="ListLabel51">
    <w:name w:val="ListLabel 51"/>
    <w:qFormat/>
    <w:rsid w:val="00FD099A"/>
    <w:rPr>
      <w:rFonts w:cs="Courier New"/>
    </w:rPr>
  </w:style>
  <w:style w:type="character" w:customStyle="1" w:styleId="ListLabel52">
    <w:name w:val="ListLabel 52"/>
    <w:qFormat/>
    <w:rsid w:val="00FD099A"/>
    <w:rPr>
      <w:rFonts w:cs="Courier New"/>
    </w:rPr>
  </w:style>
  <w:style w:type="character" w:customStyle="1" w:styleId="ListLabel53">
    <w:name w:val="ListLabel 53"/>
    <w:qFormat/>
    <w:rsid w:val="00FD099A"/>
    <w:rPr>
      <w:rFonts w:cs="Courier New"/>
    </w:rPr>
  </w:style>
  <w:style w:type="character" w:customStyle="1" w:styleId="ListLabel54">
    <w:name w:val="ListLabel 54"/>
    <w:qFormat/>
    <w:rsid w:val="00FD099A"/>
    <w:rPr>
      <w:rFonts w:cs="Courier New"/>
    </w:rPr>
  </w:style>
  <w:style w:type="character" w:customStyle="1" w:styleId="ListLabel55">
    <w:name w:val="ListLabel 55"/>
    <w:qFormat/>
    <w:rsid w:val="00FD099A"/>
    <w:rPr>
      <w:rFonts w:cs="Courier New"/>
    </w:rPr>
  </w:style>
  <w:style w:type="character" w:customStyle="1" w:styleId="ListLabel56">
    <w:name w:val="ListLabel 56"/>
    <w:qFormat/>
    <w:rsid w:val="00FD099A"/>
    <w:rPr>
      <w:rFonts w:cs="Courier New"/>
    </w:rPr>
  </w:style>
  <w:style w:type="character" w:customStyle="1" w:styleId="ListLabel57">
    <w:name w:val="ListLabel 57"/>
    <w:qFormat/>
    <w:rsid w:val="00FD099A"/>
    <w:rPr>
      <w:rFonts w:cs="Courier New"/>
    </w:rPr>
  </w:style>
  <w:style w:type="character" w:customStyle="1" w:styleId="ListLabel58">
    <w:name w:val="ListLabel 58"/>
    <w:qFormat/>
    <w:rsid w:val="00FD099A"/>
    <w:rPr>
      <w:rFonts w:cs="Courier New"/>
    </w:rPr>
  </w:style>
  <w:style w:type="character" w:customStyle="1" w:styleId="ListLabel59">
    <w:name w:val="ListLabel 59"/>
    <w:qFormat/>
    <w:rsid w:val="00FD099A"/>
    <w:rPr>
      <w:rFonts w:cs="Courier New"/>
    </w:rPr>
  </w:style>
  <w:style w:type="character" w:customStyle="1" w:styleId="ListLabel60">
    <w:name w:val="ListLabel 60"/>
    <w:qFormat/>
    <w:rsid w:val="00FD099A"/>
    <w:rPr>
      <w:rFonts w:cs="Courier New"/>
    </w:rPr>
  </w:style>
  <w:style w:type="character" w:customStyle="1" w:styleId="ListLabel61">
    <w:name w:val="ListLabel 61"/>
    <w:qFormat/>
    <w:rsid w:val="00FD099A"/>
    <w:rPr>
      <w:rFonts w:cs="Courier New"/>
    </w:rPr>
  </w:style>
  <w:style w:type="character" w:customStyle="1" w:styleId="ListLabel62">
    <w:name w:val="ListLabel 62"/>
    <w:qFormat/>
    <w:rsid w:val="00FD099A"/>
    <w:rPr>
      <w:rFonts w:cs="Courier New"/>
    </w:rPr>
  </w:style>
  <w:style w:type="character" w:customStyle="1" w:styleId="ListLabel63">
    <w:name w:val="ListLabel 63"/>
    <w:qFormat/>
    <w:rsid w:val="00FD099A"/>
    <w:rPr>
      <w:rFonts w:cs="Courier New"/>
    </w:rPr>
  </w:style>
  <w:style w:type="character" w:customStyle="1" w:styleId="ListLabel64">
    <w:name w:val="ListLabel 64"/>
    <w:qFormat/>
    <w:rsid w:val="00FD099A"/>
    <w:rPr>
      <w:rFonts w:cs="Courier New"/>
    </w:rPr>
  </w:style>
  <w:style w:type="character" w:customStyle="1" w:styleId="ListLabel65">
    <w:name w:val="ListLabel 65"/>
    <w:qFormat/>
    <w:rsid w:val="00FD099A"/>
    <w:rPr>
      <w:rFonts w:cs="Courier New"/>
    </w:rPr>
  </w:style>
  <w:style w:type="character" w:customStyle="1" w:styleId="ListLabel66">
    <w:name w:val="ListLabel 66"/>
    <w:qFormat/>
    <w:rsid w:val="00FD099A"/>
    <w:rPr>
      <w:rFonts w:cs="Courier New"/>
    </w:rPr>
  </w:style>
  <w:style w:type="character" w:customStyle="1" w:styleId="ListLabel67">
    <w:name w:val="ListLabel 67"/>
    <w:qFormat/>
    <w:rsid w:val="00FD099A"/>
    <w:rPr>
      <w:rFonts w:cs="Courier New"/>
    </w:rPr>
  </w:style>
  <w:style w:type="character" w:customStyle="1" w:styleId="ListLabel68">
    <w:name w:val="ListLabel 68"/>
    <w:qFormat/>
    <w:rsid w:val="00FD099A"/>
    <w:rPr>
      <w:rFonts w:cs="Courier New"/>
    </w:rPr>
  </w:style>
  <w:style w:type="character" w:customStyle="1" w:styleId="ListLabel69">
    <w:name w:val="ListLabel 69"/>
    <w:qFormat/>
    <w:rsid w:val="00FD099A"/>
    <w:rPr>
      <w:rFonts w:cs="Courier New"/>
    </w:rPr>
  </w:style>
  <w:style w:type="character" w:customStyle="1" w:styleId="ListLabel70">
    <w:name w:val="ListLabel 70"/>
    <w:qFormat/>
    <w:rsid w:val="00FD099A"/>
    <w:rPr>
      <w:rFonts w:cs="Courier New"/>
    </w:rPr>
  </w:style>
  <w:style w:type="character" w:customStyle="1" w:styleId="ListLabel71">
    <w:name w:val="ListLabel 71"/>
    <w:qFormat/>
    <w:rsid w:val="00FD099A"/>
    <w:rPr>
      <w:rFonts w:ascii="Calibri" w:hAnsi="Calibri" w:cs="Courier New"/>
      <w:sz w:val="20"/>
    </w:rPr>
  </w:style>
  <w:style w:type="character" w:customStyle="1" w:styleId="ListLabel72">
    <w:name w:val="ListLabel 72"/>
    <w:qFormat/>
    <w:rsid w:val="00FD099A"/>
    <w:rPr>
      <w:rFonts w:cs="Courier New"/>
    </w:rPr>
  </w:style>
  <w:style w:type="character" w:customStyle="1" w:styleId="ListLabel73">
    <w:name w:val="ListLabel 73"/>
    <w:qFormat/>
    <w:rsid w:val="00FD099A"/>
    <w:rPr>
      <w:rFonts w:cs="Courier New"/>
    </w:rPr>
  </w:style>
  <w:style w:type="character" w:customStyle="1" w:styleId="ListLabel74">
    <w:name w:val="ListLabel 74"/>
    <w:qFormat/>
    <w:rsid w:val="00FD099A"/>
    <w:rPr>
      <w:rFonts w:cs="Courier New"/>
    </w:rPr>
  </w:style>
  <w:style w:type="character" w:customStyle="1" w:styleId="ListLabel75">
    <w:name w:val="ListLabel 75"/>
    <w:qFormat/>
    <w:rsid w:val="00FD099A"/>
    <w:rPr>
      <w:rFonts w:cs="Courier New"/>
    </w:rPr>
  </w:style>
  <w:style w:type="character" w:customStyle="1" w:styleId="ListLabel76">
    <w:name w:val="ListLabel 76"/>
    <w:qFormat/>
    <w:rsid w:val="00FD099A"/>
    <w:rPr>
      <w:rFonts w:cs="Courier New"/>
    </w:rPr>
  </w:style>
  <w:style w:type="character" w:customStyle="1" w:styleId="ListLabel77">
    <w:name w:val="ListLabel 77"/>
    <w:qFormat/>
    <w:rsid w:val="00FD099A"/>
    <w:rPr>
      <w:rFonts w:cs="Courier New"/>
    </w:rPr>
  </w:style>
  <w:style w:type="character" w:customStyle="1" w:styleId="ListLabel78">
    <w:name w:val="ListLabel 78"/>
    <w:qFormat/>
    <w:rsid w:val="00FD099A"/>
    <w:rPr>
      <w:rFonts w:cs="Courier New"/>
    </w:rPr>
  </w:style>
  <w:style w:type="character" w:customStyle="1" w:styleId="ListLabel79">
    <w:name w:val="ListLabel 79"/>
    <w:qFormat/>
    <w:rsid w:val="00FD099A"/>
    <w:rPr>
      <w:rFonts w:cs="Courier New"/>
    </w:rPr>
  </w:style>
  <w:style w:type="character" w:customStyle="1" w:styleId="ListLabel80">
    <w:name w:val="ListLabel 80"/>
    <w:qFormat/>
    <w:rsid w:val="00FD099A"/>
    <w:rPr>
      <w:rFonts w:cs="Courier New"/>
    </w:rPr>
  </w:style>
  <w:style w:type="character" w:customStyle="1" w:styleId="ListLabel81">
    <w:name w:val="ListLabel 81"/>
    <w:qFormat/>
    <w:rsid w:val="00FD099A"/>
    <w:rPr>
      <w:rFonts w:cs="Courier New"/>
    </w:rPr>
  </w:style>
  <w:style w:type="character" w:customStyle="1" w:styleId="ListLabel82">
    <w:name w:val="ListLabel 82"/>
    <w:qFormat/>
    <w:rsid w:val="00FD099A"/>
    <w:rPr>
      <w:rFonts w:cs="Courier New"/>
    </w:rPr>
  </w:style>
  <w:style w:type="character" w:customStyle="1" w:styleId="ListLabel83">
    <w:name w:val="ListLabel 83"/>
    <w:qFormat/>
    <w:rsid w:val="00FD099A"/>
    <w:rPr>
      <w:rFonts w:cs="Courier New"/>
    </w:rPr>
  </w:style>
  <w:style w:type="character" w:customStyle="1" w:styleId="ListLabel84">
    <w:name w:val="ListLabel 84"/>
    <w:qFormat/>
    <w:rsid w:val="00FD099A"/>
    <w:rPr>
      <w:rFonts w:cs="Courier New"/>
    </w:rPr>
  </w:style>
  <w:style w:type="character" w:customStyle="1" w:styleId="ListLabel85">
    <w:name w:val="ListLabel 85"/>
    <w:qFormat/>
    <w:rsid w:val="00FD099A"/>
    <w:rPr>
      <w:rFonts w:cs="Courier New"/>
    </w:rPr>
  </w:style>
  <w:style w:type="character" w:customStyle="1" w:styleId="ListLabel86">
    <w:name w:val="ListLabel 86"/>
    <w:qFormat/>
    <w:rsid w:val="00FD099A"/>
    <w:rPr>
      <w:rFonts w:cs="Courier New"/>
    </w:rPr>
  </w:style>
  <w:style w:type="character" w:customStyle="1" w:styleId="ListLabel87">
    <w:name w:val="ListLabel 87"/>
    <w:qFormat/>
    <w:rsid w:val="00FD099A"/>
    <w:rPr>
      <w:rFonts w:cs="Courier New"/>
    </w:rPr>
  </w:style>
  <w:style w:type="character" w:customStyle="1" w:styleId="ListLabel88">
    <w:name w:val="ListLabel 88"/>
    <w:qFormat/>
    <w:rsid w:val="00FD099A"/>
    <w:rPr>
      <w:rFonts w:cs="Courier New"/>
    </w:rPr>
  </w:style>
  <w:style w:type="character" w:customStyle="1" w:styleId="ListLabel89">
    <w:name w:val="ListLabel 89"/>
    <w:qFormat/>
    <w:rsid w:val="00FD099A"/>
    <w:rPr>
      <w:rFonts w:cs="Courier New"/>
    </w:rPr>
  </w:style>
  <w:style w:type="character" w:customStyle="1" w:styleId="ListLabel90">
    <w:name w:val="ListLabel 90"/>
    <w:qFormat/>
    <w:rsid w:val="00FD099A"/>
    <w:rPr>
      <w:rFonts w:cs="Courier New"/>
    </w:rPr>
  </w:style>
  <w:style w:type="character" w:customStyle="1" w:styleId="ListLabel91">
    <w:name w:val="ListLabel 91"/>
    <w:qFormat/>
    <w:rsid w:val="00FD099A"/>
    <w:rPr>
      <w:rFonts w:cs="Courier New"/>
    </w:rPr>
  </w:style>
  <w:style w:type="character" w:customStyle="1" w:styleId="ListLabel92">
    <w:name w:val="ListLabel 92"/>
    <w:qFormat/>
    <w:rsid w:val="00FD099A"/>
    <w:rPr>
      <w:rFonts w:cs="Courier New"/>
    </w:rPr>
  </w:style>
  <w:style w:type="character" w:customStyle="1" w:styleId="ListLabel93">
    <w:name w:val="ListLabel 93"/>
    <w:qFormat/>
    <w:rsid w:val="00FD099A"/>
    <w:rPr>
      <w:rFonts w:cs="Courier New"/>
    </w:rPr>
  </w:style>
  <w:style w:type="character" w:customStyle="1" w:styleId="ListLabel94">
    <w:name w:val="ListLabel 94"/>
    <w:qFormat/>
    <w:rsid w:val="00FD099A"/>
    <w:rPr>
      <w:rFonts w:cs="Courier New"/>
    </w:rPr>
  </w:style>
  <w:style w:type="character" w:customStyle="1" w:styleId="ListLabel95">
    <w:name w:val="ListLabel 95"/>
    <w:qFormat/>
    <w:rsid w:val="00FD099A"/>
    <w:rPr>
      <w:rFonts w:cs="Courier New"/>
    </w:rPr>
  </w:style>
  <w:style w:type="character" w:customStyle="1" w:styleId="ListLabel96">
    <w:name w:val="ListLabel 96"/>
    <w:qFormat/>
    <w:rsid w:val="00FD099A"/>
    <w:rPr>
      <w:rFonts w:cs="Courier New"/>
    </w:rPr>
  </w:style>
  <w:style w:type="character" w:customStyle="1" w:styleId="ListLabel97">
    <w:name w:val="ListLabel 97"/>
    <w:qFormat/>
    <w:rsid w:val="00FD099A"/>
    <w:rPr>
      <w:rFonts w:cs="Courier New"/>
    </w:rPr>
  </w:style>
  <w:style w:type="character" w:customStyle="1" w:styleId="ListLabel98">
    <w:name w:val="ListLabel 98"/>
    <w:qFormat/>
    <w:rsid w:val="00FD099A"/>
  </w:style>
  <w:style w:type="character" w:customStyle="1" w:styleId="ListLabel99">
    <w:name w:val="ListLabel 99"/>
    <w:qFormat/>
    <w:rsid w:val="00FD099A"/>
    <w:rPr>
      <w:i/>
    </w:rPr>
  </w:style>
  <w:style w:type="character" w:customStyle="1" w:styleId="ListLabel100">
    <w:name w:val="ListLabel 100"/>
    <w:qFormat/>
    <w:rsid w:val="00FD099A"/>
    <w:rPr>
      <w:rFonts w:asciiTheme="minorHAnsi" w:hAnsiTheme="minorHAnsi" w:cs="Calibri"/>
      <w:sz w:val="20"/>
      <w:szCs w:val="20"/>
    </w:rPr>
  </w:style>
  <w:style w:type="character" w:customStyle="1" w:styleId="ListLabel101">
    <w:name w:val="ListLabel 101"/>
    <w:qFormat/>
    <w:rsid w:val="00FD099A"/>
    <w:rPr>
      <w:rFonts w:cs="Calibri"/>
    </w:rPr>
  </w:style>
  <w:style w:type="character" w:customStyle="1" w:styleId="ListLabel102">
    <w:name w:val="ListLabel 102"/>
    <w:qFormat/>
    <w:rsid w:val="00FD099A"/>
    <w:rPr>
      <w:rFonts w:ascii="Calibri" w:hAnsi="Calibri" w:cs="Calibri"/>
      <w:sz w:val="20"/>
      <w:szCs w:val="20"/>
    </w:rPr>
  </w:style>
  <w:style w:type="character" w:customStyle="1" w:styleId="ListLabel103">
    <w:name w:val="ListLabel 103"/>
    <w:qFormat/>
    <w:rsid w:val="00FD099A"/>
    <w:rPr>
      <w:rFonts w:cs="Calibri"/>
      <w:lang w:val="en-US"/>
    </w:rPr>
  </w:style>
  <w:style w:type="character" w:customStyle="1" w:styleId="ListLabel104">
    <w:name w:val="ListLabel 104"/>
    <w:qFormat/>
    <w:rsid w:val="00FD099A"/>
    <w:rPr>
      <w:rFonts w:cs="Calibri"/>
      <w:iCs/>
    </w:rPr>
  </w:style>
  <w:style w:type="character" w:customStyle="1" w:styleId="ListLabel105">
    <w:name w:val="ListLabel 105"/>
    <w:qFormat/>
    <w:rsid w:val="00FD099A"/>
    <w:rPr>
      <w:rFonts w:ascii="Calibri" w:hAnsi="Calibri" w:cs="Calibri"/>
      <w:sz w:val="20"/>
      <w:szCs w:val="20"/>
      <w:lang w:eastAsia="en-US"/>
    </w:rPr>
  </w:style>
  <w:style w:type="character" w:customStyle="1" w:styleId="ListLabel106">
    <w:name w:val="ListLabel 106"/>
    <w:qFormat/>
    <w:rsid w:val="00FD099A"/>
    <w:rPr>
      <w:rFonts w:ascii="Calibri" w:hAnsi="Calibri"/>
      <w:sz w:val="20"/>
      <w:szCs w:val="20"/>
      <w:lang w:eastAsia="en-US"/>
    </w:rPr>
  </w:style>
  <w:style w:type="character" w:customStyle="1" w:styleId="ListLabel107">
    <w:name w:val="ListLabel 107"/>
    <w:qFormat/>
    <w:rsid w:val="00FD099A"/>
    <w:rPr>
      <w:rFonts w:ascii="Calibri" w:hAnsi="Calibri"/>
      <w:sz w:val="20"/>
      <w:szCs w:val="20"/>
    </w:rPr>
  </w:style>
  <w:style w:type="character" w:customStyle="1" w:styleId="ListLabel108">
    <w:name w:val="ListLabel 108"/>
    <w:qFormat/>
    <w:rsid w:val="00FD099A"/>
    <w:rPr>
      <w:lang w:val="nl-NL"/>
    </w:rPr>
  </w:style>
  <w:style w:type="character" w:customStyle="1" w:styleId="Caratterinotaapidipagina">
    <w:name w:val="Caratteri nota a piè di pagina"/>
    <w:qFormat/>
    <w:rsid w:val="00FD099A"/>
  </w:style>
  <w:style w:type="character" w:customStyle="1" w:styleId="Richiamoallanotadichiusura">
    <w:name w:val="Richiamo alla nota di chiusura"/>
    <w:rsid w:val="00FD099A"/>
    <w:rPr>
      <w:vertAlign w:val="superscript"/>
    </w:rPr>
  </w:style>
  <w:style w:type="character" w:customStyle="1" w:styleId="Caratterinotadichiusura">
    <w:name w:val="Caratteri nota di chiusura"/>
    <w:qFormat/>
    <w:rsid w:val="00FD099A"/>
  </w:style>
  <w:style w:type="character" w:customStyle="1" w:styleId="ListLabel109">
    <w:name w:val="ListLabel 109"/>
    <w:qFormat/>
    <w:rsid w:val="00FD099A"/>
    <w:rPr>
      <w:rFonts w:cs="Symbol"/>
      <w:color w:val="000000"/>
    </w:rPr>
  </w:style>
  <w:style w:type="character" w:customStyle="1" w:styleId="ListLabel110">
    <w:name w:val="ListLabel 110"/>
    <w:qFormat/>
    <w:rsid w:val="00FD099A"/>
    <w:rPr>
      <w:rFonts w:cs="Courier New"/>
    </w:rPr>
  </w:style>
  <w:style w:type="character" w:customStyle="1" w:styleId="ListLabel111">
    <w:name w:val="ListLabel 111"/>
    <w:qFormat/>
    <w:rsid w:val="00FD099A"/>
    <w:rPr>
      <w:rFonts w:cs="Wingdings"/>
    </w:rPr>
  </w:style>
  <w:style w:type="character" w:customStyle="1" w:styleId="ListLabel112">
    <w:name w:val="ListLabel 112"/>
    <w:qFormat/>
    <w:rsid w:val="00FD099A"/>
    <w:rPr>
      <w:rFonts w:cs="Symbol"/>
    </w:rPr>
  </w:style>
  <w:style w:type="character" w:customStyle="1" w:styleId="ListLabel113">
    <w:name w:val="ListLabel 113"/>
    <w:qFormat/>
    <w:rsid w:val="00FD099A"/>
    <w:rPr>
      <w:rFonts w:cs="Courier New"/>
    </w:rPr>
  </w:style>
  <w:style w:type="character" w:customStyle="1" w:styleId="ListLabel114">
    <w:name w:val="ListLabel 114"/>
    <w:qFormat/>
    <w:rsid w:val="00FD099A"/>
    <w:rPr>
      <w:rFonts w:cs="Wingdings"/>
    </w:rPr>
  </w:style>
  <w:style w:type="character" w:customStyle="1" w:styleId="ListLabel115">
    <w:name w:val="ListLabel 115"/>
    <w:qFormat/>
    <w:rsid w:val="00FD099A"/>
    <w:rPr>
      <w:rFonts w:cs="Symbol"/>
    </w:rPr>
  </w:style>
  <w:style w:type="character" w:customStyle="1" w:styleId="ListLabel116">
    <w:name w:val="ListLabel 116"/>
    <w:qFormat/>
    <w:rsid w:val="00FD099A"/>
    <w:rPr>
      <w:rFonts w:cs="Courier New"/>
    </w:rPr>
  </w:style>
  <w:style w:type="character" w:customStyle="1" w:styleId="ListLabel117">
    <w:name w:val="ListLabel 117"/>
    <w:qFormat/>
    <w:rsid w:val="00FD099A"/>
    <w:rPr>
      <w:rFonts w:cs="Wingdings"/>
    </w:rPr>
  </w:style>
  <w:style w:type="character" w:customStyle="1" w:styleId="ListLabel118">
    <w:name w:val="ListLabel 118"/>
    <w:qFormat/>
    <w:rsid w:val="00FD099A"/>
    <w:rPr>
      <w:rFonts w:ascii="Calibri" w:hAnsi="Calibri"/>
      <w:b w:val="0"/>
      <w:i w:val="0"/>
      <w:color w:val="000000"/>
      <w:sz w:val="22"/>
    </w:rPr>
  </w:style>
  <w:style w:type="character" w:customStyle="1" w:styleId="ListLabel119">
    <w:name w:val="ListLabel 119"/>
    <w:qFormat/>
    <w:rsid w:val="00FD099A"/>
    <w:rPr>
      <w:rFonts w:cs="Symbol"/>
      <w:color w:val="000000"/>
    </w:rPr>
  </w:style>
  <w:style w:type="character" w:customStyle="1" w:styleId="ListLabel120">
    <w:name w:val="ListLabel 120"/>
    <w:qFormat/>
    <w:rsid w:val="00FD099A"/>
    <w:rPr>
      <w:rFonts w:ascii="Calibri" w:hAnsi="Calibri" w:cs="Symbol"/>
      <w:b/>
    </w:rPr>
  </w:style>
  <w:style w:type="character" w:customStyle="1" w:styleId="ListLabel121">
    <w:name w:val="ListLabel 121"/>
    <w:qFormat/>
    <w:rsid w:val="00FD099A"/>
    <w:rPr>
      <w:rFonts w:cs="Courier New"/>
    </w:rPr>
  </w:style>
  <w:style w:type="character" w:customStyle="1" w:styleId="ListLabel122">
    <w:name w:val="ListLabel 122"/>
    <w:qFormat/>
    <w:rsid w:val="00FD099A"/>
    <w:rPr>
      <w:rFonts w:cs="Wingdings"/>
    </w:rPr>
  </w:style>
  <w:style w:type="character" w:customStyle="1" w:styleId="ListLabel123">
    <w:name w:val="ListLabel 123"/>
    <w:qFormat/>
    <w:rsid w:val="00FD099A"/>
    <w:rPr>
      <w:rFonts w:cs="Symbol"/>
    </w:rPr>
  </w:style>
  <w:style w:type="character" w:customStyle="1" w:styleId="ListLabel124">
    <w:name w:val="ListLabel 124"/>
    <w:qFormat/>
    <w:rsid w:val="00FD099A"/>
    <w:rPr>
      <w:rFonts w:cs="Courier New"/>
    </w:rPr>
  </w:style>
  <w:style w:type="character" w:customStyle="1" w:styleId="ListLabel125">
    <w:name w:val="ListLabel 125"/>
    <w:qFormat/>
    <w:rsid w:val="00FD099A"/>
    <w:rPr>
      <w:rFonts w:cs="Wingdings"/>
    </w:rPr>
  </w:style>
  <w:style w:type="character" w:customStyle="1" w:styleId="ListLabel126">
    <w:name w:val="ListLabel 126"/>
    <w:qFormat/>
    <w:rsid w:val="00FD099A"/>
    <w:rPr>
      <w:rFonts w:cs="Symbol"/>
    </w:rPr>
  </w:style>
  <w:style w:type="character" w:customStyle="1" w:styleId="ListLabel127">
    <w:name w:val="ListLabel 127"/>
    <w:qFormat/>
    <w:rsid w:val="00FD099A"/>
    <w:rPr>
      <w:rFonts w:cs="Courier New"/>
    </w:rPr>
  </w:style>
  <w:style w:type="character" w:customStyle="1" w:styleId="ListLabel128">
    <w:name w:val="ListLabel 128"/>
    <w:qFormat/>
    <w:rsid w:val="00FD099A"/>
    <w:rPr>
      <w:rFonts w:cs="Wingdings"/>
    </w:rPr>
  </w:style>
  <w:style w:type="character" w:customStyle="1" w:styleId="ListLabel129">
    <w:name w:val="ListLabel 129"/>
    <w:qFormat/>
    <w:rsid w:val="00FD099A"/>
    <w:rPr>
      <w:rFonts w:ascii="Calibri" w:hAnsi="Calibri" w:cs="Symbol"/>
    </w:rPr>
  </w:style>
  <w:style w:type="character" w:customStyle="1" w:styleId="ListLabel130">
    <w:name w:val="ListLabel 130"/>
    <w:qFormat/>
    <w:rsid w:val="00FD099A"/>
    <w:rPr>
      <w:rFonts w:cs="Courier New"/>
    </w:rPr>
  </w:style>
  <w:style w:type="character" w:customStyle="1" w:styleId="ListLabel131">
    <w:name w:val="ListLabel 131"/>
    <w:qFormat/>
    <w:rsid w:val="00FD099A"/>
    <w:rPr>
      <w:rFonts w:cs="Wingdings"/>
    </w:rPr>
  </w:style>
  <w:style w:type="character" w:customStyle="1" w:styleId="ListLabel132">
    <w:name w:val="ListLabel 132"/>
    <w:qFormat/>
    <w:rsid w:val="00FD099A"/>
    <w:rPr>
      <w:rFonts w:cs="Symbol"/>
    </w:rPr>
  </w:style>
  <w:style w:type="character" w:customStyle="1" w:styleId="ListLabel133">
    <w:name w:val="ListLabel 133"/>
    <w:qFormat/>
    <w:rsid w:val="00FD099A"/>
    <w:rPr>
      <w:rFonts w:cs="Courier New"/>
    </w:rPr>
  </w:style>
  <w:style w:type="character" w:customStyle="1" w:styleId="ListLabel134">
    <w:name w:val="ListLabel 134"/>
    <w:qFormat/>
    <w:rsid w:val="00FD099A"/>
    <w:rPr>
      <w:rFonts w:cs="Wingdings"/>
    </w:rPr>
  </w:style>
  <w:style w:type="character" w:customStyle="1" w:styleId="ListLabel135">
    <w:name w:val="ListLabel 135"/>
    <w:qFormat/>
    <w:rsid w:val="00FD099A"/>
    <w:rPr>
      <w:rFonts w:cs="Symbol"/>
    </w:rPr>
  </w:style>
  <w:style w:type="character" w:customStyle="1" w:styleId="ListLabel136">
    <w:name w:val="ListLabel 136"/>
    <w:qFormat/>
    <w:rsid w:val="00FD099A"/>
    <w:rPr>
      <w:rFonts w:cs="Courier New"/>
    </w:rPr>
  </w:style>
  <w:style w:type="character" w:customStyle="1" w:styleId="ListLabel137">
    <w:name w:val="ListLabel 137"/>
    <w:qFormat/>
    <w:rsid w:val="00FD099A"/>
    <w:rPr>
      <w:rFonts w:cs="Wingdings"/>
    </w:rPr>
  </w:style>
  <w:style w:type="character" w:customStyle="1" w:styleId="ListLabel138">
    <w:name w:val="ListLabel 138"/>
    <w:qFormat/>
    <w:rsid w:val="00FD099A"/>
    <w:rPr>
      <w:rFonts w:ascii="Calibri" w:hAnsi="Calibri" w:cs="Symbol"/>
    </w:rPr>
  </w:style>
  <w:style w:type="character" w:customStyle="1" w:styleId="ListLabel139">
    <w:name w:val="ListLabel 139"/>
    <w:qFormat/>
    <w:rsid w:val="00FD099A"/>
    <w:rPr>
      <w:rFonts w:cs="Courier New"/>
    </w:rPr>
  </w:style>
  <w:style w:type="character" w:customStyle="1" w:styleId="ListLabel140">
    <w:name w:val="ListLabel 140"/>
    <w:qFormat/>
    <w:rsid w:val="00FD099A"/>
    <w:rPr>
      <w:rFonts w:cs="Wingdings"/>
    </w:rPr>
  </w:style>
  <w:style w:type="character" w:customStyle="1" w:styleId="ListLabel141">
    <w:name w:val="ListLabel 141"/>
    <w:qFormat/>
    <w:rsid w:val="00FD099A"/>
    <w:rPr>
      <w:rFonts w:cs="Symbol"/>
    </w:rPr>
  </w:style>
  <w:style w:type="character" w:customStyle="1" w:styleId="ListLabel142">
    <w:name w:val="ListLabel 142"/>
    <w:qFormat/>
    <w:rsid w:val="00FD099A"/>
    <w:rPr>
      <w:rFonts w:cs="Courier New"/>
    </w:rPr>
  </w:style>
  <w:style w:type="character" w:customStyle="1" w:styleId="ListLabel143">
    <w:name w:val="ListLabel 143"/>
    <w:qFormat/>
    <w:rsid w:val="00FD099A"/>
    <w:rPr>
      <w:rFonts w:cs="Wingdings"/>
    </w:rPr>
  </w:style>
  <w:style w:type="character" w:customStyle="1" w:styleId="ListLabel144">
    <w:name w:val="ListLabel 144"/>
    <w:qFormat/>
    <w:rsid w:val="00FD099A"/>
    <w:rPr>
      <w:rFonts w:cs="Symbol"/>
    </w:rPr>
  </w:style>
  <w:style w:type="character" w:customStyle="1" w:styleId="ListLabel145">
    <w:name w:val="ListLabel 145"/>
    <w:qFormat/>
    <w:rsid w:val="00FD099A"/>
    <w:rPr>
      <w:rFonts w:cs="Courier New"/>
    </w:rPr>
  </w:style>
  <w:style w:type="character" w:customStyle="1" w:styleId="ListLabel146">
    <w:name w:val="ListLabel 146"/>
    <w:qFormat/>
    <w:rsid w:val="00FD099A"/>
    <w:rPr>
      <w:rFonts w:cs="Wingdings"/>
    </w:rPr>
  </w:style>
  <w:style w:type="character" w:customStyle="1" w:styleId="ListLabel147">
    <w:name w:val="ListLabel 147"/>
    <w:qFormat/>
    <w:rsid w:val="00FD099A"/>
    <w:rPr>
      <w:rFonts w:cs="Symbol"/>
    </w:rPr>
  </w:style>
  <w:style w:type="character" w:customStyle="1" w:styleId="ListLabel148">
    <w:name w:val="ListLabel 148"/>
    <w:qFormat/>
    <w:rsid w:val="00FD099A"/>
    <w:rPr>
      <w:rFonts w:cs="Courier New"/>
    </w:rPr>
  </w:style>
  <w:style w:type="character" w:customStyle="1" w:styleId="ListLabel149">
    <w:name w:val="ListLabel 149"/>
    <w:qFormat/>
    <w:rsid w:val="00FD099A"/>
    <w:rPr>
      <w:rFonts w:cs="Wingdings"/>
    </w:rPr>
  </w:style>
  <w:style w:type="character" w:customStyle="1" w:styleId="ListLabel150">
    <w:name w:val="ListLabel 150"/>
    <w:qFormat/>
    <w:rsid w:val="00FD099A"/>
    <w:rPr>
      <w:rFonts w:cs="Symbol"/>
    </w:rPr>
  </w:style>
  <w:style w:type="character" w:customStyle="1" w:styleId="ListLabel151">
    <w:name w:val="ListLabel 151"/>
    <w:qFormat/>
    <w:rsid w:val="00FD099A"/>
    <w:rPr>
      <w:rFonts w:cs="Courier New"/>
    </w:rPr>
  </w:style>
  <w:style w:type="character" w:customStyle="1" w:styleId="ListLabel152">
    <w:name w:val="ListLabel 152"/>
    <w:qFormat/>
    <w:rsid w:val="00FD099A"/>
    <w:rPr>
      <w:rFonts w:cs="Wingdings"/>
    </w:rPr>
  </w:style>
  <w:style w:type="character" w:customStyle="1" w:styleId="ListLabel153">
    <w:name w:val="ListLabel 153"/>
    <w:qFormat/>
    <w:rsid w:val="00FD099A"/>
    <w:rPr>
      <w:rFonts w:cs="Symbol"/>
    </w:rPr>
  </w:style>
  <w:style w:type="character" w:customStyle="1" w:styleId="ListLabel154">
    <w:name w:val="ListLabel 154"/>
    <w:qFormat/>
    <w:rsid w:val="00FD099A"/>
    <w:rPr>
      <w:rFonts w:cs="Courier New"/>
    </w:rPr>
  </w:style>
  <w:style w:type="character" w:customStyle="1" w:styleId="ListLabel155">
    <w:name w:val="ListLabel 155"/>
    <w:qFormat/>
    <w:rsid w:val="00FD099A"/>
    <w:rPr>
      <w:rFonts w:cs="Wingdings"/>
    </w:rPr>
  </w:style>
  <w:style w:type="character" w:customStyle="1" w:styleId="ListLabel156">
    <w:name w:val="ListLabel 156"/>
    <w:qFormat/>
    <w:rsid w:val="00FD099A"/>
    <w:rPr>
      <w:rFonts w:ascii="Calibri" w:hAnsi="Calibri" w:cs="Symbol"/>
      <w:b w:val="0"/>
      <w:sz w:val="20"/>
    </w:rPr>
  </w:style>
  <w:style w:type="character" w:customStyle="1" w:styleId="ListLabel157">
    <w:name w:val="ListLabel 157"/>
    <w:qFormat/>
    <w:rsid w:val="00FD099A"/>
    <w:rPr>
      <w:rFonts w:cs="Courier New"/>
    </w:rPr>
  </w:style>
  <w:style w:type="character" w:customStyle="1" w:styleId="ListLabel158">
    <w:name w:val="ListLabel 158"/>
    <w:qFormat/>
    <w:rsid w:val="00FD099A"/>
    <w:rPr>
      <w:rFonts w:cs="Wingdings"/>
    </w:rPr>
  </w:style>
  <w:style w:type="character" w:customStyle="1" w:styleId="ListLabel159">
    <w:name w:val="ListLabel 159"/>
    <w:qFormat/>
    <w:rsid w:val="00FD099A"/>
    <w:rPr>
      <w:rFonts w:cs="Symbol"/>
    </w:rPr>
  </w:style>
  <w:style w:type="character" w:customStyle="1" w:styleId="ListLabel160">
    <w:name w:val="ListLabel 160"/>
    <w:qFormat/>
    <w:rsid w:val="00FD099A"/>
    <w:rPr>
      <w:rFonts w:cs="Courier New"/>
    </w:rPr>
  </w:style>
  <w:style w:type="character" w:customStyle="1" w:styleId="ListLabel161">
    <w:name w:val="ListLabel 161"/>
    <w:qFormat/>
    <w:rsid w:val="00FD099A"/>
    <w:rPr>
      <w:rFonts w:cs="Wingdings"/>
    </w:rPr>
  </w:style>
  <w:style w:type="character" w:customStyle="1" w:styleId="ListLabel162">
    <w:name w:val="ListLabel 162"/>
    <w:qFormat/>
    <w:rsid w:val="00FD099A"/>
    <w:rPr>
      <w:rFonts w:cs="Symbol"/>
    </w:rPr>
  </w:style>
  <w:style w:type="character" w:customStyle="1" w:styleId="ListLabel163">
    <w:name w:val="ListLabel 163"/>
    <w:qFormat/>
    <w:rsid w:val="00FD099A"/>
    <w:rPr>
      <w:rFonts w:cs="Courier New"/>
    </w:rPr>
  </w:style>
  <w:style w:type="character" w:customStyle="1" w:styleId="ListLabel164">
    <w:name w:val="ListLabel 164"/>
    <w:qFormat/>
    <w:rsid w:val="00FD099A"/>
    <w:rPr>
      <w:rFonts w:cs="Wingdings"/>
    </w:rPr>
  </w:style>
  <w:style w:type="character" w:customStyle="1" w:styleId="ListLabel165">
    <w:name w:val="ListLabel 165"/>
    <w:qFormat/>
    <w:rsid w:val="00FD099A"/>
    <w:rPr>
      <w:rFonts w:cs="Symbol"/>
    </w:rPr>
  </w:style>
  <w:style w:type="character" w:customStyle="1" w:styleId="ListLabel166">
    <w:name w:val="ListLabel 166"/>
    <w:qFormat/>
    <w:rsid w:val="00FD099A"/>
    <w:rPr>
      <w:rFonts w:cs="Courier New"/>
    </w:rPr>
  </w:style>
  <w:style w:type="character" w:customStyle="1" w:styleId="ListLabel167">
    <w:name w:val="ListLabel 167"/>
    <w:qFormat/>
    <w:rsid w:val="00FD099A"/>
    <w:rPr>
      <w:rFonts w:cs="Wingdings"/>
    </w:rPr>
  </w:style>
  <w:style w:type="character" w:customStyle="1" w:styleId="ListLabel168">
    <w:name w:val="ListLabel 168"/>
    <w:qFormat/>
    <w:rsid w:val="00FD099A"/>
    <w:rPr>
      <w:rFonts w:cs="Symbol"/>
    </w:rPr>
  </w:style>
  <w:style w:type="character" w:customStyle="1" w:styleId="ListLabel169">
    <w:name w:val="ListLabel 169"/>
    <w:qFormat/>
    <w:rsid w:val="00FD099A"/>
    <w:rPr>
      <w:rFonts w:cs="Courier New"/>
    </w:rPr>
  </w:style>
  <w:style w:type="character" w:customStyle="1" w:styleId="ListLabel170">
    <w:name w:val="ListLabel 170"/>
    <w:qFormat/>
    <w:rsid w:val="00FD099A"/>
    <w:rPr>
      <w:rFonts w:cs="Wingdings"/>
    </w:rPr>
  </w:style>
  <w:style w:type="character" w:customStyle="1" w:styleId="ListLabel171">
    <w:name w:val="ListLabel 171"/>
    <w:qFormat/>
    <w:rsid w:val="00FD099A"/>
    <w:rPr>
      <w:rFonts w:cs="Symbol"/>
    </w:rPr>
  </w:style>
  <w:style w:type="character" w:customStyle="1" w:styleId="ListLabel172">
    <w:name w:val="ListLabel 172"/>
    <w:qFormat/>
    <w:rsid w:val="00FD099A"/>
    <w:rPr>
      <w:rFonts w:cs="Courier New"/>
    </w:rPr>
  </w:style>
  <w:style w:type="character" w:customStyle="1" w:styleId="ListLabel173">
    <w:name w:val="ListLabel 173"/>
    <w:qFormat/>
    <w:rsid w:val="00FD099A"/>
    <w:rPr>
      <w:rFonts w:cs="Wingdings"/>
    </w:rPr>
  </w:style>
  <w:style w:type="character" w:customStyle="1" w:styleId="ListLabel174">
    <w:name w:val="ListLabel 174"/>
    <w:qFormat/>
    <w:rsid w:val="00FD099A"/>
    <w:rPr>
      <w:rFonts w:ascii="Calibri" w:hAnsi="Calibri" w:cs="Symbol"/>
      <w:sz w:val="20"/>
    </w:rPr>
  </w:style>
  <w:style w:type="character" w:customStyle="1" w:styleId="ListLabel175">
    <w:name w:val="ListLabel 175"/>
    <w:qFormat/>
    <w:rsid w:val="00FD099A"/>
    <w:rPr>
      <w:rFonts w:ascii="Calibri" w:hAnsi="Calibri" w:cs="Courier New"/>
      <w:sz w:val="20"/>
    </w:rPr>
  </w:style>
  <w:style w:type="character" w:customStyle="1" w:styleId="ListLabel176">
    <w:name w:val="ListLabel 176"/>
    <w:qFormat/>
    <w:rsid w:val="00FD099A"/>
    <w:rPr>
      <w:rFonts w:cs="Wingdings"/>
    </w:rPr>
  </w:style>
  <w:style w:type="character" w:customStyle="1" w:styleId="ListLabel177">
    <w:name w:val="ListLabel 177"/>
    <w:qFormat/>
    <w:rsid w:val="00FD099A"/>
    <w:rPr>
      <w:rFonts w:cs="Symbol"/>
    </w:rPr>
  </w:style>
  <w:style w:type="character" w:customStyle="1" w:styleId="ListLabel178">
    <w:name w:val="ListLabel 178"/>
    <w:qFormat/>
    <w:rsid w:val="00FD099A"/>
    <w:rPr>
      <w:rFonts w:cs="Courier New"/>
    </w:rPr>
  </w:style>
  <w:style w:type="character" w:customStyle="1" w:styleId="ListLabel179">
    <w:name w:val="ListLabel 179"/>
    <w:qFormat/>
    <w:rsid w:val="00FD099A"/>
    <w:rPr>
      <w:rFonts w:cs="Wingdings"/>
    </w:rPr>
  </w:style>
  <w:style w:type="character" w:customStyle="1" w:styleId="ListLabel180">
    <w:name w:val="ListLabel 180"/>
    <w:qFormat/>
    <w:rsid w:val="00FD099A"/>
    <w:rPr>
      <w:rFonts w:cs="Symbol"/>
    </w:rPr>
  </w:style>
  <w:style w:type="character" w:customStyle="1" w:styleId="ListLabel181">
    <w:name w:val="ListLabel 181"/>
    <w:qFormat/>
    <w:rsid w:val="00FD099A"/>
    <w:rPr>
      <w:rFonts w:cs="Courier New"/>
    </w:rPr>
  </w:style>
  <w:style w:type="character" w:customStyle="1" w:styleId="ListLabel182">
    <w:name w:val="ListLabel 182"/>
    <w:qFormat/>
    <w:rsid w:val="00FD099A"/>
    <w:rPr>
      <w:rFonts w:cs="Wingdings"/>
    </w:rPr>
  </w:style>
  <w:style w:type="character" w:customStyle="1" w:styleId="ListLabel183">
    <w:name w:val="ListLabel 183"/>
    <w:qFormat/>
    <w:rsid w:val="00FD099A"/>
    <w:rPr>
      <w:rFonts w:cs="Courier New"/>
    </w:rPr>
  </w:style>
  <w:style w:type="character" w:customStyle="1" w:styleId="ListLabel184">
    <w:name w:val="ListLabel 184"/>
    <w:qFormat/>
    <w:rsid w:val="00FD099A"/>
    <w:rPr>
      <w:rFonts w:cs="Courier New"/>
    </w:rPr>
  </w:style>
  <w:style w:type="character" w:customStyle="1" w:styleId="ListLabel185">
    <w:name w:val="ListLabel 185"/>
    <w:qFormat/>
    <w:rsid w:val="00FD099A"/>
    <w:rPr>
      <w:rFonts w:cs="Wingdings"/>
    </w:rPr>
  </w:style>
  <w:style w:type="character" w:customStyle="1" w:styleId="ListLabel186">
    <w:name w:val="ListLabel 186"/>
    <w:qFormat/>
    <w:rsid w:val="00FD099A"/>
    <w:rPr>
      <w:rFonts w:cs="Symbol"/>
    </w:rPr>
  </w:style>
  <w:style w:type="character" w:customStyle="1" w:styleId="ListLabel187">
    <w:name w:val="ListLabel 187"/>
    <w:qFormat/>
    <w:rsid w:val="00FD099A"/>
    <w:rPr>
      <w:rFonts w:cs="Courier New"/>
    </w:rPr>
  </w:style>
  <w:style w:type="character" w:customStyle="1" w:styleId="ListLabel188">
    <w:name w:val="ListLabel 188"/>
    <w:qFormat/>
    <w:rsid w:val="00FD099A"/>
    <w:rPr>
      <w:rFonts w:cs="Wingdings"/>
    </w:rPr>
  </w:style>
  <w:style w:type="character" w:customStyle="1" w:styleId="ListLabel189">
    <w:name w:val="ListLabel 189"/>
    <w:qFormat/>
    <w:rsid w:val="00FD099A"/>
    <w:rPr>
      <w:rFonts w:cs="Symbol"/>
    </w:rPr>
  </w:style>
  <w:style w:type="character" w:customStyle="1" w:styleId="ListLabel190">
    <w:name w:val="ListLabel 190"/>
    <w:qFormat/>
    <w:rsid w:val="00FD099A"/>
    <w:rPr>
      <w:rFonts w:cs="Courier New"/>
    </w:rPr>
  </w:style>
  <w:style w:type="character" w:customStyle="1" w:styleId="ListLabel191">
    <w:name w:val="ListLabel 191"/>
    <w:qFormat/>
    <w:rsid w:val="00FD099A"/>
    <w:rPr>
      <w:rFonts w:cs="Wingdings"/>
    </w:rPr>
  </w:style>
  <w:style w:type="character" w:customStyle="1" w:styleId="ListLabel192">
    <w:name w:val="ListLabel 192"/>
    <w:qFormat/>
    <w:rsid w:val="00FD099A"/>
    <w:rPr>
      <w:rFonts w:cs="Courier New"/>
    </w:rPr>
  </w:style>
  <w:style w:type="character" w:customStyle="1" w:styleId="ListLabel193">
    <w:name w:val="ListLabel 193"/>
    <w:qFormat/>
    <w:rsid w:val="00FD099A"/>
    <w:rPr>
      <w:rFonts w:cs="Courier New"/>
    </w:rPr>
  </w:style>
  <w:style w:type="character" w:customStyle="1" w:styleId="ListLabel194">
    <w:name w:val="ListLabel 194"/>
    <w:qFormat/>
    <w:rsid w:val="00FD099A"/>
    <w:rPr>
      <w:rFonts w:cs="Wingdings"/>
    </w:rPr>
  </w:style>
  <w:style w:type="character" w:customStyle="1" w:styleId="ListLabel195">
    <w:name w:val="ListLabel 195"/>
    <w:qFormat/>
    <w:rsid w:val="00FD099A"/>
    <w:rPr>
      <w:rFonts w:cs="Symbol"/>
    </w:rPr>
  </w:style>
  <w:style w:type="character" w:customStyle="1" w:styleId="ListLabel196">
    <w:name w:val="ListLabel 196"/>
    <w:qFormat/>
    <w:rsid w:val="00FD099A"/>
    <w:rPr>
      <w:rFonts w:cs="Courier New"/>
    </w:rPr>
  </w:style>
  <w:style w:type="character" w:customStyle="1" w:styleId="ListLabel197">
    <w:name w:val="ListLabel 197"/>
    <w:qFormat/>
    <w:rsid w:val="00FD099A"/>
    <w:rPr>
      <w:rFonts w:cs="Wingdings"/>
    </w:rPr>
  </w:style>
  <w:style w:type="character" w:customStyle="1" w:styleId="ListLabel198">
    <w:name w:val="ListLabel 198"/>
    <w:qFormat/>
    <w:rsid w:val="00FD099A"/>
    <w:rPr>
      <w:rFonts w:cs="Symbol"/>
    </w:rPr>
  </w:style>
  <w:style w:type="character" w:customStyle="1" w:styleId="ListLabel199">
    <w:name w:val="ListLabel 199"/>
    <w:qFormat/>
    <w:rsid w:val="00FD099A"/>
    <w:rPr>
      <w:rFonts w:cs="Courier New"/>
    </w:rPr>
  </w:style>
  <w:style w:type="character" w:customStyle="1" w:styleId="ListLabel200">
    <w:name w:val="ListLabel 200"/>
    <w:qFormat/>
    <w:rsid w:val="00FD099A"/>
    <w:rPr>
      <w:rFonts w:cs="Wingdings"/>
    </w:rPr>
  </w:style>
  <w:style w:type="character" w:customStyle="1" w:styleId="ListLabel201">
    <w:name w:val="ListLabel 201"/>
    <w:qFormat/>
    <w:rsid w:val="00FD099A"/>
    <w:rPr>
      <w:rFonts w:cs="Symbol"/>
    </w:rPr>
  </w:style>
  <w:style w:type="character" w:customStyle="1" w:styleId="ListLabel202">
    <w:name w:val="ListLabel 202"/>
    <w:qFormat/>
    <w:rsid w:val="00FD099A"/>
    <w:rPr>
      <w:rFonts w:cs="Courier New"/>
    </w:rPr>
  </w:style>
  <w:style w:type="character" w:customStyle="1" w:styleId="ListLabel203">
    <w:name w:val="ListLabel 203"/>
    <w:qFormat/>
    <w:rsid w:val="00FD099A"/>
    <w:rPr>
      <w:rFonts w:cs="Wingdings"/>
    </w:rPr>
  </w:style>
  <w:style w:type="character" w:customStyle="1" w:styleId="ListLabel204">
    <w:name w:val="ListLabel 204"/>
    <w:qFormat/>
    <w:rsid w:val="00FD099A"/>
    <w:rPr>
      <w:rFonts w:cs="Symbol"/>
    </w:rPr>
  </w:style>
  <w:style w:type="character" w:customStyle="1" w:styleId="ListLabel205">
    <w:name w:val="ListLabel 205"/>
    <w:qFormat/>
    <w:rsid w:val="00FD099A"/>
    <w:rPr>
      <w:rFonts w:cs="Courier New"/>
    </w:rPr>
  </w:style>
  <w:style w:type="character" w:customStyle="1" w:styleId="ListLabel206">
    <w:name w:val="ListLabel 206"/>
    <w:qFormat/>
    <w:rsid w:val="00FD099A"/>
    <w:rPr>
      <w:rFonts w:cs="Wingdings"/>
    </w:rPr>
  </w:style>
  <w:style w:type="character" w:customStyle="1" w:styleId="ListLabel207">
    <w:name w:val="ListLabel 207"/>
    <w:qFormat/>
    <w:rsid w:val="00FD099A"/>
    <w:rPr>
      <w:rFonts w:cs="Symbol"/>
    </w:rPr>
  </w:style>
  <w:style w:type="character" w:customStyle="1" w:styleId="ListLabel208">
    <w:name w:val="ListLabel 208"/>
    <w:qFormat/>
    <w:rsid w:val="00FD099A"/>
    <w:rPr>
      <w:rFonts w:cs="Courier New"/>
    </w:rPr>
  </w:style>
  <w:style w:type="character" w:customStyle="1" w:styleId="ListLabel209">
    <w:name w:val="ListLabel 209"/>
    <w:qFormat/>
    <w:rsid w:val="00FD099A"/>
    <w:rPr>
      <w:rFonts w:cs="Wingdings"/>
    </w:rPr>
  </w:style>
  <w:style w:type="character" w:customStyle="1" w:styleId="ListLabel210">
    <w:name w:val="ListLabel 210"/>
    <w:qFormat/>
    <w:rsid w:val="00FD099A"/>
    <w:rPr>
      <w:rFonts w:cs="Symbol"/>
    </w:rPr>
  </w:style>
  <w:style w:type="character" w:customStyle="1" w:styleId="ListLabel211">
    <w:name w:val="ListLabel 211"/>
    <w:qFormat/>
    <w:rsid w:val="00FD099A"/>
    <w:rPr>
      <w:rFonts w:cs="Courier New"/>
    </w:rPr>
  </w:style>
  <w:style w:type="character" w:customStyle="1" w:styleId="ListLabel212">
    <w:name w:val="ListLabel 212"/>
    <w:qFormat/>
    <w:rsid w:val="00FD099A"/>
    <w:rPr>
      <w:rFonts w:cs="Wingdings"/>
    </w:rPr>
  </w:style>
  <w:style w:type="character" w:customStyle="1" w:styleId="ListLabel213">
    <w:name w:val="ListLabel 213"/>
    <w:qFormat/>
    <w:rsid w:val="00FD099A"/>
    <w:rPr>
      <w:rFonts w:cs="Symbol"/>
    </w:rPr>
  </w:style>
  <w:style w:type="character" w:customStyle="1" w:styleId="ListLabel214">
    <w:name w:val="ListLabel 214"/>
    <w:qFormat/>
    <w:rsid w:val="00FD099A"/>
    <w:rPr>
      <w:rFonts w:cs="Courier New"/>
    </w:rPr>
  </w:style>
  <w:style w:type="character" w:customStyle="1" w:styleId="ListLabel215">
    <w:name w:val="ListLabel 215"/>
    <w:qFormat/>
    <w:rsid w:val="00FD099A"/>
    <w:rPr>
      <w:rFonts w:cs="Wingdings"/>
    </w:rPr>
  </w:style>
  <w:style w:type="character" w:customStyle="1" w:styleId="ListLabel216">
    <w:name w:val="ListLabel 216"/>
    <w:qFormat/>
    <w:rsid w:val="00FD099A"/>
    <w:rPr>
      <w:rFonts w:cs="Symbol"/>
    </w:rPr>
  </w:style>
  <w:style w:type="character" w:customStyle="1" w:styleId="ListLabel217">
    <w:name w:val="ListLabel 217"/>
    <w:qFormat/>
    <w:rsid w:val="00FD099A"/>
    <w:rPr>
      <w:rFonts w:cs="Courier New"/>
    </w:rPr>
  </w:style>
  <w:style w:type="character" w:customStyle="1" w:styleId="ListLabel218">
    <w:name w:val="ListLabel 218"/>
    <w:qFormat/>
    <w:rsid w:val="00FD099A"/>
    <w:rPr>
      <w:rFonts w:cs="Wingdings"/>
    </w:rPr>
  </w:style>
  <w:style w:type="character" w:customStyle="1" w:styleId="ListLabel219">
    <w:name w:val="ListLabel 219"/>
    <w:qFormat/>
    <w:rsid w:val="00FD099A"/>
    <w:rPr>
      <w:rFonts w:ascii="Calibri" w:hAnsi="Calibri" w:cs="Symbol"/>
      <w:sz w:val="20"/>
    </w:rPr>
  </w:style>
  <w:style w:type="character" w:customStyle="1" w:styleId="ListLabel220">
    <w:name w:val="ListLabel 220"/>
    <w:qFormat/>
    <w:rsid w:val="00FD099A"/>
    <w:rPr>
      <w:rFonts w:ascii="Calibri" w:hAnsi="Calibri" w:cs="Courier New"/>
      <w:sz w:val="20"/>
    </w:rPr>
  </w:style>
  <w:style w:type="character" w:customStyle="1" w:styleId="ListLabel221">
    <w:name w:val="ListLabel 221"/>
    <w:qFormat/>
    <w:rsid w:val="00FD099A"/>
    <w:rPr>
      <w:rFonts w:cs="Wingdings"/>
    </w:rPr>
  </w:style>
  <w:style w:type="character" w:customStyle="1" w:styleId="ListLabel222">
    <w:name w:val="ListLabel 222"/>
    <w:qFormat/>
    <w:rsid w:val="00FD099A"/>
    <w:rPr>
      <w:rFonts w:cs="Symbol"/>
    </w:rPr>
  </w:style>
  <w:style w:type="character" w:customStyle="1" w:styleId="ListLabel223">
    <w:name w:val="ListLabel 223"/>
    <w:qFormat/>
    <w:rsid w:val="00FD099A"/>
    <w:rPr>
      <w:rFonts w:cs="Courier New"/>
    </w:rPr>
  </w:style>
  <w:style w:type="character" w:customStyle="1" w:styleId="ListLabel224">
    <w:name w:val="ListLabel 224"/>
    <w:qFormat/>
    <w:rsid w:val="00FD099A"/>
    <w:rPr>
      <w:rFonts w:cs="Wingdings"/>
    </w:rPr>
  </w:style>
  <w:style w:type="character" w:customStyle="1" w:styleId="ListLabel225">
    <w:name w:val="ListLabel 225"/>
    <w:qFormat/>
    <w:rsid w:val="00FD099A"/>
    <w:rPr>
      <w:rFonts w:cs="Symbol"/>
    </w:rPr>
  </w:style>
  <w:style w:type="character" w:customStyle="1" w:styleId="ListLabel226">
    <w:name w:val="ListLabel 226"/>
    <w:qFormat/>
    <w:rsid w:val="00FD099A"/>
    <w:rPr>
      <w:rFonts w:cs="Courier New"/>
    </w:rPr>
  </w:style>
  <w:style w:type="character" w:customStyle="1" w:styleId="ListLabel227">
    <w:name w:val="ListLabel 227"/>
    <w:qFormat/>
    <w:rsid w:val="00FD099A"/>
    <w:rPr>
      <w:rFonts w:cs="Wingdings"/>
    </w:rPr>
  </w:style>
  <w:style w:type="character" w:customStyle="1" w:styleId="ListLabel228">
    <w:name w:val="ListLabel 228"/>
    <w:qFormat/>
    <w:rsid w:val="00FD099A"/>
    <w:rPr>
      <w:rFonts w:cs="Symbol"/>
    </w:rPr>
  </w:style>
  <w:style w:type="character" w:customStyle="1" w:styleId="ListLabel229">
    <w:name w:val="ListLabel 229"/>
    <w:qFormat/>
    <w:rsid w:val="00FD099A"/>
    <w:rPr>
      <w:rFonts w:cs="Courier New"/>
    </w:rPr>
  </w:style>
  <w:style w:type="character" w:customStyle="1" w:styleId="ListLabel230">
    <w:name w:val="ListLabel 230"/>
    <w:qFormat/>
    <w:rsid w:val="00FD099A"/>
    <w:rPr>
      <w:rFonts w:cs="Wingdings"/>
    </w:rPr>
  </w:style>
  <w:style w:type="character" w:customStyle="1" w:styleId="ListLabel231">
    <w:name w:val="ListLabel 231"/>
    <w:qFormat/>
    <w:rsid w:val="00FD099A"/>
    <w:rPr>
      <w:rFonts w:cs="Symbol"/>
    </w:rPr>
  </w:style>
  <w:style w:type="character" w:customStyle="1" w:styleId="ListLabel232">
    <w:name w:val="ListLabel 232"/>
    <w:qFormat/>
    <w:rsid w:val="00FD099A"/>
    <w:rPr>
      <w:rFonts w:cs="Courier New"/>
    </w:rPr>
  </w:style>
  <w:style w:type="character" w:customStyle="1" w:styleId="ListLabel233">
    <w:name w:val="ListLabel 233"/>
    <w:qFormat/>
    <w:rsid w:val="00FD099A"/>
    <w:rPr>
      <w:rFonts w:cs="Wingdings"/>
    </w:rPr>
  </w:style>
  <w:style w:type="character" w:customStyle="1" w:styleId="ListLabel234">
    <w:name w:val="ListLabel 234"/>
    <w:qFormat/>
    <w:rsid w:val="00FD099A"/>
    <w:rPr>
      <w:rFonts w:cs="Symbol"/>
    </w:rPr>
  </w:style>
  <w:style w:type="character" w:customStyle="1" w:styleId="ListLabel235">
    <w:name w:val="ListLabel 235"/>
    <w:qFormat/>
    <w:rsid w:val="00FD099A"/>
    <w:rPr>
      <w:rFonts w:cs="Courier New"/>
    </w:rPr>
  </w:style>
  <w:style w:type="character" w:customStyle="1" w:styleId="ListLabel236">
    <w:name w:val="ListLabel 236"/>
    <w:qFormat/>
    <w:rsid w:val="00FD099A"/>
    <w:rPr>
      <w:rFonts w:cs="Wingdings"/>
    </w:rPr>
  </w:style>
  <w:style w:type="character" w:customStyle="1" w:styleId="ListLabel237">
    <w:name w:val="ListLabel 237"/>
    <w:qFormat/>
    <w:rsid w:val="00FD099A"/>
    <w:rPr>
      <w:rFonts w:cs="Symbol"/>
    </w:rPr>
  </w:style>
  <w:style w:type="character" w:customStyle="1" w:styleId="ListLabel238">
    <w:name w:val="ListLabel 238"/>
    <w:qFormat/>
    <w:rsid w:val="00FD099A"/>
    <w:rPr>
      <w:rFonts w:cs="Courier New"/>
    </w:rPr>
  </w:style>
  <w:style w:type="character" w:customStyle="1" w:styleId="ListLabel239">
    <w:name w:val="ListLabel 239"/>
    <w:qFormat/>
    <w:rsid w:val="00FD099A"/>
    <w:rPr>
      <w:rFonts w:cs="Wingdings"/>
    </w:rPr>
  </w:style>
  <w:style w:type="character" w:customStyle="1" w:styleId="ListLabel240">
    <w:name w:val="ListLabel 240"/>
    <w:qFormat/>
    <w:rsid w:val="00FD099A"/>
    <w:rPr>
      <w:rFonts w:cs="Symbol"/>
    </w:rPr>
  </w:style>
  <w:style w:type="character" w:customStyle="1" w:styleId="ListLabel241">
    <w:name w:val="ListLabel 241"/>
    <w:qFormat/>
    <w:rsid w:val="00FD099A"/>
    <w:rPr>
      <w:rFonts w:cs="Courier New"/>
    </w:rPr>
  </w:style>
  <w:style w:type="character" w:customStyle="1" w:styleId="ListLabel242">
    <w:name w:val="ListLabel 242"/>
    <w:qFormat/>
    <w:rsid w:val="00FD099A"/>
    <w:rPr>
      <w:rFonts w:cs="Wingdings"/>
    </w:rPr>
  </w:style>
  <w:style w:type="character" w:customStyle="1" w:styleId="ListLabel243">
    <w:name w:val="ListLabel 243"/>
    <w:qFormat/>
    <w:rsid w:val="00FD099A"/>
    <w:rPr>
      <w:rFonts w:cs="Symbol"/>
    </w:rPr>
  </w:style>
  <w:style w:type="character" w:customStyle="1" w:styleId="ListLabel244">
    <w:name w:val="ListLabel 244"/>
    <w:qFormat/>
    <w:rsid w:val="00FD099A"/>
    <w:rPr>
      <w:rFonts w:cs="Courier New"/>
    </w:rPr>
  </w:style>
  <w:style w:type="character" w:customStyle="1" w:styleId="ListLabel245">
    <w:name w:val="ListLabel 245"/>
    <w:qFormat/>
    <w:rsid w:val="00FD099A"/>
    <w:rPr>
      <w:rFonts w:cs="Wingdings"/>
    </w:rPr>
  </w:style>
  <w:style w:type="character" w:customStyle="1" w:styleId="ListLabel246">
    <w:name w:val="ListLabel 246"/>
    <w:qFormat/>
    <w:rsid w:val="00FD099A"/>
    <w:rPr>
      <w:rFonts w:cs="Symbol"/>
    </w:rPr>
  </w:style>
  <w:style w:type="character" w:customStyle="1" w:styleId="ListLabel247">
    <w:name w:val="ListLabel 247"/>
    <w:qFormat/>
    <w:rsid w:val="00FD099A"/>
    <w:rPr>
      <w:rFonts w:cs="Courier New"/>
    </w:rPr>
  </w:style>
  <w:style w:type="character" w:customStyle="1" w:styleId="ListLabel248">
    <w:name w:val="ListLabel 248"/>
    <w:qFormat/>
    <w:rsid w:val="00FD099A"/>
    <w:rPr>
      <w:rFonts w:cs="Wingdings"/>
    </w:rPr>
  </w:style>
  <w:style w:type="character" w:customStyle="1" w:styleId="ListLabel249">
    <w:name w:val="ListLabel 249"/>
    <w:qFormat/>
    <w:rsid w:val="00FD099A"/>
    <w:rPr>
      <w:rFonts w:cs="Symbol"/>
    </w:rPr>
  </w:style>
  <w:style w:type="character" w:customStyle="1" w:styleId="ListLabel250">
    <w:name w:val="ListLabel 250"/>
    <w:qFormat/>
    <w:rsid w:val="00FD099A"/>
    <w:rPr>
      <w:rFonts w:cs="Courier New"/>
    </w:rPr>
  </w:style>
  <w:style w:type="character" w:customStyle="1" w:styleId="ListLabel251">
    <w:name w:val="ListLabel 251"/>
    <w:qFormat/>
    <w:rsid w:val="00FD099A"/>
    <w:rPr>
      <w:rFonts w:cs="Wingdings"/>
    </w:rPr>
  </w:style>
  <w:style w:type="character" w:customStyle="1" w:styleId="ListLabel252">
    <w:name w:val="ListLabel 252"/>
    <w:qFormat/>
    <w:rsid w:val="00FD099A"/>
    <w:rPr>
      <w:rFonts w:cs="Symbol"/>
    </w:rPr>
  </w:style>
  <w:style w:type="character" w:customStyle="1" w:styleId="ListLabel253">
    <w:name w:val="ListLabel 253"/>
    <w:qFormat/>
    <w:rsid w:val="00FD099A"/>
    <w:rPr>
      <w:rFonts w:cs="Courier New"/>
    </w:rPr>
  </w:style>
  <w:style w:type="character" w:customStyle="1" w:styleId="ListLabel254">
    <w:name w:val="ListLabel 254"/>
    <w:qFormat/>
    <w:rsid w:val="00FD099A"/>
    <w:rPr>
      <w:rFonts w:cs="Wingdings"/>
    </w:rPr>
  </w:style>
  <w:style w:type="character" w:customStyle="1" w:styleId="ListLabel255">
    <w:name w:val="ListLabel 255"/>
    <w:qFormat/>
    <w:rsid w:val="00FD099A"/>
    <w:rPr>
      <w:rFonts w:ascii="Calibri" w:hAnsi="Calibri" w:cs="Symbol"/>
      <w:sz w:val="20"/>
    </w:rPr>
  </w:style>
  <w:style w:type="character" w:customStyle="1" w:styleId="ListLabel256">
    <w:name w:val="ListLabel 256"/>
    <w:qFormat/>
    <w:rsid w:val="00FD099A"/>
    <w:rPr>
      <w:rFonts w:cs="Courier New"/>
    </w:rPr>
  </w:style>
  <w:style w:type="character" w:customStyle="1" w:styleId="ListLabel257">
    <w:name w:val="ListLabel 257"/>
    <w:qFormat/>
    <w:rsid w:val="00FD099A"/>
    <w:rPr>
      <w:rFonts w:cs="Wingdings"/>
    </w:rPr>
  </w:style>
  <w:style w:type="character" w:customStyle="1" w:styleId="ListLabel258">
    <w:name w:val="ListLabel 258"/>
    <w:qFormat/>
    <w:rsid w:val="00FD099A"/>
    <w:rPr>
      <w:rFonts w:cs="Symbol"/>
    </w:rPr>
  </w:style>
  <w:style w:type="character" w:customStyle="1" w:styleId="ListLabel259">
    <w:name w:val="ListLabel 259"/>
    <w:qFormat/>
    <w:rsid w:val="00FD099A"/>
    <w:rPr>
      <w:rFonts w:cs="Courier New"/>
    </w:rPr>
  </w:style>
  <w:style w:type="character" w:customStyle="1" w:styleId="ListLabel260">
    <w:name w:val="ListLabel 260"/>
    <w:qFormat/>
    <w:rsid w:val="00FD099A"/>
    <w:rPr>
      <w:rFonts w:cs="Wingdings"/>
    </w:rPr>
  </w:style>
  <w:style w:type="character" w:customStyle="1" w:styleId="ListLabel261">
    <w:name w:val="ListLabel 261"/>
    <w:qFormat/>
    <w:rsid w:val="00FD099A"/>
    <w:rPr>
      <w:rFonts w:cs="Symbol"/>
    </w:rPr>
  </w:style>
  <w:style w:type="character" w:customStyle="1" w:styleId="ListLabel262">
    <w:name w:val="ListLabel 262"/>
    <w:qFormat/>
    <w:rsid w:val="00FD099A"/>
    <w:rPr>
      <w:rFonts w:cs="Courier New"/>
    </w:rPr>
  </w:style>
  <w:style w:type="character" w:customStyle="1" w:styleId="ListLabel263">
    <w:name w:val="ListLabel 263"/>
    <w:qFormat/>
    <w:rsid w:val="00FD099A"/>
    <w:rPr>
      <w:rFonts w:cs="Wingdings"/>
    </w:rPr>
  </w:style>
  <w:style w:type="character" w:customStyle="1" w:styleId="ListLabel264">
    <w:name w:val="ListLabel 264"/>
    <w:qFormat/>
    <w:rsid w:val="00FD099A"/>
    <w:rPr>
      <w:rFonts w:ascii="Calibri" w:hAnsi="Calibri" w:cs="Symbol"/>
      <w:sz w:val="20"/>
    </w:rPr>
  </w:style>
  <w:style w:type="character" w:customStyle="1" w:styleId="ListLabel265">
    <w:name w:val="ListLabel 265"/>
    <w:qFormat/>
    <w:rsid w:val="00FD099A"/>
    <w:rPr>
      <w:rFonts w:cs="Courier New"/>
    </w:rPr>
  </w:style>
  <w:style w:type="character" w:customStyle="1" w:styleId="ListLabel266">
    <w:name w:val="ListLabel 266"/>
    <w:qFormat/>
    <w:rsid w:val="00FD099A"/>
    <w:rPr>
      <w:rFonts w:cs="Wingdings"/>
    </w:rPr>
  </w:style>
  <w:style w:type="character" w:customStyle="1" w:styleId="ListLabel267">
    <w:name w:val="ListLabel 267"/>
    <w:qFormat/>
    <w:rsid w:val="00FD099A"/>
    <w:rPr>
      <w:rFonts w:cs="Symbol"/>
    </w:rPr>
  </w:style>
  <w:style w:type="character" w:customStyle="1" w:styleId="ListLabel268">
    <w:name w:val="ListLabel 268"/>
    <w:qFormat/>
    <w:rsid w:val="00FD099A"/>
    <w:rPr>
      <w:rFonts w:cs="Courier New"/>
    </w:rPr>
  </w:style>
  <w:style w:type="character" w:customStyle="1" w:styleId="ListLabel269">
    <w:name w:val="ListLabel 269"/>
    <w:qFormat/>
    <w:rsid w:val="00FD099A"/>
    <w:rPr>
      <w:rFonts w:cs="Wingdings"/>
    </w:rPr>
  </w:style>
  <w:style w:type="character" w:customStyle="1" w:styleId="ListLabel270">
    <w:name w:val="ListLabel 270"/>
    <w:qFormat/>
    <w:rsid w:val="00FD099A"/>
    <w:rPr>
      <w:rFonts w:cs="Symbol"/>
    </w:rPr>
  </w:style>
  <w:style w:type="character" w:customStyle="1" w:styleId="ListLabel271">
    <w:name w:val="ListLabel 271"/>
    <w:qFormat/>
    <w:rsid w:val="00FD099A"/>
    <w:rPr>
      <w:rFonts w:cs="Courier New"/>
    </w:rPr>
  </w:style>
  <w:style w:type="character" w:customStyle="1" w:styleId="ListLabel272">
    <w:name w:val="ListLabel 272"/>
    <w:qFormat/>
    <w:rsid w:val="00FD099A"/>
    <w:rPr>
      <w:rFonts w:cs="Wingdings"/>
    </w:rPr>
  </w:style>
  <w:style w:type="character" w:customStyle="1" w:styleId="ListLabel273">
    <w:name w:val="ListLabel 273"/>
    <w:qFormat/>
    <w:rsid w:val="00FD099A"/>
    <w:rPr>
      <w:rFonts w:cs="Symbol"/>
    </w:rPr>
  </w:style>
  <w:style w:type="character" w:customStyle="1" w:styleId="ListLabel274">
    <w:name w:val="ListLabel 274"/>
    <w:qFormat/>
    <w:rsid w:val="00FD099A"/>
    <w:rPr>
      <w:rFonts w:cs="Courier New"/>
    </w:rPr>
  </w:style>
  <w:style w:type="character" w:customStyle="1" w:styleId="ListLabel275">
    <w:name w:val="ListLabel 275"/>
    <w:qFormat/>
    <w:rsid w:val="00FD099A"/>
    <w:rPr>
      <w:rFonts w:cs="Wingdings"/>
    </w:rPr>
  </w:style>
  <w:style w:type="character" w:customStyle="1" w:styleId="ListLabel276">
    <w:name w:val="ListLabel 276"/>
    <w:qFormat/>
    <w:rsid w:val="00FD099A"/>
    <w:rPr>
      <w:rFonts w:cs="Symbol"/>
    </w:rPr>
  </w:style>
  <w:style w:type="character" w:customStyle="1" w:styleId="ListLabel277">
    <w:name w:val="ListLabel 277"/>
    <w:qFormat/>
    <w:rsid w:val="00FD099A"/>
    <w:rPr>
      <w:rFonts w:cs="Courier New"/>
    </w:rPr>
  </w:style>
  <w:style w:type="character" w:customStyle="1" w:styleId="ListLabel278">
    <w:name w:val="ListLabel 278"/>
    <w:qFormat/>
    <w:rsid w:val="00FD099A"/>
    <w:rPr>
      <w:rFonts w:cs="Wingdings"/>
    </w:rPr>
  </w:style>
  <w:style w:type="character" w:customStyle="1" w:styleId="ListLabel279">
    <w:name w:val="ListLabel 279"/>
    <w:qFormat/>
    <w:rsid w:val="00FD099A"/>
    <w:rPr>
      <w:rFonts w:cs="Symbol"/>
    </w:rPr>
  </w:style>
  <w:style w:type="character" w:customStyle="1" w:styleId="ListLabel280">
    <w:name w:val="ListLabel 280"/>
    <w:qFormat/>
    <w:rsid w:val="00FD099A"/>
    <w:rPr>
      <w:rFonts w:cs="Courier New"/>
    </w:rPr>
  </w:style>
  <w:style w:type="character" w:customStyle="1" w:styleId="ListLabel281">
    <w:name w:val="ListLabel 281"/>
    <w:qFormat/>
    <w:rsid w:val="00FD099A"/>
    <w:rPr>
      <w:rFonts w:cs="Wingdings"/>
    </w:rPr>
  </w:style>
  <w:style w:type="character" w:customStyle="1" w:styleId="ListLabel282">
    <w:name w:val="ListLabel 282"/>
    <w:qFormat/>
    <w:rsid w:val="00FD099A"/>
    <w:rPr>
      <w:rFonts w:cs="Symbol"/>
    </w:rPr>
  </w:style>
  <w:style w:type="character" w:customStyle="1" w:styleId="ListLabel283">
    <w:name w:val="ListLabel 283"/>
    <w:qFormat/>
    <w:rsid w:val="00FD099A"/>
    <w:rPr>
      <w:rFonts w:cs="Courier New"/>
    </w:rPr>
  </w:style>
  <w:style w:type="character" w:customStyle="1" w:styleId="ListLabel284">
    <w:name w:val="ListLabel 284"/>
    <w:qFormat/>
    <w:rsid w:val="00FD099A"/>
    <w:rPr>
      <w:rFonts w:cs="Wingdings"/>
    </w:rPr>
  </w:style>
  <w:style w:type="character" w:customStyle="1" w:styleId="ListLabel285">
    <w:name w:val="ListLabel 285"/>
    <w:qFormat/>
    <w:rsid w:val="00FD099A"/>
    <w:rPr>
      <w:rFonts w:cs="Symbol"/>
    </w:rPr>
  </w:style>
  <w:style w:type="character" w:customStyle="1" w:styleId="ListLabel286">
    <w:name w:val="ListLabel 286"/>
    <w:qFormat/>
    <w:rsid w:val="00FD099A"/>
    <w:rPr>
      <w:rFonts w:cs="Courier New"/>
    </w:rPr>
  </w:style>
  <w:style w:type="character" w:customStyle="1" w:styleId="ListLabel287">
    <w:name w:val="ListLabel 287"/>
    <w:qFormat/>
    <w:rsid w:val="00FD099A"/>
    <w:rPr>
      <w:rFonts w:cs="Wingdings"/>
    </w:rPr>
  </w:style>
  <w:style w:type="character" w:customStyle="1" w:styleId="ListLabel288">
    <w:name w:val="ListLabel 288"/>
    <w:qFormat/>
    <w:rsid w:val="00FD099A"/>
    <w:rPr>
      <w:rFonts w:cs="Symbol"/>
    </w:rPr>
  </w:style>
  <w:style w:type="character" w:customStyle="1" w:styleId="ListLabel289">
    <w:name w:val="ListLabel 289"/>
    <w:qFormat/>
    <w:rsid w:val="00FD099A"/>
    <w:rPr>
      <w:rFonts w:cs="Courier New"/>
    </w:rPr>
  </w:style>
  <w:style w:type="character" w:customStyle="1" w:styleId="ListLabel290">
    <w:name w:val="ListLabel 290"/>
    <w:qFormat/>
    <w:rsid w:val="00FD099A"/>
    <w:rPr>
      <w:rFonts w:cs="Wingdings"/>
    </w:rPr>
  </w:style>
  <w:style w:type="character" w:customStyle="1" w:styleId="ListLabel291">
    <w:name w:val="ListLabel 291"/>
    <w:qFormat/>
    <w:rsid w:val="00FD099A"/>
  </w:style>
  <w:style w:type="character" w:customStyle="1" w:styleId="ListLabel292">
    <w:name w:val="ListLabel 292"/>
    <w:qFormat/>
    <w:rsid w:val="00FD099A"/>
    <w:rPr>
      <w:i/>
    </w:rPr>
  </w:style>
  <w:style w:type="character" w:customStyle="1" w:styleId="ListLabel293">
    <w:name w:val="ListLabel 293"/>
    <w:qFormat/>
    <w:rsid w:val="00FD099A"/>
    <w:rPr>
      <w:rFonts w:asciiTheme="minorHAnsi" w:hAnsiTheme="minorHAnsi" w:cs="Calibri"/>
      <w:sz w:val="20"/>
      <w:szCs w:val="20"/>
    </w:rPr>
  </w:style>
  <w:style w:type="character" w:customStyle="1" w:styleId="ListLabel294">
    <w:name w:val="ListLabel 294"/>
    <w:qFormat/>
    <w:rsid w:val="00FD099A"/>
    <w:rPr>
      <w:rFonts w:cs="Calibri"/>
    </w:rPr>
  </w:style>
  <w:style w:type="character" w:customStyle="1" w:styleId="ListLabel295">
    <w:name w:val="ListLabel 295"/>
    <w:qFormat/>
    <w:rsid w:val="00FD099A"/>
    <w:rPr>
      <w:rFonts w:ascii="Calibri" w:hAnsi="Calibri" w:cs="Calibri"/>
      <w:sz w:val="20"/>
      <w:szCs w:val="20"/>
    </w:rPr>
  </w:style>
  <w:style w:type="character" w:customStyle="1" w:styleId="ListLabel296">
    <w:name w:val="ListLabel 296"/>
    <w:qFormat/>
    <w:rsid w:val="00FD099A"/>
    <w:rPr>
      <w:rFonts w:cs="Calibri"/>
      <w:lang w:val="en-US"/>
    </w:rPr>
  </w:style>
  <w:style w:type="character" w:customStyle="1" w:styleId="ListLabel297">
    <w:name w:val="ListLabel 297"/>
    <w:qFormat/>
    <w:rsid w:val="00FD099A"/>
    <w:rPr>
      <w:rFonts w:cs="Calibri"/>
      <w:iCs/>
    </w:rPr>
  </w:style>
  <w:style w:type="character" w:customStyle="1" w:styleId="ListLabel298">
    <w:name w:val="ListLabel 298"/>
    <w:qFormat/>
    <w:rsid w:val="00FD099A"/>
    <w:rPr>
      <w:rFonts w:ascii="Calibri" w:hAnsi="Calibri" w:cs="Calibri"/>
      <w:sz w:val="20"/>
      <w:szCs w:val="20"/>
      <w:lang w:eastAsia="en-US"/>
    </w:rPr>
  </w:style>
  <w:style w:type="character" w:customStyle="1" w:styleId="ListLabel299">
    <w:name w:val="ListLabel 299"/>
    <w:qFormat/>
    <w:rsid w:val="00FD099A"/>
    <w:rPr>
      <w:rFonts w:ascii="Calibri" w:hAnsi="Calibri"/>
      <w:sz w:val="20"/>
      <w:szCs w:val="20"/>
      <w:lang w:eastAsia="en-US"/>
    </w:rPr>
  </w:style>
  <w:style w:type="character" w:customStyle="1" w:styleId="ListLabel300">
    <w:name w:val="ListLabel 300"/>
    <w:qFormat/>
    <w:rsid w:val="00FD099A"/>
    <w:rPr>
      <w:rFonts w:ascii="Calibri" w:hAnsi="Calibri"/>
      <w:sz w:val="20"/>
      <w:szCs w:val="20"/>
    </w:rPr>
  </w:style>
  <w:style w:type="character" w:customStyle="1" w:styleId="ListLabel301">
    <w:name w:val="ListLabel 301"/>
    <w:qFormat/>
    <w:rsid w:val="00FD099A"/>
    <w:rPr>
      <w:lang w:val="nl-NL"/>
    </w:rPr>
  </w:style>
  <w:style w:type="character" w:customStyle="1" w:styleId="ListLabel302">
    <w:name w:val="ListLabel 302"/>
    <w:qFormat/>
    <w:rsid w:val="00FD099A"/>
    <w:rPr>
      <w:rFonts w:cs="Symbol"/>
      <w:color w:val="000000"/>
    </w:rPr>
  </w:style>
  <w:style w:type="character" w:customStyle="1" w:styleId="ListLabel303">
    <w:name w:val="ListLabel 303"/>
    <w:qFormat/>
    <w:rsid w:val="00FD099A"/>
    <w:rPr>
      <w:rFonts w:cs="Courier New"/>
    </w:rPr>
  </w:style>
  <w:style w:type="character" w:customStyle="1" w:styleId="ListLabel304">
    <w:name w:val="ListLabel 304"/>
    <w:qFormat/>
    <w:rsid w:val="00FD099A"/>
    <w:rPr>
      <w:rFonts w:cs="Wingdings"/>
    </w:rPr>
  </w:style>
  <w:style w:type="character" w:customStyle="1" w:styleId="ListLabel305">
    <w:name w:val="ListLabel 305"/>
    <w:qFormat/>
    <w:rsid w:val="00FD099A"/>
    <w:rPr>
      <w:rFonts w:cs="Symbol"/>
    </w:rPr>
  </w:style>
  <w:style w:type="character" w:customStyle="1" w:styleId="ListLabel306">
    <w:name w:val="ListLabel 306"/>
    <w:qFormat/>
    <w:rsid w:val="00FD099A"/>
    <w:rPr>
      <w:rFonts w:cs="Courier New"/>
    </w:rPr>
  </w:style>
  <w:style w:type="character" w:customStyle="1" w:styleId="ListLabel307">
    <w:name w:val="ListLabel 307"/>
    <w:qFormat/>
    <w:rsid w:val="00FD099A"/>
    <w:rPr>
      <w:rFonts w:cs="Wingdings"/>
    </w:rPr>
  </w:style>
  <w:style w:type="character" w:customStyle="1" w:styleId="ListLabel308">
    <w:name w:val="ListLabel 308"/>
    <w:qFormat/>
    <w:rsid w:val="00FD099A"/>
    <w:rPr>
      <w:rFonts w:cs="Symbol"/>
    </w:rPr>
  </w:style>
  <w:style w:type="character" w:customStyle="1" w:styleId="ListLabel309">
    <w:name w:val="ListLabel 309"/>
    <w:qFormat/>
    <w:rsid w:val="00FD099A"/>
    <w:rPr>
      <w:rFonts w:cs="Courier New"/>
    </w:rPr>
  </w:style>
  <w:style w:type="character" w:customStyle="1" w:styleId="ListLabel310">
    <w:name w:val="ListLabel 310"/>
    <w:qFormat/>
    <w:rsid w:val="00FD099A"/>
    <w:rPr>
      <w:rFonts w:cs="Wingdings"/>
    </w:rPr>
  </w:style>
  <w:style w:type="character" w:customStyle="1" w:styleId="ListLabel311">
    <w:name w:val="ListLabel 311"/>
    <w:qFormat/>
    <w:rsid w:val="00FD099A"/>
    <w:rPr>
      <w:rFonts w:ascii="Calibri" w:hAnsi="Calibri"/>
      <w:b w:val="0"/>
      <w:i w:val="0"/>
      <w:color w:val="000000"/>
      <w:sz w:val="22"/>
    </w:rPr>
  </w:style>
  <w:style w:type="character" w:customStyle="1" w:styleId="ListLabel312">
    <w:name w:val="ListLabel 312"/>
    <w:qFormat/>
    <w:rsid w:val="00FD099A"/>
    <w:rPr>
      <w:rFonts w:cs="Symbol"/>
      <w:color w:val="000000"/>
    </w:rPr>
  </w:style>
  <w:style w:type="character" w:customStyle="1" w:styleId="ListLabel313">
    <w:name w:val="ListLabel 313"/>
    <w:qFormat/>
    <w:rsid w:val="00FD099A"/>
    <w:rPr>
      <w:rFonts w:ascii="Calibri" w:hAnsi="Calibri" w:cs="Symbol"/>
      <w:b/>
    </w:rPr>
  </w:style>
  <w:style w:type="character" w:customStyle="1" w:styleId="ListLabel314">
    <w:name w:val="ListLabel 314"/>
    <w:qFormat/>
    <w:rsid w:val="00FD099A"/>
    <w:rPr>
      <w:rFonts w:cs="Courier New"/>
    </w:rPr>
  </w:style>
  <w:style w:type="character" w:customStyle="1" w:styleId="ListLabel315">
    <w:name w:val="ListLabel 315"/>
    <w:qFormat/>
    <w:rsid w:val="00FD099A"/>
    <w:rPr>
      <w:rFonts w:cs="Wingdings"/>
    </w:rPr>
  </w:style>
  <w:style w:type="character" w:customStyle="1" w:styleId="ListLabel316">
    <w:name w:val="ListLabel 316"/>
    <w:qFormat/>
    <w:rsid w:val="00FD099A"/>
    <w:rPr>
      <w:rFonts w:cs="Symbol"/>
    </w:rPr>
  </w:style>
  <w:style w:type="character" w:customStyle="1" w:styleId="ListLabel317">
    <w:name w:val="ListLabel 317"/>
    <w:qFormat/>
    <w:rsid w:val="00FD099A"/>
    <w:rPr>
      <w:rFonts w:cs="Courier New"/>
    </w:rPr>
  </w:style>
  <w:style w:type="character" w:customStyle="1" w:styleId="ListLabel318">
    <w:name w:val="ListLabel 318"/>
    <w:qFormat/>
    <w:rsid w:val="00FD099A"/>
    <w:rPr>
      <w:rFonts w:cs="Wingdings"/>
    </w:rPr>
  </w:style>
  <w:style w:type="character" w:customStyle="1" w:styleId="ListLabel319">
    <w:name w:val="ListLabel 319"/>
    <w:qFormat/>
    <w:rsid w:val="00FD099A"/>
    <w:rPr>
      <w:rFonts w:cs="Symbol"/>
    </w:rPr>
  </w:style>
  <w:style w:type="character" w:customStyle="1" w:styleId="ListLabel320">
    <w:name w:val="ListLabel 320"/>
    <w:qFormat/>
    <w:rsid w:val="00FD099A"/>
    <w:rPr>
      <w:rFonts w:cs="Courier New"/>
    </w:rPr>
  </w:style>
  <w:style w:type="character" w:customStyle="1" w:styleId="ListLabel321">
    <w:name w:val="ListLabel 321"/>
    <w:qFormat/>
    <w:rsid w:val="00FD099A"/>
    <w:rPr>
      <w:rFonts w:cs="Wingdings"/>
    </w:rPr>
  </w:style>
  <w:style w:type="character" w:customStyle="1" w:styleId="ListLabel322">
    <w:name w:val="ListLabel 322"/>
    <w:qFormat/>
    <w:rsid w:val="00FD099A"/>
    <w:rPr>
      <w:rFonts w:ascii="Calibri" w:hAnsi="Calibri" w:cs="Symbol"/>
    </w:rPr>
  </w:style>
  <w:style w:type="character" w:customStyle="1" w:styleId="ListLabel323">
    <w:name w:val="ListLabel 323"/>
    <w:qFormat/>
    <w:rsid w:val="00FD099A"/>
    <w:rPr>
      <w:rFonts w:cs="Courier New"/>
    </w:rPr>
  </w:style>
  <w:style w:type="character" w:customStyle="1" w:styleId="ListLabel324">
    <w:name w:val="ListLabel 324"/>
    <w:qFormat/>
    <w:rsid w:val="00FD099A"/>
    <w:rPr>
      <w:rFonts w:cs="Wingdings"/>
    </w:rPr>
  </w:style>
  <w:style w:type="character" w:customStyle="1" w:styleId="ListLabel325">
    <w:name w:val="ListLabel 325"/>
    <w:qFormat/>
    <w:rsid w:val="00FD099A"/>
    <w:rPr>
      <w:rFonts w:cs="Symbol"/>
    </w:rPr>
  </w:style>
  <w:style w:type="character" w:customStyle="1" w:styleId="ListLabel326">
    <w:name w:val="ListLabel 326"/>
    <w:qFormat/>
    <w:rsid w:val="00FD099A"/>
    <w:rPr>
      <w:rFonts w:cs="Courier New"/>
    </w:rPr>
  </w:style>
  <w:style w:type="character" w:customStyle="1" w:styleId="ListLabel327">
    <w:name w:val="ListLabel 327"/>
    <w:qFormat/>
    <w:rsid w:val="00FD099A"/>
    <w:rPr>
      <w:rFonts w:cs="Wingdings"/>
    </w:rPr>
  </w:style>
  <w:style w:type="character" w:customStyle="1" w:styleId="ListLabel328">
    <w:name w:val="ListLabel 328"/>
    <w:qFormat/>
    <w:rsid w:val="00FD099A"/>
    <w:rPr>
      <w:rFonts w:cs="Symbol"/>
    </w:rPr>
  </w:style>
  <w:style w:type="character" w:customStyle="1" w:styleId="ListLabel329">
    <w:name w:val="ListLabel 329"/>
    <w:qFormat/>
    <w:rsid w:val="00FD099A"/>
    <w:rPr>
      <w:rFonts w:cs="Courier New"/>
    </w:rPr>
  </w:style>
  <w:style w:type="character" w:customStyle="1" w:styleId="ListLabel330">
    <w:name w:val="ListLabel 330"/>
    <w:qFormat/>
    <w:rsid w:val="00FD099A"/>
    <w:rPr>
      <w:rFonts w:cs="Wingdings"/>
    </w:rPr>
  </w:style>
  <w:style w:type="character" w:customStyle="1" w:styleId="ListLabel331">
    <w:name w:val="ListLabel 331"/>
    <w:qFormat/>
    <w:rsid w:val="00FD099A"/>
    <w:rPr>
      <w:rFonts w:ascii="Calibri" w:hAnsi="Calibri" w:cs="Symbol"/>
    </w:rPr>
  </w:style>
  <w:style w:type="character" w:customStyle="1" w:styleId="ListLabel332">
    <w:name w:val="ListLabel 332"/>
    <w:qFormat/>
    <w:rsid w:val="00FD099A"/>
    <w:rPr>
      <w:rFonts w:cs="Courier New"/>
    </w:rPr>
  </w:style>
  <w:style w:type="character" w:customStyle="1" w:styleId="ListLabel333">
    <w:name w:val="ListLabel 333"/>
    <w:qFormat/>
    <w:rsid w:val="00FD099A"/>
    <w:rPr>
      <w:rFonts w:cs="Wingdings"/>
    </w:rPr>
  </w:style>
  <w:style w:type="character" w:customStyle="1" w:styleId="ListLabel334">
    <w:name w:val="ListLabel 334"/>
    <w:qFormat/>
    <w:rsid w:val="00FD099A"/>
    <w:rPr>
      <w:rFonts w:cs="Symbol"/>
    </w:rPr>
  </w:style>
  <w:style w:type="character" w:customStyle="1" w:styleId="ListLabel335">
    <w:name w:val="ListLabel 335"/>
    <w:qFormat/>
    <w:rsid w:val="00FD099A"/>
    <w:rPr>
      <w:rFonts w:cs="Courier New"/>
    </w:rPr>
  </w:style>
  <w:style w:type="character" w:customStyle="1" w:styleId="ListLabel336">
    <w:name w:val="ListLabel 336"/>
    <w:qFormat/>
    <w:rsid w:val="00FD099A"/>
    <w:rPr>
      <w:rFonts w:cs="Wingdings"/>
    </w:rPr>
  </w:style>
  <w:style w:type="character" w:customStyle="1" w:styleId="ListLabel337">
    <w:name w:val="ListLabel 337"/>
    <w:qFormat/>
    <w:rsid w:val="00FD099A"/>
    <w:rPr>
      <w:rFonts w:cs="Symbol"/>
    </w:rPr>
  </w:style>
  <w:style w:type="character" w:customStyle="1" w:styleId="ListLabel338">
    <w:name w:val="ListLabel 338"/>
    <w:qFormat/>
    <w:rsid w:val="00FD099A"/>
    <w:rPr>
      <w:rFonts w:cs="Courier New"/>
    </w:rPr>
  </w:style>
  <w:style w:type="character" w:customStyle="1" w:styleId="ListLabel339">
    <w:name w:val="ListLabel 339"/>
    <w:qFormat/>
    <w:rsid w:val="00FD099A"/>
    <w:rPr>
      <w:rFonts w:cs="Wingdings"/>
    </w:rPr>
  </w:style>
  <w:style w:type="character" w:customStyle="1" w:styleId="ListLabel340">
    <w:name w:val="ListLabel 340"/>
    <w:qFormat/>
    <w:rsid w:val="00FD099A"/>
    <w:rPr>
      <w:rFonts w:cs="Symbol"/>
    </w:rPr>
  </w:style>
  <w:style w:type="character" w:customStyle="1" w:styleId="ListLabel341">
    <w:name w:val="ListLabel 341"/>
    <w:qFormat/>
    <w:rsid w:val="00FD099A"/>
    <w:rPr>
      <w:rFonts w:cs="Courier New"/>
    </w:rPr>
  </w:style>
  <w:style w:type="character" w:customStyle="1" w:styleId="ListLabel342">
    <w:name w:val="ListLabel 342"/>
    <w:qFormat/>
    <w:rsid w:val="00FD099A"/>
    <w:rPr>
      <w:rFonts w:cs="Wingdings"/>
    </w:rPr>
  </w:style>
  <w:style w:type="character" w:customStyle="1" w:styleId="ListLabel343">
    <w:name w:val="ListLabel 343"/>
    <w:qFormat/>
    <w:rsid w:val="00FD099A"/>
    <w:rPr>
      <w:rFonts w:cs="Symbol"/>
    </w:rPr>
  </w:style>
  <w:style w:type="character" w:customStyle="1" w:styleId="ListLabel344">
    <w:name w:val="ListLabel 344"/>
    <w:qFormat/>
    <w:rsid w:val="00FD099A"/>
    <w:rPr>
      <w:rFonts w:cs="Courier New"/>
    </w:rPr>
  </w:style>
  <w:style w:type="character" w:customStyle="1" w:styleId="ListLabel345">
    <w:name w:val="ListLabel 345"/>
    <w:qFormat/>
    <w:rsid w:val="00FD099A"/>
    <w:rPr>
      <w:rFonts w:cs="Wingdings"/>
    </w:rPr>
  </w:style>
  <w:style w:type="character" w:customStyle="1" w:styleId="ListLabel346">
    <w:name w:val="ListLabel 346"/>
    <w:qFormat/>
    <w:rsid w:val="00FD099A"/>
    <w:rPr>
      <w:rFonts w:cs="Symbol"/>
    </w:rPr>
  </w:style>
  <w:style w:type="character" w:customStyle="1" w:styleId="ListLabel347">
    <w:name w:val="ListLabel 347"/>
    <w:qFormat/>
    <w:rsid w:val="00FD099A"/>
    <w:rPr>
      <w:rFonts w:cs="Courier New"/>
    </w:rPr>
  </w:style>
  <w:style w:type="character" w:customStyle="1" w:styleId="ListLabel348">
    <w:name w:val="ListLabel 348"/>
    <w:qFormat/>
    <w:rsid w:val="00FD099A"/>
    <w:rPr>
      <w:rFonts w:cs="Wingdings"/>
    </w:rPr>
  </w:style>
  <w:style w:type="character" w:customStyle="1" w:styleId="ListLabel349">
    <w:name w:val="ListLabel 349"/>
    <w:qFormat/>
    <w:rsid w:val="00FD099A"/>
    <w:rPr>
      <w:rFonts w:ascii="Calibri" w:hAnsi="Calibri" w:cs="Symbol"/>
      <w:b w:val="0"/>
      <w:sz w:val="20"/>
    </w:rPr>
  </w:style>
  <w:style w:type="character" w:customStyle="1" w:styleId="ListLabel350">
    <w:name w:val="ListLabel 350"/>
    <w:qFormat/>
    <w:rsid w:val="00FD099A"/>
    <w:rPr>
      <w:rFonts w:cs="Courier New"/>
    </w:rPr>
  </w:style>
  <w:style w:type="character" w:customStyle="1" w:styleId="ListLabel351">
    <w:name w:val="ListLabel 351"/>
    <w:qFormat/>
    <w:rsid w:val="00FD099A"/>
    <w:rPr>
      <w:rFonts w:cs="Wingdings"/>
    </w:rPr>
  </w:style>
  <w:style w:type="character" w:customStyle="1" w:styleId="ListLabel352">
    <w:name w:val="ListLabel 352"/>
    <w:qFormat/>
    <w:rsid w:val="00FD099A"/>
    <w:rPr>
      <w:rFonts w:cs="Symbol"/>
    </w:rPr>
  </w:style>
  <w:style w:type="character" w:customStyle="1" w:styleId="ListLabel353">
    <w:name w:val="ListLabel 353"/>
    <w:qFormat/>
    <w:rsid w:val="00FD099A"/>
    <w:rPr>
      <w:rFonts w:cs="Courier New"/>
    </w:rPr>
  </w:style>
  <w:style w:type="character" w:customStyle="1" w:styleId="ListLabel354">
    <w:name w:val="ListLabel 354"/>
    <w:qFormat/>
    <w:rsid w:val="00FD099A"/>
    <w:rPr>
      <w:rFonts w:cs="Wingdings"/>
    </w:rPr>
  </w:style>
  <w:style w:type="character" w:customStyle="1" w:styleId="ListLabel355">
    <w:name w:val="ListLabel 355"/>
    <w:qFormat/>
    <w:rsid w:val="00FD099A"/>
    <w:rPr>
      <w:rFonts w:cs="Symbol"/>
    </w:rPr>
  </w:style>
  <w:style w:type="character" w:customStyle="1" w:styleId="ListLabel356">
    <w:name w:val="ListLabel 356"/>
    <w:qFormat/>
    <w:rsid w:val="00FD099A"/>
    <w:rPr>
      <w:rFonts w:cs="Courier New"/>
    </w:rPr>
  </w:style>
  <w:style w:type="character" w:customStyle="1" w:styleId="ListLabel357">
    <w:name w:val="ListLabel 357"/>
    <w:qFormat/>
    <w:rsid w:val="00FD099A"/>
    <w:rPr>
      <w:rFonts w:cs="Wingdings"/>
    </w:rPr>
  </w:style>
  <w:style w:type="character" w:customStyle="1" w:styleId="ListLabel358">
    <w:name w:val="ListLabel 358"/>
    <w:qFormat/>
    <w:rsid w:val="00FD099A"/>
    <w:rPr>
      <w:rFonts w:cs="Symbol"/>
    </w:rPr>
  </w:style>
  <w:style w:type="character" w:customStyle="1" w:styleId="ListLabel359">
    <w:name w:val="ListLabel 359"/>
    <w:qFormat/>
    <w:rsid w:val="00FD099A"/>
    <w:rPr>
      <w:rFonts w:cs="Courier New"/>
    </w:rPr>
  </w:style>
  <w:style w:type="character" w:customStyle="1" w:styleId="ListLabel360">
    <w:name w:val="ListLabel 360"/>
    <w:qFormat/>
    <w:rsid w:val="00FD099A"/>
    <w:rPr>
      <w:rFonts w:cs="Wingdings"/>
      <w:b/>
    </w:rPr>
  </w:style>
  <w:style w:type="character" w:customStyle="1" w:styleId="ListLabel361">
    <w:name w:val="ListLabel 361"/>
    <w:qFormat/>
    <w:rsid w:val="00FD099A"/>
    <w:rPr>
      <w:rFonts w:cs="Symbol"/>
      <w:b/>
    </w:rPr>
  </w:style>
  <w:style w:type="character" w:customStyle="1" w:styleId="ListLabel362">
    <w:name w:val="ListLabel 362"/>
    <w:qFormat/>
    <w:rsid w:val="00FD099A"/>
    <w:rPr>
      <w:rFonts w:cs="Courier New"/>
    </w:rPr>
  </w:style>
  <w:style w:type="character" w:customStyle="1" w:styleId="ListLabel363">
    <w:name w:val="ListLabel 363"/>
    <w:qFormat/>
    <w:rsid w:val="00FD099A"/>
    <w:rPr>
      <w:rFonts w:cs="Wingdings"/>
    </w:rPr>
  </w:style>
  <w:style w:type="character" w:customStyle="1" w:styleId="ListLabel364">
    <w:name w:val="ListLabel 364"/>
    <w:qFormat/>
    <w:rsid w:val="00FD099A"/>
    <w:rPr>
      <w:rFonts w:cs="Symbol"/>
    </w:rPr>
  </w:style>
  <w:style w:type="character" w:customStyle="1" w:styleId="ListLabel365">
    <w:name w:val="ListLabel 365"/>
    <w:qFormat/>
    <w:rsid w:val="00FD099A"/>
    <w:rPr>
      <w:rFonts w:cs="Courier New"/>
    </w:rPr>
  </w:style>
  <w:style w:type="character" w:customStyle="1" w:styleId="ListLabel366">
    <w:name w:val="ListLabel 366"/>
    <w:qFormat/>
    <w:rsid w:val="00FD099A"/>
    <w:rPr>
      <w:rFonts w:cs="Wingdings"/>
    </w:rPr>
  </w:style>
  <w:style w:type="character" w:customStyle="1" w:styleId="ListLabel367">
    <w:name w:val="ListLabel 367"/>
    <w:qFormat/>
    <w:rsid w:val="00FD099A"/>
    <w:rPr>
      <w:rFonts w:ascii="Calibri" w:hAnsi="Calibri" w:cs="Symbol"/>
      <w:sz w:val="20"/>
    </w:rPr>
  </w:style>
  <w:style w:type="character" w:customStyle="1" w:styleId="ListLabel368">
    <w:name w:val="ListLabel 368"/>
    <w:qFormat/>
    <w:rsid w:val="00FD099A"/>
    <w:rPr>
      <w:rFonts w:ascii="Calibri" w:hAnsi="Calibri" w:cs="Courier New"/>
      <w:sz w:val="20"/>
    </w:rPr>
  </w:style>
  <w:style w:type="character" w:customStyle="1" w:styleId="ListLabel369">
    <w:name w:val="ListLabel 369"/>
    <w:qFormat/>
    <w:rsid w:val="00FD099A"/>
    <w:rPr>
      <w:rFonts w:cs="Wingdings"/>
    </w:rPr>
  </w:style>
  <w:style w:type="character" w:customStyle="1" w:styleId="ListLabel370">
    <w:name w:val="ListLabel 370"/>
    <w:qFormat/>
    <w:rsid w:val="00FD099A"/>
    <w:rPr>
      <w:rFonts w:cs="Symbol"/>
    </w:rPr>
  </w:style>
  <w:style w:type="character" w:customStyle="1" w:styleId="ListLabel371">
    <w:name w:val="ListLabel 371"/>
    <w:qFormat/>
    <w:rsid w:val="00FD099A"/>
    <w:rPr>
      <w:rFonts w:cs="Courier New"/>
    </w:rPr>
  </w:style>
  <w:style w:type="character" w:customStyle="1" w:styleId="ListLabel372">
    <w:name w:val="ListLabel 372"/>
    <w:qFormat/>
    <w:rsid w:val="00FD099A"/>
    <w:rPr>
      <w:rFonts w:cs="Wingdings"/>
    </w:rPr>
  </w:style>
  <w:style w:type="character" w:customStyle="1" w:styleId="ListLabel373">
    <w:name w:val="ListLabel 373"/>
    <w:qFormat/>
    <w:rsid w:val="00FD099A"/>
    <w:rPr>
      <w:rFonts w:cs="Symbol"/>
    </w:rPr>
  </w:style>
  <w:style w:type="character" w:customStyle="1" w:styleId="ListLabel374">
    <w:name w:val="ListLabel 374"/>
    <w:qFormat/>
    <w:rsid w:val="00FD099A"/>
    <w:rPr>
      <w:rFonts w:cs="Courier New"/>
    </w:rPr>
  </w:style>
  <w:style w:type="character" w:customStyle="1" w:styleId="ListLabel375">
    <w:name w:val="ListLabel 375"/>
    <w:qFormat/>
    <w:rsid w:val="00FD099A"/>
    <w:rPr>
      <w:rFonts w:cs="Wingdings"/>
    </w:rPr>
  </w:style>
  <w:style w:type="character" w:customStyle="1" w:styleId="ListLabel376">
    <w:name w:val="ListLabel 376"/>
    <w:qFormat/>
    <w:rsid w:val="00FD099A"/>
    <w:rPr>
      <w:rFonts w:cs="Courier New"/>
    </w:rPr>
  </w:style>
  <w:style w:type="character" w:customStyle="1" w:styleId="ListLabel377">
    <w:name w:val="ListLabel 377"/>
    <w:qFormat/>
    <w:rsid w:val="00FD099A"/>
    <w:rPr>
      <w:rFonts w:cs="Courier New"/>
    </w:rPr>
  </w:style>
  <w:style w:type="character" w:customStyle="1" w:styleId="ListLabel378">
    <w:name w:val="ListLabel 378"/>
    <w:qFormat/>
    <w:rsid w:val="00FD099A"/>
    <w:rPr>
      <w:rFonts w:cs="Wingdings"/>
    </w:rPr>
  </w:style>
  <w:style w:type="character" w:customStyle="1" w:styleId="ListLabel379">
    <w:name w:val="ListLabel 379"/>
    <w:qFormat/>
    <w:rsid w:val="00FD099A"/>
    <w:rPr>
      <w:rFonts w:cs="Symbol"/>
    </w:rPr>
  </w:style>
  <w:style w:type="character" w:customStyle="1" w:styleId="ListLabel380">
    <w:name w:val="ListLabel 380"/>
    <w:qFormat/>
    <w:rsid w:val="00FD099A"/>
    <w:rPr>
      <w:rFonts w:cs="Courier New"/>
    </w:rPr>
  </w:style>
  <w:style w:type="character" w:customStyle="1" w:styleId="ListLabel381">
    <w:name w:val="ListLabel 381"/>
    <w:qFormat/>
    <w:rsid w:val="00FD099A"/>
    <w:rPr>
      <w:rFonts w:cs="Wingdings"/>
    </w:rPr>
  </w:style>
  <w:style w:type="character" w:customStyle="1" w:styleId="ListLabel382">
    <w:name w:val="ListLabel 382"/>
    <w:qFormat/>
    <w:rsid w:val="00FD099A"/>
    <w:rPr>
      <w:rFonts w:cs="Symbol"/>
    </w:rPr>
  </w:style>
  <w:style w:type="character" w:customStyle="1" w:styleId="ListLabel383">
    <w:name w:val="ListLabel 383"/>
    <w:qFormat/>
    <w:rsid w:val="00FD099A"/>
    <w:rPr>
      <w:rFonts w:cs="Courier New"/>
    </w:rPr>
  </w:style>
  <w:style w:type="character" w:customStyle="1" w:styleId="ListLabel384">
    <w:name w:val="ListLabel 384"/>
    <w:qFormat/>
    <w:rsid w:val="00FD099A"/>
    <w:rPr>
      <w:rFonts w:cs="Wingdings"/>
    </w:rPr>
  </w:style>
  <w:style w:type="character" w:customStyle="1" w:styleId="ListLabel385">
    <w:name w:val="ListLabel 385"/>
    <w:qFormat/>
    <w:rsid w:val="00FD099A"/>
    <w:rPr>
      <w:rFonts w:cs="Courier New"/>
    </w:rPr>
  </w:style>
  <w:style w:type="character" w:customStyle="1" w:styleId="ListLabel386">
    <w:name w:val="ListLabel 386"/>
    <w:qFormat/>
    <w:rsid w:val="00FD099A"/>
    <w:rPr>
      <w:rFonts w:cs="Courier New"/>
    </w:rPr>
  </w:style>
  <w:style w:type="character" w:customStyle="1" w:styleId="ListLabel387">
    <w:name w:val="ListLabel 387"/>
    <w:qFormat/>
    <w:rsid w:val="00FD099A"/>
    <w:rPr>
      <w:rFonts w:cs="Wingdings"/>
    </w:rPr>
  </w:style>
  <w:style w:type="character" w:customStyle="1" w:styleId="ListLabel388">
    <w:name w:val="ListLabel 388"/>
    <w:qFormat/>
    <w:rsid w:val="00FD099A"/>
    <w:rPr>
      <w:rFonts w:cs="Symbol"/>
    </w:rPr>
  </w:style>
  <w:style w:type="character" w:customStyle="1" w:styleId="ListLabel389">
    <w:name w:val="ListLabel 389"/>
    <w:qFormat/>
    <w:rsid w:val="00FD099A"/>
    <w:rPr>
      <w:rFonts w:cs="Courier New"/>
    </w:rPr>
  </w:style>
  <w:style w:type="character" w:customStyle="1" w:styleId="ListLabel390">
    <w:name w:val="ListLabel 390"/>
    <w:qFormat/>
    <w:rsid w:val="00FD099A"/>
    <w:rPr>
      <w:rFonts w:cs="Wingdings"/>
    </w:rPr>
  </w:style>
  <w:style w:type="character" w:customStyle="1" w:styleId="ListLabel391">
    <w:name w:val="ListLabel 391"/>
    <w:qFormat/>
    <w:rsid w:val="00FD099A"/>
    <w:rPr>
      <w:rFonts w:cs="Symbol"/>
    </w:rPr>
  </w:style>
  <w:style w:type="character" w:customStyle="1" w:styleId="ListLabel392">
    <w:name w:val="ListLabel 392"/>
    <w:qFormat/>
    <w:rsid w:val="00FD099A"/>
    <w:rPr>
      <w:rFonts w:cs="Courier New"/>
    </w:rPr>
  </w:style>
  <w:style w:type="character" w:customStyle="1" w:styleId="ListLabel393">
    <w:name w:val="ListLabel 393"/>
    <w:qFormat/>
    <w:rsid w:val="00FD099A"/>
    <w:rPr>
      <w:rFonts w:cs="Wingdings"/>
    </w:rPr>
  </w:style>
  <w:style w:type="character" w:customStyle="1" w:styleId="ListLabel394">
    <w:name w:val="ListLabel 394"/>
    <w:qFormat/>
    <w:rsid w:val="00FD099A"/>
    <w:rPr>
      <w:rFonts w:cs="Symbol"/>
    </w:rPr>
  </w:style>
  <w:style w:type="character" w:customStyle="1" w:styleId="ListLabel395">
    <w:name w:val="ListLabel 395"/>
    <w:qFormat/>
    <w:rsid w:val="00FD099A"/>
    <w:rPr>
      <w:rFonts w:cs="Courier New"/>
    </w:rPr>
  </w:style>
  <w:style w:type="character" w:customStyle="1" w:styleId="ListLabel396">
    <w:name w:val="ListLabel 396"/>
    <w:qFormat/>
    <w:rsid w:val="00FD099A"/>
    <w:rPr>
      <w:rFonts w:cs="Wingdings"/>
    </w:rPr>
  </w:style>
  <w:style w:type="character" w:customStyle="1" w:styleId="ListLabel397">
    <w:name w:val="ListLabel 397"/>
    <w:qFormat/>
    <w:rsid w:val="00FD099A"/>
    <w:rPr>
      <w:rFonts w:cs="Symbol"/>
    </w:rPr>
  </w:style>
  <w:style w:type="character" w:customStyle="1" w:styleId="ListLabel398">
    <w:name w:val="ListLabel 398"/>
    <w:qFormat/>
    <w:rsid w:val="00FD099A"/>
    <w:rPr>
      <w:rFonts w:cs="Courier New"/>
    </w:rPr>
  </w:style>
  <w:style w:type="character" w:customStyle="1" w:styleId="ListLabel399">
    <w:name w:val="ListLabel 399"/>
    <w:qFormat/>
    <w:rsid w:val="00FD099A"/>
    <w:rPr>
      <w:rFonts w:cs="Wingdings"/>
    </w:rPr>
  </w:style>
  <w:style w:type="character" w:customStyle="1" w:styleId="ListLabel400">
    <w:name w:val="ListLabel 400"/>
    <w:qFormat/>
    <w:rsid w:val="00FD099A"/>
    <w:rPr>
      <w:rFonts w:cs="Symbol"/>
    </w:rPr>
  </w:style>
  <w:style w:type="character" w:customStyle="1" w:styleId="ListLabel401">
    <w:name w:val="ListLabel 401"/>
    <w:qFormat/>
    <w:rsid w:val="00FD099A"/>
    <w:rPr>
      <w:rFonts w:cs="Courier New"/>
    </w:rPr>
  </w:style>
  <w:style w:type="character" w:customStyle="1" w:styleId="ListLabel402">
    <w:name w:val="ListLabel 402"/>
    <w:qFormat/>
    <w:rsid w:val="00FD099A"/>
    <w:rPr>
      <w:rFonts w:cs="Wingdings"/>
    </w:rPr>
  </w:style>
  <w:style w:type="character" w:customStyle="1" w:styleId="ListLabel403">
    <w:name w:val="ListLabel 403"/>
    <w:qFormat/>
    <w:rsid w:val="00FD099A"/>
    <w:rPr>
      <w:rFonts w:cs="Symbol"/>
    </w:rPr>
  </w:style>
  <w:style w:type="character" w:customStyle="1" w:styleId="ListLabel404">
    <w:name w:val="ListLabel 404"/>
    <w:qFormat/>
    <w:rsid w:val="00FD099A"/>
    <w:rPr>
      <w:rFonts w:cs="Courier New"/>
    </w:rPr>
  </w:style>
  <w:style w:type="character" w:customStyle="1" w:styleId="ListLabel405">
    <w:name w:val="ListLabel 405"/>
    <w:qFormat/>
    <w:rsid w:val="00FD099A"/>
    <w:rPr>
      <w:rFonts w:cs="Wingdings"/>
    </w:rPr>
  </w:style>
  <w:style w:type="character" w:customStyle="1" w:styleId="ListLabel406">
    <w:name w:val="ListLabel 406"/>
    <w:qFormat/>
    <w:rsid w:val="00FD099A"/>
    <w:rPr>
      <w:rFonts w:cs="Symbol"/>
    </w:rPr>
  </w:style>
  <w:style w:type="character" w:customStyle="1" w:styleId="ListLabel407">
    <w:name w:val="ListLabel 407"/>
    <w:qFormat/>
    <w:rsid w:val="00FD099A"/>
    <w:rPr>
      <w:rFonts w:cs="Courier New"/>
    </w:rPr>
  </w:style>
  <w:style w:type="character" w:customStyle="1" w:styleId="ListLabel408">
    <w:name w:val="ListLabel 408"/>
    <w:qFormat/>
    <w:rsid w:val="00FD099A"/>
    <w:rPr>
      <w:rFonts w:cs="Wingdings"/>
    </w:rPr>
  </w:style>
  <w:style w:type="character" w:customStyle="1" w:styleId="ListLabel409">
    <w:name w:val="ListLabel 409"/>
    <w:qFormat/>
    <w:rsid w:val="00FD099A"/>
    <w:rPr>
      <w:rFonts w:cs="Symbol"/>
    </w:rPr>
  </w:style>
  <w:style w:type="character" w:customStyle="1" w:styleId="ListLabel410">
    <w:name w:val="ListLabel 410"/>
    <w:qFormat/>
    <w:rsid w:val="00FD099A"/>
    <w:rPr>
      <w:rFonts w:cs="Courier New"/>
    </w:rPr>
  </w:style>
  <w:style w:type="character" w:customStyle="1" w:styleId="ListLabel411">
    <w:name w:val="ListLabel 411"/>
    <w:qFormat/>
    <w:rsid w:val="00FD099A"/>
    <w:rPr>
      <w:rFonts w:cs="Wingdings"/>
    </w:rPr>
  </w:style>
  <w:style w:type="character" w:customStyle="1" w:styleId="ListLabel412">
    <w:name w:val="ListLabel 412"/>
    <w:qFormat/>
    <w:rsid w:val="00FD099A"/>
    <w:rPr>
      <w:rFonts w:ascii="Calibri" w:hAnsi="Calibri" w:cs="Symbol"/>
      <w:sz w:val="20"/>
    </w:rPr>
  </w:style>
  <w:style w:type="character" w:customStyle="1" w:styleId="ListLabel413">
    <w:name w:val="ListLabel 413"/>
    <w:qFormat/>
    <w:rsid w:val="00FD099A"/>
    <w:rPr>
      <w:rFonts w:ascii="Calibri" w:hAnsi="Calibri" w:cs="Courier New"/>
      <w:sz w:val="20"/>
    </w:rPr>
  </w:style>
  <w:style w:type="character" w:customStyle="1" w:styleId="ListLabel414">
    <w:name w:val="ListLabel 414"/>
    <w:qFormat/>
    <w:rsid w:val="00FD099A"/>
    <w:rPr>
      <w:rFonts w:cs="Wingdings"/>
    </w:rPr>
  </w:style>
  <w:style w:type="character" w:customStyle="1" w:styleId="ListLabel415">
    <w:name w:val="ListLabel 415"/>
    <w:qFormat/>
    <w:rsid w:val="00FD099A"/>
    <w:rPr>
      <w:rFonts w:cs="Symbol"/>
    </w:rPr>
  </w:style>
  <w:style w:type="character" w:customStyle="1" w:styleId="ListLabel416">
    <w:name w:val="ListLabel 416"/>
    <w:qFormat/>
    <w:rsid w:val="00FD099A"/>
    <w:rPr>
      <w:rFonts w:cs="Courier New"/>
    </w:rPr>
  </w:style>
  <w:style w:type="character" w:customStyle="1" w:styleId="ListLabel417">
    <w:name w:val="ListLabel 417"/>
    <w:qFormat/>
    <w:rsid w:val="00FD099A"/>
    <w:rPr>
      <w:rFonts w:cs="Wingdings"/>
    </w:rPr>
  </w:style>
  <w:style w:type="character" w:customStyle="1" w:styleId="ListLabel418">
    <w:name w:val="ListLabel 418"/>
    <w:qFormat/>
    <w:rsid w:val="00FD099A"/>
    <w:rPr>
      <w:rFonts w:cs="Symbol"/>
    </w:rPr>
  </w:style>
  <w:style w:type="character" w:customStyle="1" w:styleId="ListLabel419">
    <w:name w:val="ListLabel 419"/>
    <w:qFormat/>
    <w:rsid w:val="00FD099A"/>
    <w:rPr>
      <w:rFonts w:cs="Courier New"/>
    </w:rPr>
  </w:style>
  <w:style w:type="character" w:customStyle="1" w:styleId="ListLabel420">
    <w:name w:val="ListLabel 420"/>
    <w:qFormat/>
    <w:rsid w:val="00FD099A"/>
    <w:rPr>
      <w:rFonts w:cs="Wingdings"/>
    </w:rPr>
  </w:style>
  <w:style w:type="character" w:customStyle="1" w:styleId="ListLabel421">
    <w:name w:val="ListLabel 421"/>
    <w:qFormat/>
    <w:rsid w:val="00FD099A"/>
    <w:rPr>
      <w:rFonts w:cs="Symbol"/>
    </w:rPr>
  </w:style>
  <w:style w:type="character" w:customStyle="1" w:styleId="ListLabel422">
    <w:name w:val="ListLabel 422"/>
    <w:qFormat/>
    <w:rsid w:val="00FD099A"/>
    <w:rPr>
      <w:rFonts w:cs="Courier New"/>
    </w:rPr>
  </w:style>
  <w:style w:type="character" w:customStyle="1" w:styleId="ListLabel423">
    <w:name w:val="ListLabel 423"/>
    <w:qFormat/>
    <w:rsid w:val="00FD099A"/>
    <w:rPr>
      <w:rFonts w:cs="Wingdings"/>
    </w:rPr>
  </w:style>
  <w:style w:type="character" w:customStyle="1" w:styleId="ListLabel424">
    <w:name w:val="ListLabel 424"/>
    <w:qFormat/>
    <w:rsid w:val="00FD099A"/>
    <w:rPr>
      <w:rFonts w:cs="Symbol"/>
    </w:rPr>
  </w:style>
  <w:style w:type="character" w:customStyle="1" w:styleId="ListLabel425">
    <w:name w:val="ListLabel 425"/>
    <w:qFormat/>
    <w:rsid w:val="00FD099A"/>
    <w:rPr>
      <w:rFonts w:cs="Courier New"/>
    </w:rPr>
  </w:style>
  <w:style w:type="character" w:customStyle="1" w:styleId="ListLabel426">
    <w:name w:val="ListLabel 426"/>
    <w:qFormat/>
    <w:rsid w:val="00FD099A"/>
    <w:rPr>
      <w:rFonts w:cs="Wingdings"/>
    </w:rPr>
  </w:style>
  <w:style w:type="character" w:customStyle="1" w:styleId="ListLabel427">
    <w:name w:val="ListLabel 427"/>
    <w:qFormat/>
    <w:rsid w:val="00FD099A"/>
    <w:rPr>
      <w:rFonts w:cs="Symbol"/>
    </w:rPr>
  </w:style>
  <w:style w:type="character" w:customStyle="1" w:styleId="ListLabel428">
    <w:name w:val="ListLabel 428"/>
    <w:qFormat/>
    <w:rsid w:val="00FD099A"/>
    <w:rPr>
      <w:rFonts w:cs="Courier New"/>
    </w:rPr>
  </w:style>
  <w:style w:type="character" w:customStyle="1" w:styleId="ListLabel429">
    <w:name w:val="ListLabel 429"/>
    <w:qFormat/>
    <w:rsid w:val="00FD099A"/>
    <w:rPr>
      <w:rFonts w:cs="Wingdings"/>
    </w:rPr>
  </w:style>
  <w:style w:type="character" w:customStyle="1" w:styleId="ListLabel430">
    <w:name w:val="ListLabel 430"/>
    <w:qFormat/>
    <w:rsid w:val="00FD099A"/>
    <w:rPr>
      <w:rFonts w:cs="Symbol"/>
    </w:rPr>
  </w:style>
  <w:style w:type="character" w:customStyle="1" w:styleId="ListLabel431">
    <w:name w:val="ListLabel 431"/>
    <w:qFormat/>
    <w:rsid w:val="00FD099A"/>
    <w:rPr>
      <w:rFonts w:cs="Courier New"/>
    </w:rPr>
  </w:style>
  <w:style w:type="character" w:customStyle="1" w:styleId="ListLabel432">
    <w:name w:val="ListLabel 432"/>
    <w:qFormat/>
    <w:rsid w:val="00FD099A"/>
    <w:rPr>
      <w:rFonts w:cs="Wingdings"/>
    </w:rPr>
  </w:style>
  <w:style w:type="character" w:customStyle="1" w:styleId="ListLabel433">
    <w:name w:val="ListLabel 433"/>
    <w:qFormat/>
    <w:rsid w:val="00FD099A"/>
    <w:rPr>
      <w:rFonts w:cs="Symbol"/>
    </w:rPr>
  </w:style>
  <w:style w:type="character" w:customStyle="1" w:styleId="ListLabel434">
    <w:name w:val="ListLabel 434"/>
    <w:qFormat/>
    <w:rsid w:val="00FD099A"/>
    <w:rPr>
      <w:rFonts w:cs="Courier New"/>
    </w:rPr>
  </w:style>
  <w:style w:type="character" w:customStyle="1" w:styleId="ListLabel435">
    <w:name w:val="ListLabel 435"/>
    <w:qFormat/>
    <w:rsid w:val="00FD099A"/>
    <w:rPr>
      <w:rFonts w:cs="Wingdings"/>
    </w:rPr>
  </w:style>
  <w:style w:type="character" w:customStyle="1" w:styleId="ListLabel436">
    <w:name w:val="ListLabel 436"/>
    <w:qFormat/>
    <w:rsid w:val="00FD099A"/>
    <w:rPr>
      <w:rFonts w:cs="Symbol"/>
    </w:rPr>
  </w:style>
  <w:style w:type="character" w:customStyle="1" w:styleId="ListLabel437">
    <w:name w:val="ListLabel 437"/>
    <w:qFormat/>
    <w:rsid w:val="00FD099A"/>
    <w:rPr>
      <w:rFonts w:cs="Courier New"/>
    </w:rPr>
  </w:style>
  <w:style w:type="character" w:customStyle="1" w:styleId="ListLabel438">
    <w:name w:val="ListLabel 438"/>
    <w:qFormat/>
    <w:rsid w:val="00FD099A"/>
    <w:rPr>
      <w:rFonts w:cs="Wingdings"/>
    </w:rPr>
  </w:style>
  <w:style w:type="character" w:customStyle="1" w:styleId="ListLabel439">
    <w:name w:val="ListLabel 439"/>
    <w:qFormat/>
    <w:rsid w:val="00FD099A"/>
    <w:rPr>
      <w:rFonts w:cs="Symbol"/>
    </w:rPr>
  </w:style>
  <w:style w:type="character" w:customStyle="1" w:styleId="ListLabel440">
    <w:name w:val="ListLabel 440"/>
    <w:qFormat/>
    <w:rsid w:val="00FD099A"/>
    <w:rPr>
      <w:rFonts w:cs="Courier New"/>
    </w:rPr>
  </w:style>
  <w:style w:type="character" w:customStyle="1" w:styleId="ListLabel441">
    <w:name w:val="ListLabel 441"/>
    <w:qFormat/>
    <w:rsid w:val="00FD099A"/>
    <w:rPr>
      <w:rFonts w:cs="Wingdings"/>
    </w:rPr>
  </w:style>
  <w:style w:type="character" w:customStyle="1" w:styleId="ListLabel442">
    <w:name w:val="ListLabel 442"/>
    <w:qFormat/>
    <w:rsid w:val="00FD099A"/>
    <w:rPr>
      <w:rFonts w:cs="Symbol"/>
    </w:rPr>
  </w:style>
  <w:style w:type="character" w:customStyle="1" w:styleId="ListLabel443">
    <w:name w:val="ListLabel 443"/>
    <w:qFormat/>
    <w:rsid w:val="00FD099A"/>
    <w:rPr>
      <w:rFonts w:cs="Courier New"/>
    </w:rPr>
  </w:style>
  <w:style w:type="character" w:customStyle="1" w:styleId="ListLabel444">
    <w:name w:val="ListLabel 444"/>
    <w:qFormat/>
    <w:rsid w:val="00FD099A"/>
    <w:rPr>
      <w:rFonts w:cs="Wingdings"/>
    </w:rPr>
  </w:style>
  <w:style w:type="character" w:customStyle="1" w:styleId="ListLabel445">
    <w:name w:val="ListLabel 445"/>
    <w:qFormat/>
    <w:rsid w:val="00FD099A"/>
    <w:rPr>
      <w:rFonts w:cs="Symbol"/>
    </w:rPr>
  </w:style>
  <w:style w:type="character" w:customStyle="1" w:styleId="ListLabel446">
    <w:name w:val="ListLabel 446"/>
    <w:qFormat/>
    <w:rsid w:val="00FD099A"/>
    <w:rPr>
      <w:rFonts w:cs="Courier New"/>
    </w:rPr>
  </w:style>
  <w:style w:type="character" w:customStyle="1" w:styleId="ListLabel447">
    <w:name w:val="ListLabel 447"/>
    <w:qFormat/>
    <w:rsid w:val="00FD099A"/>
    <w:rPr>
      <w:rFonts w:cs="Wingdings"/>
    </w:rPr>
  </w:style>
  <w:style w:type="character" w:customStyle="1" w:styleId="ListLabel448">
    <w:name w:val="ListLabel 448"/>
    <w:qFormat/>
    <w:rsid w:val="00FD099A"/>
    <w:rPr>
      <w:rFonts w:ascii="Calibri" w:hAnsi="Calibri" w:cs="Symbol"/>
      <w:sz w:val="20"/>
    </w:rPr>
  </w:style>
  <w:style w:type="character" w:customStyle="1" w:styleId="ListLabel449">
    <w:name w:val="ListLabel 449"/>
    <w:qFormat/>
    <w:rsid w:val="00FD099A"/>
    <w:rPr>
      <w:rFonts w:cs="Courier New"/>
    </w:rPr>
  </w:style>
  <w:style w:type="character" w:customStyle="1" w:styleId="ListLabel450">
    <w:name w:val="ListLabel 450"/>
    <w:qFormat/>
    <w:rsid w:val="00FD099A"/>
    <w:rPr>
      <w:rFonts w:cs="Wingdings"/>
    </w:rPr>
  </w:style>
  <w:style w:type="character" w:customStyle="1" w:styleId="ListLabel451">
    <w:name w:val="ListLabel 451"/>
    <w:qFormat/>
    <w:rsid w:val="00FD099A"/>
    <w:rPr>
      <w:rFonts w:cs="Symbol"/>
    </w:rPr>
  </w:style>
  <w:style w:type="character" w:customStyle="1" w:styleId="ListLabel452">
    <w:name w:val="ListLabel 452"/>
    <w:qFormat/>
    <w:rsid w:val="00FD099A"/>
    <w:rPr>
      <w:rFonts w:cs="Courier New"/>
    </w:rPr>
  </w:style>
  <w:style w:type="character" w:customStyle="1" w:styleId="ListLabel453">
    <w:name w:val="ListLabel 453"/>
    <w:qFormat/>
    <w:rsid w:val="00FD099A"/>
    <w:rPr>
      <w:rFonts w:cs="Wingdings"/>
    </w:rPr>
  </w:style>
  <w:style w:type="character" w:customStyle="1" w:styleId="ListLabel454">
    <w:name w:val="ListLabel 454"/>
    <w:qFormat/>
    <w:rsid w:val="00FD099A"/>
    <w:rPr>
      <w:rFonts w:cs="Symbol"/>
    </w:rPr>
  </w:style>
  <w:style w:type="character" w:customStyle="1" w:styleId="ListLabel455">
    <w:name w:val="ListLabel 455"/>
    <w:qFormat/>
    <w:rsid w:val="00FD099A"/>
    <w:rPr>
      <w:rFonts w:cs="Courier New"/>
    </w:rPr>
  </w:style>
  <w:style w:type="character" w:customStyle="1" w:styleId="ListLabel456">
    <w:name w:val="ListLabel 456"/>
    <w:qFormat/>
    <w:rsid w:val="00FD099A"/>
    <w:rPr>
      <w:rFonts w:cs="Wingdings"/>
    </w:rPr>
  </w:style>
  <w:style w:type="character" w:customStyle="1" w:styleId="ListLabel457">
    <w:name w:val="ListLabel 457"/>
    <w:qFormat/>
    <w:rsid w:val="00FD099A"/>
    <w:rPr>
      <w:rFonts w:ascii="Calibri" w:hAnsi="Calibri" w:cs="Symbol"/>
      <w:sz w:val="20"/>
    </w:rPr>
  </w:style>
  <w:style w:type="character" w:customStyle="1" w:styleId="ListLabel458">
    <w:name w:val="ListLabel 458"/>
    <w:qFormat/>
    <w:rsid w:val="00FD099A"/>
    <w:rPr>
      <w:rFonts w:cs="Courier New"/>
    </w:rPr>
  </w:style>
  <w:style w:type="character" w:customStyle="1" w:styleId="ListLabel459">
    <w:name w:val="ListLabel 459"/>
    <w:qFormat/>
    <w:rsid w:val="00FD099A"/>
    <w:rPr>
      <w:rFonts w:cs="Wingdings"/>
    </w:rPr>
  </w:style>
  <w:style w:type="character" w:customStyle="1" w:styleId="ListLabel460">
    <w:name w:val="ListLabel 460"/>
    <w:qFormat/>
    <w:rsid w:val="00FD099A"/>
    <w:rPr>
      <w:rFonts w:cs="Symbol"/>
    </w:rPr>
  </w:style>
  <w:style w:type="character" w:customStyle="1" w:styleId="ListLabel461">
    <w:name w:val="ListLabel 461"/>
    <w:qFormat/>
    <w:rsid w:val="00FD099A"/>
    <w:rPr>
      <w:rFonts w:cs="Courier New"/>
    </w:rPr>
  </w:style>
  <w:style w:type="character" w:customStyle="1" w:styleId="ListLabel462">
    <w:name w:val="ListLabel 462"/>
    <w:qFormat/>
    <w:rsid w:val="00FD099A"/>
    <w:rPr>
      <w:rFonts w:cs="Wingdings"/>
    </w:rPr>
  </w:style>
  <w:style w:type="character" w:customStyle="1" w:styleId="ListLabel463">
    <w:name w:val="ListLabel 463"/>
    <w:qFormat/>
    <w:rsid w:val="00FD099A"/>
    <w:rPr>
      <w:rFonts w:cs="Symbol"/>
    </w:rPr>
  </w:style>
  <w:style w:type="character" w:customStyle="1" w:styleId="ListLabel464">
    <w:name w:val="ListLabel 464"/>
    <w:qFormat/>
    <w:rsid w:val="00FD099A"/>
    <w:rPr>
      <w:rFonts w:cs="Courier New"/>
    </w:rPr>
  </w:style>
  <w:style w:type="character" w:customStyle="1" w:styleId="ListLabel465">
    <w:name w:val="ListLabel 465"/>
    <w:qFormat/>
    <w:rsid w:val="00FD099A"/>
    <w:rPr>
      <w:rFonts w:cs="Wingdings"/>
    </w:rPr>
  </w:style>
  <w:style w:type="character" w:customStyle="1" w:styleId="ListLabel466">
    <w:name w:val="ListLabel 466"/>
    <w:qFormat/>
    <w:rsid w:val="00FD099A"/>
    <w:rPr>
      <w:rFonts w:cs="Symbol"/>
    </w:rPr>
  </w:style>
  <w:style w:type="character" w:customStyle="1" w:styleId="ListLabel467">
    <w:name w:val="ListLabel 467"/>
    <w:qFormat/>
    <w:rsid w:val="00FD099A"/>
    <w:rPr>
      <w:rFonts w:cs="Courier New"/>
    </w:rPr>
  </w:style>
  <w:style w:type="character" w:customStyle="1" w:styleId="ListLabel468">
    <w:name w:val="ListLabel 468"/>
    <w:qFormat/>
    <w:rsid w:val="00FD099A"/>
    <w:rPr>
      <w:rFonts w:cs="Wingdings"/>
    </w:rPr>
  </w:style>
  <w:style w:type="character" w:customStyle="1" w:styleId="ListLabel469">
    <w:name w:val="ListLabel 469"/>
    <w:qFormat/>
    <w:rsid w:val="00FD099A"/>
    <w:rPr>
      <w:rFonts w:cs="Symbol"/>
    </w:rPr>
  </w:style>
  <w:style w:type="character" w:customStyle="1" w:styleId="ListLabel470">
    <w:name w:val="ListLabel 470"/>
    <w:qFormat/>
    <w:rsid w:val="00FD099A"/>
    <w:rPr>
      <w:rFonts w:cs="Courier New"/>
    </w:rPr>
  </w:style>
  <w:style w:type="character" w:customStyle="1" w:styleId="ListLabel471">
    <w:name w:val="ListLabel 471"/>
    <w:qFormat/>
    <w:rsid w:val="00FD099A"/>
    <w:rPr>
      <w:rFonts w:cs="Wingdings"/>
    </w:rPr>
  </w:style>
  <w:style w:type="character" w:customStyle="1" w:styleId="ListLabel472">
    <w:name w:val="ListLabel 472"/>
    <w:qFormat/>
    <w:rsid w:val="00FD099A"/>
    <w:rPr>
      <w:rFonts w:cs="Symbol"/>
    </w:rPr>
  </w:style>
  <w:style w:type="character" w:customStyle="1" w:styleId="ListLabel473">
    <w:name w:val="ListLabel 473"/>
    <w:qFormat/>
    <w:rsid w:val="00FD099A"/>
    <w:rPr>
      <w:rFonts w:cs="Courier New"/>
    </w:rPr>
  </w:style>
  <w:style w:type="character" w:customStyle="1" w:styleId="ListLabel474">
    <w:name w:val="ListLabel 474"/>
    <w:qFormat/>
    <w:rsid w:val="00FD099A"/>
    <w:rPr>
      <w:rFonts w:cs="Wingdings"/>
    </w:rPr>
  </w:style>
  <w:style w:type="character" w:customStyle="1" w:styleId="ListLabel475">
    <w:name w:val="ListLabel 475"/>
    <w:qFormat/>
    <w:rsid w:val="00FD099A"/>
    <w:rPr>
      <w:rFonts w:cs="Symbol"/>
    </w:rPr>
  </w:style>
  <w:style w:type="character" w:customStyle="1" w:styleId="ListLabel476">
    <w:name w:val="ListLabel 476"/>
    <w:qFormat/>
    <w:rsid w:val="00FD099A"/>
    <w:rPr>
      <w:rFonts w:cs="Courier New"/>
    </w:rPr>
  </w:style>
  <w:style w:type="character" w:customStyle="1" w:styleId="ListLabel477">
    <w:name w:val="ListLabel 477"/>
    <w:qFormat/>
    <w:rsid w:val="00FD099A"/>
    <w:rPr>
      <w:rFonts w:cs="Wingdings"/>
    </w:rPr>
  </w:style>
  <w:style w:type="character" w:customStyle="1" w:styleId="ListLabel478">
    <w:name w:val="ListLabel 478"/>
    <w:qFormat/>
    <w:rsid w:val="00FD099A"/>
    <w:rPr>
      <w:rFonts w:cs="Symbol"/>
    </w:rPr>
  </w:style>
  <w:style w:type="character" w:customStyle="1" w:styleId="ListLabel479">
    <w:name w:val="ListLabel 479"/>
    <w:qFormat/>
    <w:rsid w:val="00FD099A"/>
    <w:rPr>
      <w:rFonts w:cs="Courier New"/>
    </w:rPr>
  </w:style>
  <w:style w:type="character" w:customStyle="1" w:styleId="ListLabel480">
    <w:name w:val="ListLabel 480"/>
    <w:qFormat/>
    <w:rsid w:val="00FD099A"/>
    <w:rPr>
      <w:rFonts w:cs="Wingdings"/>
    </w:rPr>
  </w:style>
  <w:style w:type="character" w:customStyle="1" w:styleId="ListLabel481">
    <w:name w:val="ListLabel 481"/>
    <w:qFormat/>
    <w:rsid w:val="00FD099A"/>
    <w:rPr>
      <w:rFonts w:cs="Symbol"/>
    </w:rPr>
  </w:style>
  <w:style w:type="character" w:customStyle="1" w:styleId="ListLabel482">
    <w:name w:val="ListLabel 482"/>
    <w:qFormat/>
    <w:rsid w:val="00FD099A"/>
    <w:rPr>
      <w:rFonts w:cs="Courier New"/>
    </w:rPr>
  </w:style>
  <w:style w:type="character" w:customStyle="1" w:styleId="ListLabel483">
    <w:name w:val="ListLabel 483"/>
    <w:qFormat/>
    <w:rsid w:val="00FD099A"/>
    <w:rPr>
      <w:rFonts w:cs="Wingdings"/>
    </w:rPr>
  </w:style>
  <w:style w:type="character" w:customStyle="1" w:styleId="ListLabel484">
    <w:name w:val="ListLabel 484"/>
    <w:qFormat/>
    <w:rsid w:val="00FD099A"/>
  </w:style>
  <w:style w:type="character" w:customStyle="1" w:styleId="ListLabel485">
    <w:name w:val="ListLabel 485"/>
    <w:qFormat/>
    <w:rsid w:val="00FD099A"/>
    <w:rPr>
      <w:i/>
    </w:rPr>
  </w:style>
  <w:style w:type="character" w:customStyle="1" w:styleId="ListLabel486">
    <w:name w:val="ListLabel 486"/>
    <w:qFormat/>
    <w:rsid w:val="00FD099A"/>
    <w:rPr>
      <w:rFonts w:asciiTheme="minorHAnsi" w:hAnsiTheme="minorHAnsi" w:cs="Calibri"/>
      <w:sz w:val="20"/>
      <w:szCs w:val="20"/>
    </w:rPr>
  </w:style>
  <w:style w:type="character" w:customStyle="1" w:styleId="ListLabel487">
    <w:name w:val="ListLabel 487"/>
    <w:qFormat/>
    <w:rsid w:val="00FD099A"/>
    <w:rPr>
      <w:rFonts w:cs="Calibri"/>
    </w:rPr>
  </w:style>
  <w:style w:type="character" w:customStyle="1" w:styleId="ListLabel488">
    <w:name w:val="ListLabel 488"/>
    <w:qFormat/>
    <w:rsid w:val="00FD099A"/>
    <w:rPr>
      <w:rFonts w:ascii="Calibri" w:hAnsi="Calibri" w:cs="Calibri"/>
      <w:sz w:val="20"/>
      <w:szCs w:val="20"/>
    </w:rPr>
  </w:style>
  <w:style w:type="character" w:customStyle="1" w:styleId="ListLabel489">
    <w:name w:val="ListLabel 489"/>
    <w:qFormat/>
    <w:rsid w:val="00FD099A"/>
    <w:rPr>
      <w:rFonts w:cs="Calibri"/>
      <w:bCs/>
    </w:rPr>
  </w:style>
  <w:style w:type="character" w:customStyle="1" w:styleId="ListLabel490">
    <w:name w:val="ListLabel 490"/>
    <w:qFormat/>
    <w:rsid w:val="00FD099A"/>
    <w:rPr>
      <w:rFonts w:cs="Calibri"/>
      <w:b/>
      <w:bCs/>
      <w:i w:val="0"/>
      <w:iCs w:val="0"/>
      <w:color w:val="000000"/>
    </w:rPr>
  </w:style>
  <w:style w:type="character" w:customStyle="1" w:styleId="ListLabel491">
    <w:name w:val="ListLabel 491"/>
    <w:qFormat/>
    <w:rsid w:val="00FD099A"/>
    <w:rPr>
      <w:rFonts w:eastAsia="Times New Roman" w:cs="Calibri"/>
      <w:b/>
      <w:bCs/>
      <w:color w:val="00000A"/>
      <w:kern w:val="0"/>
      <w:sz w:val="20"/>
      <w:szCs w:val="20"/>
      <w:highlight w:val="white"/>
      <w:u w:val="none"/>
      <w:lang w:val="it-IT" w:eastAsia="it-IT" w:bidi="ar-SA"/>
    </w:rPr>
  </w:style>
  <w:style w:type="character" w:customStyle="1" w:styleId="ListLabel492">
    <w:name w:val="ListLabel 492"/>
    <w:qFormat/>
    <w:rsid w:val="00FD099A"/>
    <w:rPr>
      <w:rFonts w:cs="Calibri"/>
      <w:lang w:val="en-US"/>
    </w:rPr>
  </w:style>
  <w:style w:type="character" w:customStyle="1" w:styleId="ListLabel493">
    <w:name w:val="ListLabel 493"/>
    <w:qFormat/>
    <w:rsid w:val="00FD099A"/>
    <w:rPr>
      <w:rFonts w:cs="Calibri"/>
      <w:iCs/>
    </w:rPr>
  </w:style>
  <w:style w:type="character" w:customStyle="1" w:styleId="ListLabel494">
    <w:name w:val="ListLabel 494"/>
    <w:qFormat/>
    <w:rsid w:val="00FD099A"/>
    <w:rPr>
      <w:rFonts w:ascii="Calibri" w:hAnsi="Calibri" w:cs="Calibri"/>
      <w:sz w:val="20"/>
      <w:szCs w:val="20"/>
      <w:lang w:eastAsia="en-US"/>
    </w:rPr>
  </w:style>
  <w:style w:type="character" w:customStyle="1" w:styleId="ListLabel495">
    <w:name w:val="ListLabel 495"/>
    <w:qFormat/>
    <w:rsid w:val="00FD099A"/>
    <w:rPr>
      <w:rFonts w:ascii="Calibri" w:hAnsi="Calibri"/>
      <w:sz w:val="20"/>
      <w:szCs w:val="20"/>
      <w:lang w:eastAsia="en-US"/>
    </w:rPr>
  </w:style>
  <w:style w:type="character" w:customStyle="1" w:styleId="ListLabel496">
    <w:name w:val="ListLabel 496"/>
    <w:qFormat/>
    <w:rsid w:val="00FD099A"/>
    <w:rPr>
      <w:rFonts w:ascii="Calibri" w:hAnsi="Calibri"/>
      <w:sz w:val="20"/>
      <w:szCs w:val="20"/>
    </w:rPr>
  </w:style>
  <w:style w:type="character" w:customStyle="1" w:styleId="ListLabel497">
    <w:name w:val="ListLabel 497"/>
    <w:qFormat/>
    <w:rsid w:val="00FD099A"/>
    <w:rPr>
      <w:lang w:val="nl-NL"/>
    </w:rPr>
  </w:style>
  <w:style w:type="character" w:customStyle="1" w:styleId="ListLabel498">
    <w:name w:val="ListLabel 498"/>
    <w:qFormat/>
    <w:rsid w:val="00FD099A"/>
    <w:rPr>
      <w:rFonts w:cs="Symbol"/>
      <w:color w:val="000000"/>
    </w:rPr>
  </w:style>
  <w:style w:type="character" w:customStyle="1" w:styleId="ListLabel499">
    <w:name w:val="ListLabel 499"/>
    <w:qFormat/>
    <w:rsid w:val="00FD099A"/>
    <w:rPr>
      <w:rFonts w:cs="Courier New"/>
    </w:rPr>
  </w:style>
  <w:style w:type="character" w:customStyle="1" w:styleId="ListLabel500">
    <w:name w:val="ListLabel 500"/>
    <w:qFormat/>
    <w:rsid w:val="00FD099A"/>
    <w:rPr>
      <w:rFonts w:cs="Wingdings"/>
    </w:rPr>
  </w:style>
  <w:style w:type="character" w:customStyle="1" w:styleId="ListLabel501">
    <w:name w:val="ListLabel 501"/>
    <w:qFormat/>
    <w:rsid w:val="00FD099A"/>
    <w:rPr>
      <w:rFonts w:cs="Symbol"/>
    </w:rPr>
  </w:style>
  <w:style w:type="character" w:customStyle="1" w:styleId="ListLabel502">
    <w:name w:val="ListLabel 502"/>
    <w:qFormat/>
    <w:rsid w:val="00FD099A"/>
    <w:rPr>
      <w:rFonts w:cs="Courier New"/>
    </w:rPr>
  </w:style>
  <w:style w:type="character" w:customStyle="1" w:styleId="ListLabel503">
    <w:name w:val="ListLabel 503"/>
    <w:qFormat/>
    <w:rsid w:val="00FD099A"/>
    <w:rPr>
      <w:rFonts w:cs="Wingdings"/>
    </w:rPr>
  </w:style>
  <w:style w:type="character" w:customStyle="1" w:styleId="ListLabel504">
    <w:name w:val="ListLabel 504"/>
    <w:qFormat/>
    <w:rsid w:val="00FD099A"/>
    <w:rPr>
      <w:rFonts w:cs="Symbol"/>
    </w:rPr>
  </w:style>
  <w:style w:type="character" w:customStyle="1" w:styleId="ListLabel505">
    <w:name w:val="ListLabel 505"/>
    <w:qFormat/>
    <w:rsid w:val="00FD099A"/>
    <w:rPr>
      <w:rFonts w:cs="Courier New"/>
    </w:rPr>
  </w:style>
  <w:style w:type="character" w:customStyle="1" w:styleId="ListLabel506">
    <w:name w:val="ListLabel 506"/>
    <w:qFormat/>
    <w:rsid w:val="00FD099A"/>
    <w:rPr>
      <w:rFonts w:cs="Wingdings"/>
    </w:rPr>
  </w:style>
  <w:style w:type="character" w:customStyle="1" w:styleId="ListLabel507">
    <w:name w:val="ListLabel 507"/>
    <w:qFormat/>
    <w:rsid w:val="00FD099A"/>
    <w:rPr>
      <w:rFonts w:ascii="Calibri" w:hAnsi="Calibri"/>
      <w:b w:val="0"/>
      <w:i w:val="0"/>
      <w:color w:val="000000"/>
      <w:sz w:val="22"/>
    </w:rPr>
  </w:style>
  <w:style w:type="character" w:customStyle="1" w:styleId="ListLabel508">
    <w:name w:val="ListLabel 508"/>
    <w:qFormat/>
    <w:rsid w:val="00FD099A"/>
    <w:rPr>
      <w:rFonts w:cs="Symbol"/>
      <w:color w:val="000000"/>
    </w:rPr>
  </w:style>
  <w:style w:type="character" w:customStyle="1" w:styleId="ListLabel509">
    <w:name w:val="ListLabel 509"/>
    <w:qFormat/>
    <w:rsid w:val="00FD099A"/>
    <w:rPr>
      <w:rFonts w:ascii="Calibri" w:hAnsi="Calibri" w:cs="Symbol"/>
      <w:b/>
    </w:rPr>
  </w:style>
  <w:style w:type="character" w:customStyle="1" w:styleId="ListLabel510">
    <w:name w:val="ListLabel 510"/>
    <w:qFormat/>
    <w:rsid w:val="00FD099A"/>
    <w:rPr>
      <w:rFonts w:cs="Courier New"/>
    </w:rPr>
  </w:style>
  <w:style w:type="character" w:customStyle="1" w:styleId="ListLabel511">
    <w:name w:val="ListLabel 511"/>
    <w:qFormat/>
    <w:rsid w:val="00FD099A"/>
    <w:rPr>
      <w:rFonts w:cs="Wingdings"/>
    </w:rPr>
  </w:style>
  <w:style w:type="character" w:customStyle="1" w:styleId="ListLabel512">
    <w:name w:val="ListLabel 512"/>
    <w:qFormat/>
    <w:rsid w:val="00FD099A"/>
    <w:rPr>
      <w:rFonts w:cs="Symbol"/>
    </w:rPr>
  </w:style>
  <w:style w:type="character" w:customStyle="1" w:styleId="ListLabel513">
    <w:name w:val="ListLabel 513"/>
    <w:qFormat/>
    <w:rsid w:val="00FD099A"/>
    <w:rPr>
      <w:rFonts w:cs="Courier New"/>
    </w:rPr>
  </w:style>
  <w:style w:type="character" w:customStyle="1" w:styleId="ListLabel514">
    <w:name w:val="ListLabel 514"/>
    <w:qFormat/>
    <w:rsid w:val="00FD099A"/>
    <w:rPr>
      <w:rFonts w:cs="Wingdings"/>
    </w:rPr>
  </w:style>
  <w:style w:type="character" w:customStyle="1" w:styleId="ListLabel515">
    <w:name w:val="ListLabel 515"/>
    <w:qFormat/>
    <w:rsid w:val="00FD099A"/>
    <w:rPr>
      <w:rFonts w:cs="Symbol"/>
    </w:rPr>
  </w:style>
  <w:style w:type="character" w:customStyle="1" w:styleId="ListLabel516">
    <w:name w:val="ListLabel 516"/>
    <w:qFormat/>
    <w:rsid w:val="00FD099A"/>
    <w:rPr>
      <w:rFonts w:cs="Courier New"/>
    </w:rPr>
  </w:style>
  <w:style w:type="character" w:customStyle="1" w:styleId="ListLabel517">
    <w:name w:val="ListLabel 517"/>
    <w:qFormat/>
    <w:rsid w:val="00FD099A"/>
    <w:rPr>
      <w:rFonts w:cs="Wingdings"/>
    </w:rPr>
  </w:style>
  <w:style w:type="character" w:customStyle="1" w:styleId="ListLabel518">
    <w:name w:val="ListLabel 518"/>
    <w:qFormat/>
    <w:rsid w:val="00FD099A"/>
    <w:rPr>
      <w:rFonts w:ascii="Calibri" w:hAnsi="Calibri" w:cs="Symbol"/>
    </w:rPr>
  </w:style>
  <w:style w:type="character" w:customStyle="1" w:styleId="ListLabel519">
    <w:name w:val="ListLabel 519"/>
    <w:qFormat/>
    <w:rsid w:val="00FD099A"/>
    <w:rPr>
      <w:rFonts w:cs="Courier New"/>
    </w:rPr>
  </w:style>
  <w:style w:type="character" w:customStyle="1" w:styleId="ListLabel520">
    <w:name w:val="ListLabel 520"/>
    <w:qFormat/>
    <w:rsid w:val="00FD099A"/>
    <w:rPr>
      <w:rFonts w:cs="Wingdings"/>
    </w:rPr>
  </w:style>
  <w:style w:type="character" w:customStyle="1" w:styleId="ListLabel521">
    <w:name w:val="ListLabel 521"/>
    <w:qFormat/>
    <w:rsid w:val="00FD099A"/>
    <w:rPr>
      <w:rFonts w:cs="Symbol"/>
    </w:rPr>
  </w:style>
  <w:style w:type="character" w:customStyle="1" w:styleId="ListLabel522">
    <w:name w:val="ListLabel 522"/>
    <w:qFormat/>
    <w:rsid w:val="00FD099A"/>
    <w:rPr>
      <w:rFonts w:cs="Courier New"/>
    </w:rPr>
  </w:style>
  <w:style w:type="character" w:customStyle="1" w:styleId="ListLabel523">
    <w:name w:val="ListLabel 523"/>
    <w:qFormat/>
    <w:rsid w:val="00FD099A"/>
    <w:rPr>
      <w:rFonts w:cs="Wingdings"/>
    </w:rPr>
  </w:style>
  <w:style w:type="character" w:customStyle="1" w:styleId="ListLabel524">
    <w:name w:val="ListLabel 524"/>
    <w:qFormat/>
    <w:rsid w:val="00FD099A"/>
    <w:rPr>
      <w:rFonts w:cs="Symbol"/>
    </w:rPr>
  </w:style>
  <w:style w:type="character" w:customStyle="1" w:styleId="ListLabel525">
    <w:name w:val="ListLabel 525"/>
    <w:qFormat/>
    <w:rsid w:val="00FD099A"/>
    <w:rPr>
      <w:rFonts w:cs="Courier New"/>
    </w:rPr>
  </w:style>
  <w:style w:type="character" w:customStyle="1" w:styleId="ListLabel526">
    <w:name w:val="ListLabel 526"/>
    <w:qFormat/>
    <w:rsid w:val="00FD099A"/>
    <w:rPr>
      <w:rFonts w:cs="Wingdings"/>
    </w:rPr>
  </w:style>
  <w:style w:type="character" w:customStyle="1" w:styleId="ListLabel527">
    <w:name w:val="ListLabel 527"/>
    <w:qFormat/>
    <w:rsid w:val="00FD099A"/>
    <w:rPr>
      <w:rFonts w:ascii="Calibri" w:hAnsi="Calibri" w:cs="Symbol"/>
    </w:rPr>
  </w:style>
  <w:style w:type="character" w:customStyle="1" w:styleId="ListLabel528">
    <w:name w:val="ListLabel 528"/>
    <w:qFormat/>
    <w:rsid w:val="00FD099A"/>
    <w:rPr>
      <w:rFonts w:cs="Courier New"/>
    </w:rPr>
  </w:style>
  <w:style w:type="character" w:customStyle="1" w:styleId="ListLabel529">
    <w:name w:val="ListLabel 529"/>
    <w:qFormat/>
    <w:rsid w:val="00FD099A"/>
    <w:rPr>
      <w:rFonts w:cs="Wingdings"/>
    </w:rPr>
  </w:style>
  <w:style w:type="character" w:customStyle="1" w:styleId="ListLabel530">
    <w:name w:val="ListLabel 530"/>
    <w:qFormat/>
    <w:rsid w:val="00FD099A"/>
    <w:rPr>
      <w:rFonts w:cs="Symbol"/>
    </w:rPr>
  </w:style>
  <w:style w:type="character" w:customStyle="1" w:styleId="ListLabel531">
    <w:name w:val="ListLabel 531"/>
    <w:qFormat/>
    <w:rsid w:val="00FD099A"/>
    <w:rPr>
      <w:rFonts w:cs="Courier New"/>
    </w:rPr>
  </w:style>
  <w:style w:type="character" w:customStyle="1" w:styleId="ListLabel532">
    <w:name w:val="ListLabel 532"/>
    <w:qFormat/>
    <w:rsid w:val="00FD099A"/>
    <w:rPr>
      <w:rFonts w:cs="Wingdings"/>
    </w:rPr>
  </w:style>
  <w:style w:type="character" w:customStyle="1" w:styleId="ListLabel533">
    <w:name w:val="ListLabel 533"/>
    <w:qFormat/>
    <w:rsid w:val="00FD099A"/>
    <w:rPr>
      <w:rFonts w:cs="Symbol"/>
    </w:rPr>
  </w:style>
  <w:style w:type="character" w:customStyle="1" w:styleId="ListLabel534">
    <w:name w:val="ListLabel 534"/>
    <w:qFormat/>
    <w:rsid w:val="00FD099A"/>
    <w:rPr>
      <w:rFonts w:cs="Courier New"/>
    </w:rPr>
  </w:style>
  <w:style w:type="character" w:customStyle="1" w:styleId="ListLabel535">
    <w:name w:val="ListLabel 535"/>
    <w:qFormat/>
    <w:rsid w:val="00FD099A"/>
    <w:rPr>
      <w:rFonts w:cs="Wingdings"/>
    </w:rPr>
  </w:style>
  <w:style w:type="character" w:customStyle="1" w:styleId="ListLabel536">
    <w:name w:val="ListLabel 536"/>
    <w:qFormat/>
    <w:rsid w:val="00FD099A"/>
    <w:rPr>
      <w:rFonts w:cs="Symbol"/>
    </w:rPr>
  </w:style>
  <w:style w:type="character" w:customStyle="1" w:styleId="ListLabel537">
    <w:name w:val="ListLabel 537"/>
    <w:qFormat/>
    <w:rsid w:val="00FD099A"/>
    <w:rPr>
      <w:rFonts w:cs="Courier New"/>
    </w:rPr>
  </w:style>
  <w:style w:type="character" w:customStyle="1" w:styleId="ListLabel538">
    <w:name w:val="ListLabel 538"/>
    <w:qFormat/>
    <w:rsid w:val="00FD099A"/>
    <w:rPr>
      <w:rFonts w:cs="Wingdings"/>
    </w:rPr>
  </w:style>
  <w:style w:type="character" w:customStyle="1" w:styleId="ListLabel539">
    <w:name w:val="ListLabel 539"/>
    <w:qFormat/>
    <w:rsid w:val="00FD099A"/>
    <w:rPr>
      <w:rFonts w:cs="Symbol"/>
    </w:rPr>
  </w:style>
  <w:style w:type="character" w:customStyle="1" w:styleId="ListLabel540">
    <w:name w:val="ListLabel 540"/>
    <w:qFormat/>
    <w:rsid w:val="00FD099A"/>
    <w:rPr>
      <w:rFonts w:cs="Courier New"/>
    </w:rPr>
  </w:style>
  <w:style w:type="character" w:customStyle="1" w:styleId="ListLabel541">
    <w:name w:val="ListLabel 541"/>
    <w:qFormat/>
    <w:rsid w:val="00FD099A"/>
    <w:rPr>
      <w:rFonts w:cs="Wingdings"/>
    </w:rPr>
  </w:style>
  <w:style w:type="character" w:customStyle="1" w:styleId="ListLabel542">
    <w:name w:val="ListLabel 542"/>
    <w:qFormat/>
    <w:rsid w:val="00FD099A"/>
    <w:rPr>
      <w:rFonts w:cs="Symbol"/>
    </w:rPr>
  </w:style>
  <w:style w:type="character" w:customStyle="1" w:styleId="ListLabel543">
    <w:name w:val="ListLabel 543"/>
    <w:qFormat/>
    <w:rsid w:val="00FD099A"/>
    <w:rPr>
      <w:rFonts w:cs="Courier New"/>
    </w:rPr>
  </w:style>
  <w:style w:type="character" w:customStyle="1" w:styleId="ListLabel544">
    <w:name w:val="ListLabel 544"/>
    <w:qFormat/>
    <w:rsid w:val="00FD099A"/>
    <w:rPr>
      <w:rFonts w:cs="Wingdings"/>
    </w:rPr>
  </w:style>
  <w:style w:type="character" w:customStyle="1" w:styleId="ListLabel545">
    <w:name w:val="ListLabel 545"/>
    <w:qFormat/>
    <w:rsid w:val="00FD099A"/>
    <w:rPr>
      <w:rFonts w:ascii="Calibri" w:hAnsi="Calibri" w:cs="Symbol"/>
      <w:b w:val="0"/>
      <w:sz w:val="20"/>
    </w:rPr>
  </w:style>
  <w:style w:type="character" w:customStyle="1" w:styleId="ListLabel546">
    <w:name w:val="ListLabel 546"/>
    <w:qFormat/>
    <w:rsid w:val="00FD099A"/>
    <w:rPr>
      <w:rFonts w:cs="Courier New"/>
    </w:rPr>
  </w:style>
  <w:style w:type="character" w:customStyle="1" w:styleId="ListLabel547">
    <w:name w:val="ListLabel 547"/>
    <w:qFormat/>
    <w:rsid w:val="00FD099A"/>
    <w:rPr>
      <w:rFonts w:cs="Wingdings"/>
    </w:rPr>
  </w:style>
  <w:style w:type="character" w:customStyle="1" w:styleId="ListLabel548">
    <w:name w:val="ListLabel 548"/>
    <w:qFormat/>
    <w:rsid w:val="00FD099A"/>
    <w:rPr>
      <w:rFonts w:cs="Symbol"/>
    </w:rPr>
  </w:style>
  <w:style w:type="character" w:customStyle="1" w:styleId="ListLabel549">
    <w:name w:val="ListLabel 549"/>
    <w:qFormat/>
    <w:rsid w:val="00FD099A"/>
    <w:rPr>
      <w:rFonts w:cs="Courier New"/>
    </w:rPr>
  </w:style>
  <w:style w:type="character" w:customStyle="1" w:styleId="ListLabel550">
    <w:name w:val="ListLabel 550"/>
    <w:qFormat/>
    <w:rsid w:val="00FD099A"/>
    <w:rPr>
      <w:rFonts w:cs="Wingdings"/>
    </w:rPr>
  </w:style>
  <w:style w:type="character" w:customStyle="1" w:styleId="ListLabel551">
    <w:name w:val="ListLabel 551"/>
    <w:qFormat/>
    <w:rsid w:val="00FD099A"/>
    <w:rPr>
      <w:rFonts w:cs="Symbol"/>
    </w:rPr>
  </w:style>
  <w:style w:type="character" w:customStyle="1" w:styleId="ListLabel552">
    <w:name w:val="ListLabel 552"/>
    <w:qFormat/>
    <w:rsid w:val="00FD099A"/>
    <w:rPr>
      <w:rFonts w:cs="Courier New"/>
    </w:rPr>
  </w:style>
  <w:style w:type="character" w:customStyle="1" w:styleId="ListLabel553">
    <w:name w:val="ListLabel 553"/>
    <w:qFormat/>
    <w:rsid w:val="00FD099A"/>
    <w:rPr>
      <w:rFonts w:cs="Wingdings"/>
    </w:rPr>
  </w:style>
  <w:style w:type="character" w:customStyle="1" w:styleId="ListLabel554">
    <w:name w:val="ListLabel 554"/>
    <w:qFormat/>
    <w:rsid w:val="00FD099A"/>
    <w:rPr>
      <w:rFonts w:cs="Symbol"/>
    </w:rPr>
  </w:style>
  <w:style w:type="character" w:customStyle="1" w:styleId="ListLabel555">
    <w:name w:val="ListLabel 555"/>
    <w:qFormat/>
    <w:rsid w:val="00FD099A"/>
    <w:rPr>
      <w:rFonts w:cs="Courier New"/>
    </w:rPr>
  </w:style>
  <w:style w:type="character" w:customStyle="1" w:styleId="ListLabel556">
    <w:name w:val="ListLabel 556"/>
    <w:qFormat/>
    <w:rsid w:val="00FD099A"/>
    <w:rPr>
      <w:rFonts w:cs="Wingdings"/>
      <w:b/>
    </w:rPr>
  </w:style>
  <w:style w:type="character" w:customStyle="1" w:styleId="ListLabel557">
    <w:name w:val="ListLabel 557"/>
    <w:qFormat/>
    <w:rsid w:val="00FD099A"/>
    <w:rPr>
      <w:rFonts w:cs="Symbol"/>
      <w:b/>
    </w:rPr>
  </w:style>
  <w:style w:type="character" w:customStyle="1" w:styleId="ListLabel558">
    <w:name w:val="ListLabel 558"/>
    <w:qFormat/>
    <w:rsid w:val="00FD099A"/>
    <w:rPr>
      <w:rFonts w:cs="Courier New"/>
    </w:rPr>
  </w:style>
  <w:style w:type="character" w:customStyle="1" w:styleId="ListLabel559">
    <w:name w:val="ListLabel 559"/>
    <w:qFormat/>
    <w:rsid w:val="00FD099A"/>
    <w:rPr>
      <w:rFonts w:cs="Wingdings"/>
    </w:rPr>
  </w:style>
  <w:style w:type="character" w:customStyle="1" w:styleId="ListLabel560">
    <w:name w:val="ListLabel 560"/>
    <w:qFormat/>
    <w:rsid w:val="00FD099A"/>
    <w:rPr>
      <w:rFonts w:cs="Symbol"/>
    </w:rPr>
  </w:style>
  <w:style w:type="character" w:customStyle="1" w:styleId="ListLabel561">
    <w:name w:val="ListLabel 561"/>
    <w:qFormat/>
    <w:rsid w:val="00FD099A"/>
    <w:rPr>
      <w:rFonts w:cs="Courier New"/>
    </w:rPr>
  </w:style>
  <w:style w:type="character" w:customStyle="1" w:styleId="ListLabel562">
    <w:name w:val="ListLabel 562"/>
    <w:qFormat/>
    <w:rsid w:val="00FD099A"/>
    <w:rPr>
      <w:rFonts w:cs="Wingdings"/>
    </w:rPr>
  </w:style>
  <w:style w:type="character" w:customStyle="1" w:styleId="ListLabel563">
    <w:name w:val="ListLabel 563"/>
    <w:qFormat/>
    <w:rsid w:val="00FD099A"/>
    <w:rPr>
      <w:rFonts w:ascii="Calibri" w:hAnsi="Calibri" w:cs="Symbol"/>
      <w:sz w:val="20"/>
    </w:rPr>
  </w:style>
  <w:style w:type="character" w:customStyle="1" w:styleId="ListLabel564">
    <w:name w:val="ListLabel 564"/>
    <w:qFormat/>
    <w:rsid w:val="00FD099A"/>
    <w:rPr>
      <w:rFonts w:ascii="Calibri" w:hAnsi="Calibri" w:cs="Courier New"/>
      <w:sz w:val="20"/>
    </w:rPr>
  </w:style>
  <w:style w:type="character" w:customStyle="1" w:styleId="ListLabel565">
    <w:name w:val="ListLabel 565"/>
    <w:qFormat/>
    <w:rsid w:val="00FD099A"/>
    <w:rPr>
      <w:rFonts w:cs="Wingdings"/>
    </w:rPr>
  </w:style>
  <w:style w:type="character" w:customStyle="1" w:styleId="ListLabel566">
    <w:name w:val="ListLabel 566"/>
    <w:qFormat/>
    <w:rsid w:val="00FD099A"/>
    <w:rPr>
      <w:rFonts w:cs="Symbol"/>
    </w:rPr>
  </w:style>
  <w:style w:type="character" w:customStyle="1" w:styleId="ListLabel567">
    <w:name w:val="ListLabel 567"/>
    <w:qFormat/>
    <w:rsid w:val="00FD099A"/>
    <w:rPr>
      <w:rFonts w:cs="Courier New"/>
    </w:rPr>
  </w:style>
  <w:style w:type="character" w:customStyle="1" w:styleId="ListLabel568">
    <w:name w:val="ListLabel 568"/>
    <w:qFormat/>
    <w:rsid w:val="00FD099A"/>
    <w:rPr>
      <w:rFonts w:cs="Wingdings"/>
    </w:rPr>
  </w:style>
  <w:style w:type="character" w:customStyle="1" w:styleId="ListLabel569">
    <w:name w:val="ListLabel 569"/>
    <w:qFormat/>
    <w:rsid w:val="00FD099A"/>
    <w:rPr>
      <w:rFonts w:cs="Symbol"/>
    </w:rPr>
  </w:style>
  <w:style w:type="character" w:customStyle="1" w:styleId="ListLabel570">
    <w:name w:val="ListLabel 570"/>
    <w:qFormat/>
    <w:rsid w:val="00FD099A"/>
    <w:rPr>
      <w:rFonts w:cs="Courier New"/>
    </w:rPr>
  </w:style>
  <w:style w:type="character" w:customStyle="1" w:styleId="ListLabel571">
    <w:name w:val="ListLabel 571"/>
    <w:qFormat/>
    <w:rsid w:val="00FD099A"/>
    <w:rPr>
      <w:rFonts w:cs="Wingdings"/>
    </w:rPr>
  </w:style>
  <w:style w:type="character" w:customStyle="1" w:styleId="ListLabel572">
    <w:name w:val="ListLabel 572"/>
    <w:qFormat/>
    <w:rsid w:val="00FD099A"/>
    <w:rPr>
      <w:rFonts w:cs="Courier New"/>
    </w:rPr>
  </w:style>
  <w:style w:type="character" w:customStyle="1" w:styleId="ListLabel573">
    <w:name w:val="ListLabel 573"/>
    <w:qFormat/>
    <w:rsid w:val="00FD099A"/>
    <w:rPr>
      <w:rFonts w:cs="Courier New"/>
      <w:b/>
    </w:rPr>
  </w:style>
  <w:style w:type="character" w:customStyle="1" w:styleId="ListLabel574">
    <w:name w:val="ListLabel 574"/>
    <w:qFormat/>
    <w:rsid w:val="00FD099A"/>
    <w:rPr>
      <w:rFonts w:cs="Wingdings"/>
      <w:b/>
    </w:rPr>
  </w:style>
  <w:style w:type="character" w:customStyle="1" w:styleId="ListLabel575">
    <w:name w:val="ListLabel 575"/>
    <w:qFormat/>
    <w:rsid w:val="00FD099A"/>
    <w:rPr>
      <w:rFonts w:cs="Symbol"/>
    </w:rPr>
  </w:style>
  <w:style w:type="character" w:customStyle="1" w:styleId="ListLabel576">
    <w:name w:val="ListLabel 576"/>
    <w:qFormat/>
    <w:rsid w:val="00FD099A"/>
    <w:rPr>
      <w:rFonts w:cs="Courier New"/>
    </w:rPr>
  </w:style>
  <w:style w:type="character" w:customStyle="1" w:styleId="ListLabel577">
    <w:name w:val="ListLabel 577"/>
    <w:qFormat/>
    <w:rsid w:val="00FD099A"/>
    <w:rPr>
      <w:rFonts w:cs="Wingdings"/>
    </w:rPr>
  </w:style>
  <w:style w:type="character" w:customStyle="1" w:styleId="ListLabel578">
    <w:name w:val="ListLabel 578"/>
    <w:qFormat/>
    <w:rsid w:val="00FD099A"/>
    <w:rPr>
      <w:rFonts w:cs="Symbol"/>
    </w:rPr>
  </w:style>
  <w:style w:type="character" w:customStyle="1" w:styleId="ListLabel579">
    <w:name w:val="ListLabel 579"/>
    <w:qFormat/>
    <w:rsid w:val="00FD099A"/>
    <w:rPr>
      <w:rFonts w:cs="Courier New"/>
    </w:rPr>
  </w:style>
  <w:style w:type="character" w:customStyle="1" w:styleId="ListLabel580">
    <w:name w:val="ListLabel 580"/>
    <w:qFormat/>
    <w:rsid w:val="00FD099A"/>
    <w:rPr>
      <w:rFonts w:cs="Wingdings"/>
    </w:rPr>
  </w:style>
  <w:style w:type="character" w:customStyle="1" w:styleId="ListLabel581">
    <w:name w:val="ListLabel 581"/>
    <w:qFormat/>
    <w:rsid w:val="00FD099A"/>
    <w:rPr>
      <w:rFonts w:cs="Courier New"/>
    </w:rPr>
  </w:style>
  <w:style w:type="character" w:customStyle="1" w:styleId="ListLabel582">
    <w:name w:val="ListLabel 582"/>
    <w:qFormat/>
    <w:rsid w:val="00FD099A"/>
    <w:rPr>
      <w:rFonts w:cs="Courier New"/>
    </w:rPr>
  </w:style>
  <w:style w:type="character" w:customStyle="1" w:styleId="ListLabel583">
    <w:name w:val="ListLabel 583"/>
    <w:qFormat/>
    <w:rsid w:val="00FD099A"/>
    <w:rPr>
      <w:rFonts w:cs="Wingdings"/>
    </w:rPr>
  </w:style>
  <w:style w:type="character" w:customStyle="1" w:styleId="ListLabel584">
    <w:name w:val="ListLabel 584"/>
    <w:qFormat/>
    <w:rsid w:val="00FD099A"/>
    <w:rPr>
      <w:rFonts w:cs="Symbol"/>
    </w:rPr>
  </w:style>
  <w:style w:type="character" w:customStyle="1" w:styleId="ListLabel585">
    <w:name w:val="ListLabel 585"/>
    <w:qFormat/>
    <w:rsid w:val="00FD099A"/>
    <w:rPr>
      <w:rFonts w:cs="Courier New"/>
    </w:rPr>
  </w:style>
  <w:style w:type="character" w:customStyle="1" w:styleId="ListLabel586">
    <w:name w:val="ListLabel 586"/>
    <w:qFormat/>
    <w:rsid w:val="00FD099A"/>
    <w:rPr>
      <w:rFonts w:cs="Wingdings"/>
    </w:rPr>
  </w:style>
  <w:style w:type="character" w:customStyle="1" w:styleId="ListLabel587">
    <w:name w:val="ListLabel 587"/>
    <w:qFormat/>
    <w:rsid w:val="00FD099A"/>
    <w:rPr>
      <w:rFonts w:cs="Symbol"/>
    </w:rPr>
  </w:style>
  <w:style w:type="character" w:customStyle="1" w:styleId="ListLabel588">
    <w:name w:val="ListLabel 588"/>
    <w:qFormat/>
    <w:rsid w:val="00FD099A"/>
    <w:rPr>
      <w:rFonts w:cs="Courier New"/>
    </w:rPr>
  </w:style>
  <w:style w:type="character" w:customStyle="1" w:styleId="ListLabel589">
    <w:name w:val="ListLabel 589"/>
    <w:qFormat/>
    <w:rsid w:val="00FD099A"/>
    <w:rPr>
      <w:rFonts w:cs="Wingdings"/>
    </w:rPr>
  </w:style>
  <w:style w:type="character" w:customStyle="1" w:styleId="ListLabel590">
    <w:name w:val="ListLabel 590"/>
    <w:qFormat/>
    <w:rsid w:val="00FD099A"/>
    <w:rPr>
      <w:rFonts w:cs="Symbol"/>
    </w:rPr>
  </w:style>
  <w:style w:type="character" w:customStyle="1" w:styleId="ListLabel591">
    <w:name w:val="ListLabel 591"/>
    <w:qFormat/>
    <w:rsid w:val="00FD099A"/>
    <w:rPr>
      <w:rFonts w:cs="Courier New"/>
    </w:rPr>
  </w:style>
  <w:style w:type="character" w:customStyle="1" w:styleId="ListLabel592">
    <w:name w:val="ListLabel 592"/>
    <w:qFormat/>
    <w:rsid w:val="00FD099A"/>
    <w:rPr>
      <w:rFonts w:ascii="Calibri" w:hAnsi="Calibri" w:cs="Wingdings"/>
      <w:b/>
    </w:rPr>
  </w:style>
  <w:style w:type="character" w:customStyle="1" w:styleId="ListLabel593">
    <w:name w:val="ListLabel 593"/>
    <w:qFormat/>
    <w:rsid w:val="00FD099A"/>
    <w:rPr>
      <w:rFonts w:cs="Symbol"/>
    </w:rPr>
  </w:style>
  <w:style w:type="character" w:customStyle="1" w:styleId="ListLabel594">
    <w:name w:val="ListLabel 594"/>
    <w:qFormat/>
    <w:rsid w:val="00FD099A"/>
    <w:rPr>
      <w:rFonts w:cs="Courier New"/>
    </w:rPr>
  </w:style>
  <w:style w:type="character" w:customStyle="1" w:styleId="ListLabel595">
    <w:name w:val="ListLabel 595"/>
    <w:qFormat/>
    <w:rsid w:val="00FD099A"/>
    <w:rPr>
      <w:rFonts w:cs="Wingdings"/>
    </w:rPr>
  </w:style>
  <w:style w:type="character" w:customStyle="1" w:styleId="ListLabel596">
    <w:name w:val="ListLabel 596"/>
    <w:qFormat/>
    <w:rsid w:val="00FD099A"/>
    <w:rPr>
      <w:rFonts w:cs="Symbol"/>
    </w:rPr>
  </w:style>
  <w:style w:type="character" w:customStyle="1" w:styleId="ListLabel597">
    <w:name w:val="ListLabel 597"/>
    <w:qFormat/>
    <w:rsid w:val="00FD099A"/>
    <w:rPr>
      <w:rFonts w:cs="Courier New"/>
    </w:rPr>
  </w:style>
  <w:style w:type="character" w:customStyle="1" w:styleId="ListLabel598">
    <w:name w:val="ListLabel 598"/>
    <w:qFormat/>
    <w:rsid w:val="00FD099A"/>
    <w:rPr>
      <w:rFonts w:cs="Wingdings"/>
    </w:rPr>
  </w:style>
  <w:style w:type="character" w:customStyle="1" w:styleId="ListLabel599">
    <w:name w:val="ListLabel 599"/>
    <w:qFormat/>
    <w:rsid w:val="00FD099A"/>
    <w:rPr>
      <w:rFonts w:cs="Symbol"/>
    </w:rPr>
  </w:style>
  <w:style w:type="character" w:customStyle="1" w:styleId="ListLabel600">
    <w:name w:val="ListLabel 600"/>
    <w:qFormat/>
    <w:rsid w:val="00FD099A"/>
    <w:rPr>
      <w:rFonts w:cs="Courier New"/>
    </w:rPr>
  </w:style>
  <w:style w:type="character" w:customStyle="1" w:styleId="ListLabel601">
    <w:name w:val="ListLabel 601"/>
    <w:qFormat/>
    <w:rsid w:val="00FD099A"/>
    <w:rPr>
      <w:rFonts w:cs="Wingdings"/>
    </w:rPr>
  </w:style>
  <w:style w:type="character" w:customStyle="1" w:styleId="ListLabel602">
    <w:name w:val="ListLabel 602"/>
    <w:qFormat/>
    <w:rsid w:val="00FD099A"/>
    <w:rPr>
      <w:rFonts w:cs="Symbol"/>
    </w:rPr>
  </w:style>
  <w:style w:type="character" w:customStyle="1" w:styleId="ListLabel603">
    <w:name w:val="ListLabel 603"/>
    <w:qFormat/>
    <w:rsid w:val="00FD099A"/>
    <w:rPr>
      <w:rFonts w:cs="Courier New"/>
    </w:rPr>
  </w:style>
  <w:style w:type="character" w:customStyle="1" w:styleId="ListLabel604">
    <w:name w:val="ListLabel 604"/>
    <w:qFormat/>
    <w:rsid w:val="00FD099A"/>
    <w:rPr>
      <w:rFonts w:cs="Wingdings"/>
    </w:rPr>
  </w:style>
  <w:style w:type="character" w:customStyle="1" w:styleId="ListLabel605">
    <w:name w:val="ListLabel 605"/>
    <w:qFormat/>
    <w:rsid w:val="00FD099A"/>
    <w:rPr>
      <w:rFonts w:cs="Symbol"/>
    </w:rPr>
  </w:style>
  <w:style w:type="character" w:customStyle="1" w:styleId="ListLabel606">
    <w:name w:val="ListLabel 606"/>
    <w:qFormat/>
    <w:rsid w:val="00FD099A"/>
    <w:rPr>
      <w:rFonts w:cs="Courier New"/>
    </w:rPr>
  </w:style>
  <w:style w:type="character" w:customStyle="1" w:styleId="ListLabel607">
    <w:name w:val="ListLabel 607"/>
    <w:qFormat/>
    <w:rsid w:val="00FD099A"/>
    <w:rPr>
      <w:rFonts w:cs="Wingdings"/>
    </w:rPr>
  </w:style>
  <w:style w:type="character" w:customStyle="1" w:styleId="ListLabel608">
    <w:name w:val="ListLabel 608"/>
    <w:qFormat/>
    <w:rsid w:val="00FD099A"/>
    <w:rPr>
      <w:rFonts w:ascii="Calibri" w:hAnsi="Calibri" w:cs="Symbol"/>
      <w:sz w:val="20"/>
    </w:rPr>
  </w:style>
  <w:style w:type="character" w:customStyle="1" w:styleId="ListLabel609">
    <w:name w:val="ListLabel 609"/>
    <w:qFormat/>
    <w:rsid w:val="00FD099A"/>
    <w:rPr>
      <w:rFonts w:ascii="Calibri" w:hAnsi="Calibri" w:cs="Courier New"/>
      <w:sz w:val="20"/>
    </w:rPr>
  </w:style>
  <w:style w:type="character" w:customStyle="1" w:styleId="ListLabel610">
    <w:name w:val="ListLabel 610"/>
    <w:qFormat/>
    <w:rsid w:val="00FD099A"/>
    <w:rPr>
      <w:rFonts w:cs="Wingdings"/>
    </w:rPr>
  </w:style>
  <w:style w:type="character" w:customStyle="1" w:styleId="ListLabel611">
    <w:name w:val="ListLabel 611"/>
    <w:qFormat/>
    <w:rsid w:val="00FD099A"/>
    <w:rPr>
      <w:rFonts w:cs="Symbol"/>
    </w:rPr>
  </w:style>
  <w:style w:type="character" w:customStyle="1" w:styleId="ListLabel612">
    <w:name w:val="ListLabel 612"/>
    <w:qFormat/>
    <w:rsid w:val="00FD099A"/>
    <w:rPr>
      <w:rFonts w:cs="Courier New"/>
    </w:rPr>
  </w:style>
  <w:style w:type="character" w:customStyle="1" w:styleId="ListLabel613">
    <w:name w:val="ListLabel 613"/>
    <w:qFormat/>
    <w:rsid w:val="00FD099A"/>
    <w:rPr>
      <w:rFonts w:cs="Wingdings"/>
    </w:rPr>
  </w:style>
  <w:style w:type="character" w:customStyle="1" w:styleId="ListLabel614">
    <w:name w:val="ListLabel 614"/>
    <w:qFormat/>
    <w:rsid w:val="00FD099A"/>
    <w:rPr>
      <w:rFonts w:cs="Symbol"/>
    </w:rPr>
  </w:style>
  <w:style w:type="character" w:customStyle="1" w:styleId="ListLabel615">
    <w:name w:val="ListLabel 615"/>
    <w:qFormat/>
    <w:rsid w:val="00FD099A"/>
    <w:rPr>
      <w:rFonts w:cs="Courier New"/>
    </w:rPr>
  </w:style>
  <w:style w:type="character" w:customStyle="1" w:styleId="ListLabel616">
    <w:name w:val="ListLabel 616"/>
    <w:qFormat/>
    <w:rsid w:val="00FD099A"/>
    <w:rPr>
      <w:rFonts w:cs="Wingdings"/>
    </w:rPr>
  </w:style>
  <w:style w:type="character" w:customStyle="1" w:styleId="ListLabel617">
    <w:name w:val="ListLabel 617"/>
    <w:qFormat/>
    <w:rsid w:val="00FD099A"/>
    <w:rPr>
      <w:rFonts w:cs="Symbol"/>
    </w:rPr>
  </w:style>
  <w:style w:type="character" w:customStyle="1" w:styleId="ListLabel618">
    <w:name w:val="ListLabel 618"/>
    <w:qFormat/>
    <w:rsid w:val="00FD099A"/>
    <w:rPr>
      <w:rFonts w:cs="Courier New"/>
    </w:rPr>
  </w:style>
  <w:style w:type="character" w:customStyle="1" w:styleId="ListLabel619">
    <w:name w:val="ListLabel 619"/>
    <w:qFormat/>
    <w:rsid w:val="00FD099A"/>
    <w:rPr>
      <w:rFonts w:cs="Wingdings"/>
    </w:rPr>
  </w:style>
  <w:style w:type="character" w:customStyle="1" w:styleId="ListLabel620">
    <w:name w:val="ListLabel 620"/>
    <w:qFormat/>
    <w:rsid w:val="00FD099A"/>
    <w:rPr>
      <w:rFonts w:cs="Symbol"/>
    </w:rPr>
  </w:style>
  <w:style w:type="character" w:customStyle="1" w:styleId="ListLabel621">
    <w:name w:val="ListLabel 621"/>
    <w:qFormat/>
    <w:rsid w:val="00FD099A"/>
    <w:rPr>
      <w:rFonts w:cs="Courier New"/>
    </w:rPr>
  </w:style>
  <w:style w:type="character" w:customStyle="1" w:styleId="ListLabel622">
    <w:name w:val="ListLabel 622"/>
    <w:qFormat/>
    <w:rsid w:val="00FD099A"/>
    <w:rPr>
      <w:rFonts w:cs="Wingdings"/>
    </w:rPr>
  </w:style>
  <w:style w:type="character" w:customStyle="1" w:styleId="ListLabel623">
    <w:name w:val="ListLabel 623"/>
    <w:qFormat/>
    <w:rsid w:val="00FD099A"/>
    <w:rPr>
      <w:rFonts w:cs="Symbol"/>
    </w:rPr>
  </w:style>
  <w:style w:type="character" w:customStyle="1" w:styleId="ListLabel624">
    <w:name w:val="ListLabel 624"/>
    <w:qFormat/>
    <w:rsid w:val="00FD099A"/>
    <w:rPr>
      <w:rFonts w:cs="Courier New"/>
    </w:rPr>
  </w:style>
  <w:style w:type="character" w:customStyle="1" w:styleId="ListLabel625">
    <w:name w:val="ListLabel 625"/>
    <w:qFormat/>
    <w:rsid w:val="00FD099A"/>
    <w:rPr>
      <w:rFonts w:cs="Wingdings"/>
    </w:rPr>
  </w:style>
  <w:style w:type="character" w:customStyle="1" w:styleId="ListLabel626">
    <w:name w:val="ListLabel 626"/>
    <w:qFormat/>
    <w:rsid w:val="00FD099A"/>
    <w:rPr>
      <w:rFonts w:cs="Symbol"/>
    </w:rPr>
  </w:style>
  <w:style w:type="character" w:customStyle="1" w:styleId="ListLabel627">
    <w:name w:val="ListLabel 627"/>
    <w:qFormat/>
    <w:rsid w:val="00FD099A"/>
    <w:rPr>
      <w:rFonts w:cs="Courier New"/>
    </w:rPr>
  </w:style>
  <w:style w:type="character" w:customStyle="1" w:styleId="ListLabel628">
    <w:name w:val="ListLabel 628"/>
    <w:qFormat/>
    <w:rsid w:val="00FD099A"/>
    <w:rPr>
      <w:rFonts w:cs="Wingdings"/>
    </w:rPr>
  </w:style>
  <w:style w:type="character" w:customStyle="1" w:styleId="ListLabel629">
    <w:name w:val="ListLabel 629"/>
    <w:qFormat/>
    <w:rsid w:val="00FD099A"/>
    <w:rPr>
      <w:rFonts w:cs="Symbol"/>
    </w:rPr>
  </w:style>
  <w:style w:type="character" w:customStyle="1" w:styleId="ListLabel630">
    <w:name w:val="ListLabel 630"/>
    <w:qFormat/>
    <w:rsid w:val="00FD099A"/>
    <w:rPr>
      <w:rFonts w:cs="Courier New"/>
    </w:rPr>
  </w:style>
  <w:style w:type="character" w:customStyle="1" w:styleId="ListLabel631">
    <w:name w:val="ListLabel 631"/>
    <w:qFormat/>
    <w:rsid w:val="00FD099A"/>
    <w:rPr>
      <w:rFonts w:cs="Wingdings"/>
    </w:rPr>
  </w:style>
  <w:style w:type="character" w:customStyle="1" w:styleId="ListLabel632">
    <w:name w:val="ListLabel 632"/>
    <w:qFormat/>
    <w:rsid w:val="00FD099A"/>
    <w:rPr>
      <w:rFonts w:cs="Symbol"/>
    </w:rPr>
  </w:style>
  <w:style w:type="character" w:customStyle="1" w:styleId="ListLabel633">
    <w:name w:val="ListLabel 633"/>
    <w:qFormat/>
    <w:rsid w:val="00FD099A"/>
    <w:rPr>
      <w:rFonts w:cs="Courier New"/>
    </w:rPr>
  </w:style>
  <w:style w:type="character" w:customStyle="1" w:styleId="ListLabel634">
    <w:name w:val="ListLabel 634"/>
    <w:qFormat/>
    <w:rsid w:val="00FD099A"/>
    <w:rPr>
      <w:rFonts w:cs="Wingdings"/>
    </w:rPr>
  </w:style>
  <w:style w:type="character" w:customStyle="1" w:styleId="ListLabel635">
    <w:name w:val="ListLabel 635"/>
    <w:qFormat/>
    <w:rsid w:val="00FD099A"/>
    <w:rPr>
      <w:rFonts w:cs="Symbol"/>
    </w:rPr>
  </w:style>
  <w:style w:type="character" w:customStyle="1" w:styleId="ListLabel636">
    <w:name w:val="ListLabel 636"/>
    <w:qFormat/>
    <w:rsid w:val="00FD099A"/>
    <w:rPr>
      <w:rFonts w:cs="Courier New"/>
    </w:rPr>
  </w:style>
  <w:style w:type="character" w:customStyle="1" w:styleId="ListLabel637">
    <w:name w:val="ListLabel 637"/>
    <w:qFormat/>
    <w:rsid w:val="00FD099A"/>
    <w:rPr>
      <w:rFonts w:cs="Wingdings"/>
    </w:rPr>
  </w:style>
  <w:style w:type="character" w:customStyle="1" w:styleId="ListLabel638">
    <w:name w:val="ListLabel 638"/>
    <w:qFormat/>
    <w:rsid w:val="00FD099A"/>
    <w:rPr>
      <w:rFonts w:cs="Symbol"/>
    </w:rPr>
  </w:style>
  <w:style w:type="character" w:customStyle="1" w:styleId="ListLabel639">
    <w:name w:val="ListLabel 639"/>
    <w:qFormat/>
    <w:rsid w:val="00FD099A"/>
    <w:rPr>
      <w:rFonts w:cs="Courier New"/>
    </w:rPr>
  </w:style>
  <w:style w:type="character" w:customStyle="1" w:styleId="ListLabel640">
    <w:name w:val="ListLabel 640"/>
    <w:qFormat/>
    <w:rsid w:val="00FD099A"/>
    <w:rPr>
      <w:rFonts w:cs="Wingdings"/>
    </w:rPr>
  </w:style>
  <w:style w:type="character" w:customStyle="1" w:styleId="ListLabel641">
    <w:name w:val="ListLabel 641"/>
    <w:qFormat/>
    <w:rsid w:val="00FD099A"/>
    <w:rPr>
      <w:rFonts w:cs="Symbol"/>
    </w:rPr>
  </w:style>
  <w:style w:type="character" w:customStyle="1" w:styleId="ListLabel642">
    <w:name w:val="ListLabel 642"/>
    <w:qFormat/>
    <w:rsid w:val="00FD099A"/>
    <w:rPr>
      <w:rFonts w:cs="Courier New"/>
    </w:rPr>
  </w:style>
  <w:style w:type="character" w:customStyle="1" w:styleId="ListLabel643">
    <w:name w:val="ListLabel 643"/>
    <w:qFormat/>
    <w:rsid w:val="00FD099A"/>
    <w:rPr>
      <w:rFonts w:cs="Wingdings"/>
    </w:rPr>
  </w:style>
  <w:style w:type="character" w:customStyle="1" w:styleId="ListLabel644">
    <w:name w:val="ListLabel 644"/>
    <w:qFormat/>
    <w:rsid w:val="00FD099A"/>
    <w:rPr>
      <w:rFonts w:ascii="Calibri" w:hAnsi="Calibri" w:cs="Symbol"/>
      <w:sz w:val="20"/>
    </w:rPr>
  </w:style>
  <w:style w:type="character" w:customStyle="1" w:styleId="ListLabel645">
    <w:name w:val="ListLabel 645"/>
    <w:qFormat/>
    <w:rsid w:val="00FD099A"/>
    <w:rPr>
      <w:rFonts w:cs="Courier New"/>
    </w:rPr>
  </w:style>
  <w:style w:type="character" w:customStyle="1" w:styleId="ListLabel646">
    <w:name w:val="ListLabel 646"/>
    <w:qFormat/>
    <w:rsid w:val="00FD099A"/>
    <w:rPr>
      <w:rFonts w:cs="Wingdings"/>
    </w:rPr>
  </w:style>
  <w:style w:type="character" w:customStyle="1" w:styleId="ListLabel647">
    <w:name w:val="ListLabel 647"/>
    <w:qFormat/>
    <w:rsid w:val="00FD099A"/>
    <w:rPr>
      <w:rFonts w:cs="Symbol"/>
    </w:rPr>
  </w:style>
  <w:style w:type="character" w:customStyle="1" w:styleId="ListLabel648">
    <w:name w:val="ListLabel 648"/>
    <w:qFormat/>
    <w:rsid w:val="00FD099A"/>
    <w:rPr>
      <w:rFonts w:cs="Courier New"/>
    </w:rPr>
  </w:style>
  <w:style w:type="character" w:customStyle="1" w:styleId="ListLabel649">
    <w:name w:val="ListLabel 649"/>
    <w:qFormat/>
    <w:rsid w:val="00FD099A"/>
    <w:rPr>
      <w:rFonts w:cs="Wingdings"/>
    </w:rPr>
  </w:style>
  <w:style w:type="character" w:customStyle="1" w:styleId="ListLabel650">
    <w:name w:val="ListLabel 650"/>
    <w:qFormat/>
    <w:rsid w:val="00FD099A"/>
    <w:rPr>
      <w:rFonts w:cs="Symbol"/>
    </w:rPr>
  </w:style>
  <w:style w:type="character" w:customStyle="1" w:styleId="ListLabel651">
    <w:name w:val="ListLabel 651"/>
    <w:qFormat/>
    <w:rsid w:val="00FD099A"/>
    <w:rPr>
      <w:rFonts w:cs="Courier New"/>
    </w:rPr>
  </w:style>
  <w:style w:type="character" w:customStyle="1" w:styleId="ListLabel652">
    <w:name w:val="ListLabel 652"/>
    <w:qFormat/>
    <w:rsid w:val="00FD099A"/>
    <w:rPr>
      <w:rFonts w:cs="Wingdings"/>
    </w:rPr>
  </w:style>
  <w:style w:type="character" w:customStyle="1" w:styleId="ListLabel653">
    <w:name w:val="ListLabel 653"/>
    <w:qFormat/>
    <w:rsid w:val="00FD099A"/>
    <w:rPr>
      <w:rFonts w:ascii="Calibri" w:hAnsi="Calibri" w:cs="Symbol"/>
      <w:sz w:val="20"/>
    </w:rPr>
  </w:style>
  <w:style w:type="character" w:customStyle="1" w:styleId="ListLabel654">
    <w:name w:val="ListLabel 654"/>
    <w:qFormat/>
    <w:rsid w:val="00FD099A"/>
    <w:rPr>
      <w:rFonts w:cs="Courier New"/>
    </w:rPr>
  </w:style>
  <w:style w:type="character" w:customStyle="1" w:styleId="ListLabel655">
    <w:name w:val="ListLabel 655"/>
    <w:qFormat/>
    <w:rsid w:val="00FD099A"/>
    <w:rPr>
      <w:rFonts w:cs="Wingdings"/>
    </w:rPr>
  </w:style>
  <w:style w:type="character" w:customStyle="1" w:styleId="ListLabel656">
    <w:name w:val="ListLabel 656"/>
    <w:qFormat/>
    <w:rsid w:val="00FD099A"/>
    <w:rPr>
      <w:rFonts w:cs="Symbol"/>
    </w:rPr>
  </w:style>
  <w:style w:type="character" w:customStyle="1" w:styleId="ListLabel657">
    <w:name w:val="ListLabel 657"/>
    <w:qFormat/>
    <w:rsid w:val="00FD099A"/>
    <w:rPr>
      <w:rFonts w:cs="Courier New"/>
    </w:rPr>
  </w:style>
  <w:style w:type="character" w:customStyle="1" w:styleId="ListLabel658">
    <w:name w:val="ListLabel 658"/>
    <w:qFormat/>
    <w:rsid w:val="00FD099A"/>
    <w:rPr>
      <w:rFonts w:cs="Wingdings"/>
    </w:rPr>
  </w:style>
  <w:style w:type="character" w:customStyle="1" w:styleId="ListLabel659">
    <w:name w:val="ListLabel 659"/>
    <w:qFormat/>
    <w:rsid w:val="00FD099A"/>
    <w:rPr>
      <w:rFonts w:cs="Symbol"/>
    </w:rPr>
  </w:style>
  <w:style w:type="character" w:customStyle="1" w:styleId="ListLabel660">
    <w:name w:val="ListLabel 660"/>
    <w:qFormat/>
    <w:rsid w:val="00FD099A"/>
    <w:rPr>
      <w:rFonts w:cs="Courier New"/>
    </w:rPr>
  </w:style>
  <w:style w:type="character" w:customStyle="1" w:styleId="ListLabel661">
    <w:name w:val="ListLabel 661"/>
    <w:qFormat/>
    <w:rsid w:val="00FD099A"/>
    <w:rPr>
      <w:rFonts w:cs="Wingdings"/>
    </w:rPr>
  </w:style>
  <w:style w:type="character" w:customStyle="1" w:styleId="ListLabel662">
    <w:name w:val="ListLabel 662"/>
    <w:qFormat/>
    <w:rsid w:val="00FD099A"/>
    <w:rPr>
      <w:rFonts w:cs="Symbol"/>
    </w:rPr>
  </w:style>
  <w:style w:type="character" w:customStyle="1" w:styleId="ListLabel663">
    <w:name w:val="ListLabel 663"/>
    <w:qFormat/>
    <w:rsid w:val="00FD099A"/>
    <w:rPr>
      <w:rFonts w:cs="Courier New"/>
    </w:rPr>
  </w:style>
  <w:style w:type="character" w:customStyle="1" w:styleId="ListLabel664">
    <w:name w:val="ListLabel 664"/>
    <w:qFormat/>
    <w:rsid w:val="00FD099A"/>
    <w:rPr>
      <w:rFonts w:cs="Wingdings"/>
    </w:rPr>
  </w:style>
  <w:style w:type="character" w:customStyle="1" w:styleId="ListLabel665">
    <w:name w:val="ListLabel 665"/>
    <w:qFormat/>
    <w:rsid w:val="00FD099A"/>
    <w:rPr>
      <w:rFonts w:cs="Symbol"/>
    </w:rPr>
  </w:style>
  <w:style w:type="character" w:customStyle="1" w:styleId="ListLabel666">
    <w:name w:val="ListLabel 666"/>
    <w:qFormat/>
    <w:rsid w:val="00FD099A"/>
    <w:rPr>
      <w:rFonts w:cs="Courier New"/>
    </w:rPr>
  </w:style>
  <w:style w:type="character" w:customStyle="1" w:styleId="ListLabel667">
    <w:name w:val="ListLabel 667"/>
    <w:qFormat/>
    <w:rsid w:val="00FD099A"/>
    <w:rPr>
      <w:rFonts w:cs="Wingdings"/>
    </w:rPr>
  </w:style>
  <w:style w:type="character" w:customStyle="1" w:styleId="ListLabel668">
    <w:name w:val="ListLabel 668"/>
    <w:qFormat/>
    <w:rsid w:val="00FD099A"/>
    <w:rPr>
      <w:rFonts w:cs="Symbol"/>
    </w:rPr>
  </w:style>
  <w:style w:type="character" w:customStyle="1" w:styleId="ListLabel669">
    <w:name w:val="ListLabel 669"/>
    <w:qFormat/>
    <w:rsid w:val="00FD099A"/>
    <w:rPr>
      <w:rFonts w:cs="Courier New"/>
    </w:rPr>
  </w:style>
  <w:style w:type="character" w:customStyle="1" w:styleId="ListLabel670">
    <w:name w:val="ListLabel 670"/>
    <w:qFormat/>
    <w:rsid w:val="00FD099A"/>
    <w:rPr>
      <w:rFonts w:cs="Wingdings"/>
    </w:rPr>
  </w:style>
  <w:style w:type="character" w:customStyle="1" w:styleId="ListLabel671">
    <w:name w:val="ListLabel 671"/>
    <w:qFormat/>
    <w:rsid w:val="00FD099A"/>
    <w:rPr>
      <w:rFonts w:cs="Symbol"/>
    </w:rPr>
  </w:style>
  <w:style w:type="character" w:customStyle="1" w:styleId="ListLabel672">
    <w:name w:val="ListLabel 672"/>
    <w:qFormat/>
    <w:rsid w:val="00FD099A"/>
    <w:rPr>
      <w:rFonts w:cs="Courier New"/>
    </w:rPr>
  </w:style>
  <w:style w:type="character" w:customStyle="1" w:styleId="ListLabel673">
    <w:name w:val="ListLabel 673"/>
    <w:qFormat/>
    <w:rsid w:val="00FD099A"/>
    <w:rPr>
      <w:rFonts w:cs="Wingdings"/>
    </w:rPr>
  </w:style>
  <w:style w:type="character" w:customStyle="1" w:styleId="ListLabel674">
    <w:name w:val="ListLabel 674"/>
    <w:qFormat/>
    <w:rsid w:val="00FD099A"/>
    <w:rPr>
      <w:rFonts w:cs="Symbol"/>
    </w:rPr>
  </w:style>
  <w:style w:type="character" w:customStyle="1" w:styleId="ListLabel675">
    <w:name w:val="ListLabel 675"/>
    <w:qFormat/>
    <w:rsid w:val="00FD099A"/>
    <w:rPr>
      <w:rFonts w:cs="Courier New"/>
    </w:rPr>
  </w:style>
  <w:style w:type="character" w:customStyle="1" w:styleId="ListLabel676">
    <w:name w:val="ListLabel 676"/>
    <w:qFormat/>
    <w:rsid w:val="00FD099A"/>
    <w:rPr>
      <w:rFonts w:cs="Wingdings"/>
    </w:rPr>
  </w:style>
  <w:style w:type="character" w:customStyle="1" w:styleId="ListLabel677">
    <w:name w:val="ListLabel 677"/>
    <w:qFormat/>
    <w:rsid w:val="00FD099A"/>
    <w:rPr>
      <w:rFonts w:cs="Symbol"/>
    </w:rPr>
  </w:style>
  <w:style w:type="character" w:customStyle="1" w:styleId="ListLabel678">
    <w:name w:val="ListLabel 678"/>
    <w:qFormat/>
    <w:rsid w:val="00FD099A"/>
    <w:rPr>
      <w:rFonts w:cs="Courier New"/>
    </w:rPr>
  </w:style>
  <w:style w:type="character" w:customStyle="1" w:styleId="ListLabel679">
    <w:name w:val="ListLabel 679"/>
    <w:qFormat/>
    <w:rsid w:val="00FD099A"/>
    <w:rPr>
      <w:rFonts w:cs="Wingdings"/>
    </w:rPr>
  </w:style>
  <w:style w:type="character" w:customStyle="1" w:styleId="ListLabel680">
    <w:name w:val="ListLabel 680"/>
    <w:qFormat/>
    <w:rsid w:val="00FD099A"/>
  </w:style>
  <w:style w:type="character" w:customStyle="1" w:styleId="ListLabel681">
    <w:name w:val="ListLabel 681"/>
    <w:qFormat/>
    <w:rsid w:val="00FD099A"/>
    <w:rPr>
      <w:i/>
    </w:rPr>
  </w:style>
  <w:style w:type="character" w:customStyle="1" w:styleId="ListLabel682">
    <w:name w:val="ListLabel 682"/>
    <w:qFormat/>
    <w:rsid w:val="00FD099A"/>
    <w:rPr>
      <w:rFonts w:asciiTheme="minorHAnsi" w:hAnsiTheme="minorHAnsi" w:cs="Calibri"/>
      <w:sz w:val="20"/>
      <w:szCs w:val="20"/>
    </w:rPr>
  </w:style>
  <w:style w:type="character" w:customStyle="1" w:styleId="ListLabel683">
    <w:name w:val="ListLabel 683"/>
    <w:qFormat/>
    <w:rsid w:val="00FD099A"/>
    <w:rPr>
      <w:rFonts w:cs="Calibri"/>
    </w:rPr>
  </w:style>
  <w:style w:type="character" w:customStyle="1" w:styleId="ListLabel684">
    <w:name w:val="ListLabel 684"/>
    <w:qFormat/>
    <w:rsid w:val="00FD099A"/>
    <w:rPr>
      <w:rFonts w:ascii="Calibri" w:hAnsi="Calibri" w:cs="Calibri"/>
      <w:sz w:val="20"/>
      <w:szCs w:val="20"/>
    </w:rPr>
  </w:style>
  <w:style w:type="character" w:customStyle="1" w:styleId="ListLabel685">
    <w:name w:val="ListLabel 685"/>
    <w:qFormat/>
    <w:rsid w:val="00FD099A"/>
    <w:rPr>
      <w:rFonts w:cs="Calibri"/>
      <w:bCs/>
    </w:rPr>
  </w:style>
  <w:style w:type="character" w:customStyle="1" w:styleId="ListLabel686">
    <w:name w:val="ListLabel 686"/>
    <w:qFormat/>
    <w:rsid w:val="00FD099A"/>
    <w:rPr>
      <w:rFonts w:cs="Calibri"/>
      <w:b/>
      <w:bCs/>
      <w:i w:val="0"/>
      <w:iCs w:val="0"/>
      <w:color w:val="000000"/>
    </w:rPr>
  </w:style>
  <w:style w:type="character" w:customStyle="1" w:styleId="ListLabel687">
    <w:name w:val="ListLabel 687"/>
    <w:qFormat/>
    <w:rsid w:val="00FD099A"/>
    <w:rPr>
      <w:rFonts w:eastAsia="Times New Roman" w:cs="Calibri"/>
      <w:b/>
      <w:bCs/>
      <w:color w:val="00000A"/>
      <w:kern w:val="0"/>
      <w:sz w:val="20"/>
      <w:szCs w:val="20"/>
      <w:highlight w:val="white"/>
      <w:u w:val="none"/>
      <w:lang w:val="it-IT" w:eastAsia="it-IT" w:bidi="ar-SA"/>
    </w:rPr>
  </w:style>
  <w:style w:type="character" w:customStyle="1" w:styleId="ListLabel688">
    <w:name w:val="ListLabel 688"/>
    <w:qFormat/>
    <w:rsid w:val="00FD099A"/>
    <w:rPr>
      <w:rFonts w:cs="Calibri"/>
      <w:lang w:val="en-US"/>
    </w:rPr>
  </w:style>
  <w:style w:type="character" w:customStyle="1" w:styleId="ListLabel689">
    <w:name w:val="ListLabel 689"/>
    <w:qFormat/>
    <w:rsid w:val="00FD099A"/>
    <w:rPr>
      <w:rFonts w:cs="Calibri"/>
      <w:i/>
      <w:lang w:val="en-US"/>
    </w:rPr>
  </w:style>
  <w:style w:type="character" w:customStyle="1" w:styleId="ListLabel690">
    <w:name w:val="ListLabel 690"/>
    <w:qFormat/>
    <w:rsid w:val="00FD099A"/>
    <w:rPr>
      <w:rFonts w:cs="Calibri"/>
      <w:iCs/>
    </w:rPr>
  </w:style>
  <w:style w:type="character" w:customStyle="1" w:styleId="ListLabel691">
    <w:name w:val="ListLabel 691"/>
    <w:qFormat/>
    <w:rsid w:val="00FD099A"/>
    <w:rPr>
      <w:rFonts w:cs="Calibri"/>
      <w:iCs/>
    </w:rPr>
  </w:style>
  <w:style w:type="character" w:customStyle="1" w:styleId="ListLabel692">
    <w:name w:val="ListLabel 692"/>
    <w:qFormat/>
    <w:rsid w:val="00FD099A"/>
    <w:rPr>
      <w:rFonts w:ascii="Calibri" w:hAnsi="Calibri" w:cs="Calibri"/>
      <w:sz w:val="20"/>
      <w:szCs w:val="20"/>
      <w:lang w:eastAsia="en-US"/>
    </w:rPr>
  </w:style>
  <w:style w:type="character" w:customStyle="1" w:styleId="ListLabel693">
    <w:name w:val="ListLabel 693"/>
    <w:qFormat/>
    <w:rsid w:val="00FD099A"/>
    <w:rPr>
      <w:rFonts w:ascii="Calibri" w:hAnsi="Calibri"/>
      <w:sz w:val="20"/>
      <w:szCs w:val="20"/>
      <w:lang w:eastAsia="en-US"/>
    </w:rPr>
  </w:style>
  <w:style w:type="character" w:customStyle="1" w:styleId="ListLabel694">
    <w:name w:val="ListLabel 694"/>
    <w:qFormat/>
    <w:rsid w:val="00FD099A"/>
    <w:rPr>
      <w:rFonts w:ascii="Calibri" w:hAnsi="Calibri"/>
      <w:sz w:val="20"/>
      <w:szCs w:val="20"/>
    </w:rPr>
  </w:style>
  <w:style w:type="character" w:customStyle="1" w:styleId="ListLabel695">
    <w:name w:val="ListLabel 695"/>
    <w:qFormat/>
    <w:rsid w:val="00FD099A"/>
    <w:rPr>
      <w:lang w:val="nl-NL"/>
    </w:rPr>
  </w:style>
  <w:style w:type="character" w:customStyle="1" w:styleId="Caratteridinumerazione">
    <w:name w:val="Caratteri di numerazione"/>
    <w:qFormat/>
    <w:rsid w:val="00FD099A"/>
  </w:style>
  <w:style w:type="paragraph" w:styleId="Title">
    <w:name w:val="Title"/>
    <w:basedOn w:val="Normal"/>
    <w:next w:val="BodyText"/>
    <w:qFormat/>
    <w:rsid w:val="00FD099A"/>
    <w:pPr>
      <w:keepNext/>
      <w:spacing w:before="240" w:after="120"/>
    </w:pPr>
    <w:rPr>
      <w:rFonts w:ascii="Liberation Sans" w:eastAsia="Arial Unicode MS" w:hAnsi="Liberation Sans" w:cs="Arial Unicode MS"/>
      <w:sz w:val="28"/>
      <w:szCs w:val="28"/>
    </w:rPr>
  </w:style>
  <w:style w:type="paragraph" w:styleId="BodyText">
    <w:name w:val="Body Text"/>
    <w:basedOn w:val="Normal"/>
    <w:rsid w:val="00FD099A"/>
    <w:pPr>
      <w:spacing w:after="140" w:line="276" w:lineRule="auto"/>
    </w:pPr>
  </w:style>
  <w:style w:type="paragraph" w:styleId="List">
    <w:name w:val="List"/>
    <w:basedOn w:val="BodyText"/>
    <w:rsid w:val="00FD099A"/>
  </w:style>
  <w:style w:type="paragraph" w:styleId="Caption">
    <w:name w:val="caption"/>
    <w:basedOn w:val="Normal"/>
    <w:qFormat/>
    <w:rsid w:val="00FD099A"/>
    <w:pPr>
      <w:suppressLineNumbers/>
      <w:spacing w:before="120" w:after="120"/>
    </w:pPr>
    <w:rPr>
      <w:i/>
      <w:iCs/>
      <w:sz w:val="24"/>
      <w:szCs w:val="24"/>
    </w:rPr>
  </w:style>
  <w:style w:type="paragraph" w:customStyle="1" w:styleId="Indice">
    <w:name w:val="Indice"/>
    <w:basedOn w:val="Normal"/>
    <w:qFormat/>
    <w:rsid w:val="00FD099A"/>
    <w:pPr>
      <w:suppressLineNumbers/>
    </w:pPr>
  </w:style>
  <w:style w:type="paragraph" w:styleId="Header">
    <w:name w:val="header"/>
    <w:basedOn w:val="Normal"/>
    <w:rsid w:val="00895AA1"/>
    <w:pPr>
      <w:tabs>
        <w:tab w:val="center" w:pos="4819"/>
        <w:tab w:val="right" w:pos="9638"/>
      </w:tabs>
    </w:pPr>
  </w:style>
  <w:style w:type="paragraph" w:styleId="Footer">
    <w:name w:val="footer"/>
    <w:basedOn w:val="Normal"/>
    <w:link w:val="FooterChar"/>
    <w:uiPriority w:val="99"/>
    <w:rsid w:val="00895AA1"/>
    <w:pPr>
      <w:tabs>
        <w:tab w:val="center" w:pos="4819"/>
        <w:tab w:val="right" w:pos="9638"/>
      </w:tabs>
    </w:pPr>
  </w:style>
  <w:style w:type="paragraph" w:customStyle="1" w:styleId="ListParagraph1">
    <w:name w:val="List Paragraph1"/>
    <w:basedOn w:val="Normal"/>
    <w:qFormat/>
    <w:rsid w:val="00427C79"/>
    <w:pPr>
      <w:spacing w:after="120"/>
      <w:ind w:left="720"/>
    </w:pPr>
    <w:rPr>
      <w:rFonts w:ascii="Verdana" w:hAnsi="Verdana" w:cs="Verdana"/>
      <w:color w:val="000000"/>
      <w:lang w:eastAsia="en-US"/>
    </w:rPr>
  </w:style>
  <w:style w:type="paragraph" w:customStyle="1" w:styleId="Corpodeltesto1">
    <w:name w:val="Corpo del testo1"/>
    <w:basedOn w:val="Normal"/>
    <w:qFormat/>
    <w:rsid w:val="00645080"/>
    <w:pPr>
      <w:spacing w:after="120"/>
    </w:pPr>
  </w:style>
  <w:style w:type="paragraph" w:customStyle="1" w:styleId="StileCalibri10ptGiustificatoDopo6pt">
    <w:name w:val="Stile Calibri 10 pt Giustificato Dopo:  6 pt"/>
    <w:basedOn w:val="Normal"/>
    <w:qFormat/>
    <w:rsid w:val="00097E9A"/>
    <w:pPr>
      <w:spacing w:after="120"/>
      <w:jc w:val="both"/>
    </w:pPr>
  </w:style>
  <w:style w:type="paragraph" w:styleId="CommentText">
    <w:name w:val="annotation text"/>
    <w:basedOn w:val="Normal"/>
    <w:link w:val="CommentTextChar"/>
    <w:qFormat/>
    <w:rsid w:val="000B0C0E"/>
    <w:pPr>
      <w:spacing w:after="120"/>
    </w:pPr>
  </w:style>
  <w:style w:type="paragraph" w:styleId="BalloonText">
    <w:name w:val="Balloon Text"/>
    <w:basedOn w:val="Normal"/>
    <w:link w:val="BalloonTextChar"/>
    <w:qFormat/>
    <w:rsid w:val="005B7B5F"/>
    <w:rPr>
      <w:rFonts w:ascii="Tahoma" w:hAnsi="Tahoma"/>
      <w:sz w:val="16"/>
      <w:szCs w:val="16"/>
    </w:rPr>
  </w:style>
  <w:style w:type="paragraph" w:styleId="CommentSubject">
    <w:name w:val="annotation subject"/>
    <w:basedOn w:val="CommentText"/>
    <w:link w:val="CommentSubjectChar"/>
    <w:qFormat/>
    <w:rsid w:val="008C28AB"/>
    <w:pPr>
      <w:spacing w:after="0"/>
    </w:pPr>
    <w:rPr>
      <w:b/>
      <w:bCs/>
    </w:rPr>
  </w:style>
  <w:style w:type="paragraph" w:styleId="BodyTextIndent2">
    <w:name w:val="Body Text Indent 2"/>
    <w:basedOn w:val="Normal"/>
    <w:link w:val="BodyTextIndent2Char"/>
    <w:qFormat/>
    <w:rsid w:val="001C5CF5"/>
    <w:pPr>
      <w:spacing w:after="120" w:line="480" w:lineRule="auto"/>
      <w:ind w:left="283"/>
    </w:pPr>
  </w:style>
  <w:style w:type="paragraph" w:styleId="BodyText3">
    <w:name w:val="Body Text 3"/>
    <w:basedOn w:val="Normal"/>
    <w:qFormat/>
    <w:rsid w:val="00B9766B"/>
    <w:pPr>
      <w:spacing w:after="120"/>
    </w:pPr>
    <w:rPr>
      <w:sz w:val="16"/>
      <w:szCs w:val="16"/>
    </w:rPr>
  </w:style>
  <w:style w:type="paragraph" w:styleId="FootnoteText">
    <w:name w:val="footnote text"/>
    <w:basedOn w:val="Normal"/>
    <w:link w:val="FootnoteTextChar"/>
    <w:uiPriority w:val="99"/>
    <w:rsid w:val="00B9766B"/>
    <w:pPr>
      <w:ind w:left="170" w:hanging="170"/>
    </w:pPr>
    <w:rPr>
      <w:rFonts w:ascii="Arial Unicode MS" w:eastAsia="Arial Unicode MS" w:hAnsi="Arial Unicode MS"/>
      <w:sz w:val="16"/>
      <w:lang w:val="cs-CZ" w:eastAsia="cs-CZ"/>
    </w:rPr>
  </w:style>
  <w:style w:type="paragraph" w:customStyle="1" w:styleId="StileCorpodeltesto3LatinoCalibrinonlatinoCalibri">
    <w:name w:val="Stile Corpo del testo 3 + (Latino) Calibri (non latino) Calibri (..."/>
    <w:basedOn w:val="BodyText3"/>
    <w:qFormat/>
    <w:rsid w:val="00B9766B"/>
    <w:pPr>
      <w:jc w:val="both"/>
    </w:pPr>
    <w:rPr>
      <w:rFonts w:cs="Calibri"/>
      <w:bCs/>
      <w:sz w:val="20"/>
      <w:szCs w:val="20"/>
    </w:rPr>
  </w:style>
  <w:style w:type="paragraph" w:customStyle="1" w:styleId="StileCorpoLatinoCalibriasiaticoTimesNewRomannonla">
    <w:name w:val="Stile Corpo + (Latino) Calibri (asiatico) Times New Roman (non la..."/>
    <w:basedOn w:val="Normal"/>
    <w:qFormat/>
    <w:rsid w:val="00B9766B"/>
    <w:pPr>
      <w:spacing w:after="120"/>
      <w:jc w:val="both"/>
    </w:pPr>
    <w:rPr>
      <w:rFonts w:cs="Calibri"/>
    </w:rPr>
  </w:style>
  <w:style w:type="paragraph" w:customStyle="1" w:styleId="Elencoacolori-Colore11">
    <w:name w:val="Elenco a colori - Colore 11"/>
    <w:basedOn w:val="Normal"/>
    <w:qFormat/>
    <w:rsid w:val="00B9766B"/>
    <w:pPr>
      <w:spacing w:after="120"/>
      <w:ind w:left="708"/>
    </w:pPr>
  </w:style>
  <w:style w:type="paragraph" w:customStyle="1" w:styleId="Modulovuoto">
    <w:name w:val="Modulo vuoto"/>
    <w:qFormat/>
    <w:rsid w:val="001E33DA"/>
    <w:rPr>
      <w:rFonts w:ascii="Helvetica" w:eastAsia="ヒラギノ角ゴ Pro W3" w:hAnsi="Helvetica"/>
      <w:color w:val="000000"/>
      <w:sz w:val="24"/>
    </w:rPr>
  </w:style>
  <w:style w:type="paragraph" w:customStyle="1" w:styleId="StileDopo6pt">
    <w:name w:val="Stile Dopo:  6 pt"/>
    <w:basedOn w:val="Normal"/>
    <w:qFormat/>
    <w:rsid w:val="006D6F93"/>
    <w:pPr>
      <w:spacing w:after="120"/>
    </w:pPr>
  </w:style>
  <w:style w:type="paragraph" w:customStyle="1" w:styleId="Stileprima6ptDopo6pt">
    <w:name w:val="Stile prima 6 pt Dopo:  6 pt"/>
    <w:basedOn w:val="Normal"/>
    <w:qFormat/>
    <w:rsid w:val="006D6F93"/>
    <w:pPr>
      <w:spacing w:before="120" w:after="120"/>
    </w:pPr>
  </w:style>
  <w:style w:type="paragraph" w:customStyle="1" w:styleId="Grigliachiara-Colore31">
    <w:name w:val="Griglia chiara - Colore 31"/>
    <w:basedOn w:val="Normal"/>
    <w:qFormat/>
    <w:rsid w:val="006D6F93"/>
    <w:pPr>
      <w:ind w:left="708"/>
    </w:pPr>
  </w:style>
  <w:style w:type="paragraph" w:customStyle="1" w:styleId="Elencomedio2-Colore21">
    <w:name w:val="Elenco medio 2 - Colore 21"/>
    <w:uiPriority w:val="99"/>
    <w:semiHidden/>
    <w:qFormat/>
    <w:rsid w:val="00B56EBF"/>
    <w:rPr>
      <w:color w:val="00000A"/>
      <w:sz w:val="24"/>
      <w:szCs w:val="24"/>
    </w:rPr>
  </w:style>
  <w:style w:type="paragraph" w:styleId="ListParagraph">
    <w:name w:val="List Paragraph"/>
    <w:basedOn w:val="Normal"/>
    <w:qFormat/>
    <w:rsid w:val="006B3A42"/>
    <w:pPr>
      <w:ind w:left="720"/>
      <w:contextualSpacing/>
    </w:pPr>
  </w:style>
  <w:style w:type="paragraph" w:styleId="Revision">
    <w:name w:val="Revision"/>
    <w:uiPriority w:val="71"/>
    <w:qFormat/>
    <w:rsid w:val="00E85ADF"/>
    <w:rPr>
      <w:color w:val="00000A"/>
      <w:sz w:val="24"/>
      <w:szCs w:val="24"/>
    </w:rPr>
  </w:style>
  <w:style w:type="paragraph" w:customStyle="1" w:styleId="Default">
    <w:name w:val="Default"/>
    <w:qFormat/>
    <w:rsid w:val="002D31E6"/>
    <w:rPr>
      <w:rFonts w:ascii="Arial" w:hAnsi="Arial" w:cs="Arial"/>
      <w:color w:val="000000"/>
      <w:sz w:val="24"/>
      <w:szCs w:val="24"/>
    </w:rPr>
  </w:style>
  <w:style w:type="paragraph" w:styleId="NormalWeb">
    <w:name w:val="Normal (Web)"/>
    <w:basedOn w:val="Normal"/>
    <w:uiPriority w:val="99"/>
    <w:unhideWhenUsed/>
    <w:qFormat/>
    <w:rsid w:val="008551FD"/>
    <w:pPr>
      <w:spacing w:beforeAutospacing="1" w:afterAutospacing="1"/>
    </w:pPr>
  </w:style>
  <w:style w:type="paragraph" w:customStyle="1" w:styleId="ANVURMGstileA">
    <w:name w:val="ANVUR MG stile A"/>
    <w:basedOn w:val="Normal"/>
    <w:qFormat/>
    <w:rsid w:val="003A59D6"/>
    <w:pPr>
      <w:spacing w:before="120" w:after="120"/>
    </w:pPr>
    <w:rPr>
      <w:rFonts w:cs="Arial"/>
      <w:b/>
    </w:rPr>
  </w:style>
  <w:style w:type="paragraph" w:customStyle="1" w:styleId="ANVURMGstileB">
    <w:name w:val="ANVUR MG stile B"/>
    <w:basedOn w:val="Normal"/>
    <w:qFormat/>
    <w:rsid w:val="003A59D6"/>
    <w:pPr>
      <w:spacing w:before="120" w:after="120"/>
    </w:pPr>
    <w:rPr>
      <w:rFonts w:cs="Arial"/>
      <w:lang w:eastAsia="en-US"/>
    </w:rPr>
  </w:style>
  <w:style w:type="paragraph" w:customStyle="1" w:styleId="ANVURMGstileC">
    <w:name w:val="ANVUR MG stile C"/>
    <w:basedOn w:val="ANVURMGstileA"/>
    <w:qFormat/>
    <w:rsid w:val="0038277A"/>
    <w:pPr>
      <w:spacing w:after="0"/>
    </w:pPr>
    <w:rPr>
      <w:i/>
    </w:rPr>
  </w:style>
  <w:style w:type="paragraph" w:customStyle="1" w:styleId="ANVURMGstileD">
    <w:name w:val="ANVUR MG stile D"/>
    <w:basedOn w:val="Normal"/>
    <w:qFormat/>
    <w:rsid w:val="009C15D7"/>
    <w:pPr>
      <w:spacing w:before="120" w:after="120"/>
    </w:pPr>
    <w:rPr>
      <w:rFonts w:cs="Calibri"/>
      <w:b/>
      <w:bCs/>
      <w:u w:val="single"/>
    </w:rPr>
  </w:style>
  <w:style w:type="paragraph" w:customStyle="1" w:styleId="ANVURMGstileEelencopuntato">
    <w:name w:val="ANVUR MG stile E elenco puntato"/>
    <w:basedOn w:val="ListParagraph"/>
    <w:qFormat/>
    <w:rsid w:val="0038277A"/>
    <w:pPr>
      <w:spacing w:before="120"/>
    </w:pPr>
    <w:rPr>
      <w:rFonts w:cs="Calibri"/>
    </w:rPr>
  </w:style>
  <w:style w:type="paragraph" w:customStyle="1" w:styleId="ANVURMGstileFistruzioni">
    <w:name w:val="ANVUR MG stile F istruzioni"/>
    <w:basedOn w:val="Normal"/>
    <w:qFormat/>
    <w:rsid w:val="0038277A"/>
    <w:pPr>
      <w:spacing w:before="120"/>
    </w:pPr>
    <w:rPr>
      <w:rFonts w:cs="Calibri"/>
      <w:sz w:val="16"/>
      <w:szCs w:val="16"/>
    </w:rPr>
  </w:style>
  <w:style w:type="paragraph" w:customStyle="1" w:styleId="ANVURMGstileH">
    <w:name w:val="ANVUR MG stile H"/>
    <w:basedOn w:val="Normal"/>
    <w:qFormat/>
    <w:rsid w:val="00FC7A69"/>
    <w:pPr>
      <w:spacing w:line="360" w:lineRule="auto"/>
    </w:pPr>
    <w:rPr>
      <w:b/>
      <w:sz w:val="24"/>
      <w:szCs w:val="24"/>
    </w:rPr>
  </w:style>
  <w:style w:type="paragraph" w:customStyle="1" w:styleId="ANVURMGstileIvaloriABCD">
    <w:name w:val="ANVUR MG stile I valori ABCD"/>
    <w:basedOn w:val="ANVURMGstileA"/>
    <w:qFormat/>
    <w:rsid w:val="00BA73E4"/>
    <w:rPr>
      <w:sz w:val="40"/>
    </w:rPr>
  </w:style>
  <w:style w:type="numbering" w:customStyle="1" w:styleId="ANVURMGstileE">
    <w:name w:val="ANVUR MG stile E"/>
    <w:uiPriority w:val="99"/>
    <w:qFormat/>
    <w:rsid w:val="001D4B56"/>
  </w:style>
  <w:style w:type="table" w:styleId="TableGrid">
    <w:name w:val="Table Grid"/>
    <w:basedOn w:val="TableNormal"/>
    <w:rsid w:val="009B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e8">
    <w:name w:val="Stile8"/>
    <w:basedOn w:val="TableNormal"/>
    <w:uiPriority w:val="99"/>
    <w:rsid w:val="00A34650"/>
    <w:rPr>
      <w:color w:val="000000"/>
      <w:sz w:val="24"/>
      <w:szCs w:val="24"/>
    </w:rPr>
    <w:tblPr>
      <w:tblStyleRowBandSize w:val="1"/>
      <w:tblStyleColBandSize w:val="1"/>
      <w:tblCellMar>
        <w:left w:w="115" w:type="dxa"/>
        <w:right w:w="115" w:type="dxa"/>
      </w:tblCellMar>
    </w:tblPr>
  </w:style>
  <w:style w:type="table" w:customStyle="1" w:styleId="Grigliatabella1">
    <w:name w:val="Griglia tabella1"/>
    <w:basedOn w:val="TableNormal"/>
    <w:rsid w:val="009F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50D8"/>
    <w:rPr>
      <w:color w:val="0000FF" w:themeColor="hyperlink"/>
      <w:u w:val="single"/>
    </w:rPr>
  </w:style>
  <w:style w:type="character" w:customStyle="1" w:styleId="Menzionenonrisolta2">
    <w:name w:val="Menzione non risolta2"/>
    <w:basedOn w:val="DefaultParagraphFont"/>
    <w:uiPriority w:val="99"/>
    <w:semiHidden/>
    <w:unhideWhenUsed/>
    <w:rsid w:val="00B9516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42661">
      <w:bodyDiv w:val="1"/>
      <w:marLeft w:val="0"/>
      <w:marRight w:val="0"/>
      <w:marTop w:val="0"/>
      <w:marBottom w:val="0"/>
      <w:divBdr>
        <w:top w:val="none" w:sz="0" w:space="0" w:color="auto"/>
        <w:left w:val="none" w:sz="0" w:space="0" w:color="auto"/>
        <w:bottom w:val="none" w:sz="0" w:space="0" w:color="auto"/>
        <w:right w:val="none" w:sz="0" w:space="0" w:color="auto"/>
      </w:divBdr>
      <w:divsChild>
        <w:div w:id="776099472">
          <w:marLeft w:val="0"/>
          <w:marRight w:val="0"/>
          <w:marTop w:val="0"/>
          <w:marBottom w:val="0"/>
          <w:divBdr>
            <w:top w:val="none" w:sz="0" w:space="0" w:color="auto"/>
            <w:left w:val="none" w:sz="0" w:space="0" w:color="auto"/>
            <w:bottom w:val="none" w:sz="0" w:space="0" w:color="auto"/>
            <w:right w:val="none" w:sz="0" w:space="0" w:color="auto"/>
          </w:divBdr>
          <w:divsChild>
            <w:div w:id="69811876">
              <w:marLeft w:val="0"/>
              <w:marRight w:val="0"/>
              <w:marTop w:val="0"/>
              <w:marBottom w:val="0"/>
              <w:divBdr>
                <w:top w:val="none" w:sz="0" w:space="0" w:color="auto"/>
                <w:left w:val="none" w:sz="0" w:space="0" w:color="auto"/>
                <w:bottom w:val="none" w:sz="0" w:space="0" w:color="auto"/>
                <w:right w:val="none" w:sz="0" w:space="0" w:color="auto"/>
              </w:divBdr>
              <w:divsChild>
                <w:div w:id="16559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70831">
      <w:bodyDiv w:val="1"/>
      <w:marLeft w:val="0"/>
      <w:marRight w:val="0"/>
      <w:marTop w:val="0"/>
      <w:marBottom w:val="0"/>
      <w:divBdr>
        <w:top w:val="none" w:sz="0" w:space="0" w:color="auto"/>
        <w:left w:val="none" w:sz="0" w:space="0" w:color="auto"/>
        <w:bottom w:val="none" w:sz="0" w:space="0" w:color="auto"/>
        <w:right w:val="none" w:sz="0" w:space="0" w:color="auto"/>
      </w:divBdr>
      <w:divsChild>
        <w:div w:id="247420777">
          <w:marLeft w:val="0"/>
          <w:marRight w:val="0"/>
          <w:marTop w:val="0"/>
          <w:marBottom w:val="0"/>
          <w:divBdr>
            <w:top w:val="none" w:sz="0" w:space="0" w:color="auto"/>
            <w:left w:val="none" w:sz="0" w:space="0" w:color="auto"/>
            <w:bottom w:val="none" w:sz="0" w:space="0" w:color="auto"/>
            <w:right w:val="none" w:sz="0" w:space="0" w:color="auto"/>
          </w:divBdr>
          <w:divsChild>
            <w:div w:id="1695762064">
              <w:marLeft w:val="0"/>
              <w:marRight w:val="0"/>
              <w:marTop w:val="0"/>
              <w:marBottom w:val="0"/>
              <w:divBdr>
                <w:top w:val="none" w:sz="0" w:space="0" w:color="auto"/>
                <w:left w:val="none" w:sz="0" w:space="0" w:color="auto"/>
                <w:bottom w:val="none" w:sz="0" w:space="0" w:color="auto"/>
                <w:right w:val="none" w:sz="0" w:space="0" w:color="auto"/>
              </w:divBdr>
              <w:divsChild>
                <w:div w:id="1888489335">
                  <w:marLeft w:val="0"/>
                  <w:marRight w:val="0"/>
                  <w:marTop w:val="0"/>
                  <w:marBottom w:val="0"/>
                  <w:divBdr>
                    <w:top w:val="none" w:sz="0" w:space="0" w:color="auto"/>
                    <w:left w:val="none" w:sz="0" w:space="0" w:color="auto"/>
                    <w:bottom w:val="none" w:sz="0" w:space="0" w:color="auto"/>
                    <w:right w:val="none" w:sz="0" w:space="0" w:color="auto"/>
                  </w:divBdr>
                  <w:divsChild>
                    <w:div w:id="77556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847058">
      <w:bodyDiv w:val="1"/>
      <w:marLeft w:val="0"/>
      <w:marRight w:val="0"/>
      <w:marTop w:val="0"/>
      <w:marBottom w:val="0"/>
      <w:divBdr>
        <w:top w:val="none" w:sz="0" w:space="0" w:color="auto"/>
        <w:left w:val="none" w:sz="0" w:space="0" w:color="auto"/>
        <w:bottom w:val="none" w:sz="0" w:space="0" w:color="auto"/>
        <w:right w:val="none" w:sz="0" w:space="0" w:color="auto"/>
      </w:divBdr>
      <w:divsChild>
        <w:div w:id="1187869191">
          <w:marLeft w:val="0"/>
          <w:marRight w:val="0"/>
          <w:marTop w:val="0"/>
          <w:marBottom w:val="0"/>
          <w:divBdr>
            <w:top w:val="none" w:sz="0" w:space="0" w:color="auto"/>
            <w:left w:val="none" w:sz="0" w:space="0" w:color="auto"/>
            <w:bottom w:val="none" w:sz="0" w:space="0" w:color="auto"/>
            <w:right w:val="none" w:sz="0" w:space="0" w:color="auto"/>
          </w:divBdr>
          <w:divsChild>
            <w:div w:id="1394041621">
              <w:marLeft w:val="0"/>
              <w:marRight w:val="0"/>
              <w:marTop w:val="0"/>
              <w:marBottom w:val="0"/>
              <w:divBdr>
                <w:top w:val="none" w:sz="0" w:space="0" w:color="auto"/>
                <w:left w:val="none" w:sz="0" w:space="0" w:color="auto"/>
                <w:bottom w:val="none" w:sz="0" w:space="0" w:color="auto"/>
                <w:right w:val="none" w:sz="0" w:space="0" w:color="auto"/>
              </w:divBdr>
              <w:divsChild>
                <w:div w:id="683091913">
                  <w:marLeft w:val="0"/>
                  <w:marRight w:val="0"/>
                  <w:marTop w:val="0"/>
                  <w:marBottom w:val="0"/>
                  <w:divBdr>
                    <w:top w:val="none" w:sz="0" w:space="0" w:color="auto"/>
                    <w:left w:val="none" w:sz="0" w:space="0" w:color="auto"/>
                    <w:bottom w:val="none" w:sz="0" w:space="0" w:color="auto"/>
                    <w:right w:val="none" w:sz="0" w:space="0" w:color="auto"/>
                  </w:divBdr>
                  <w:divsChild>
                    <w:div w:id="24920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111">
      <w:bodyDiv w:val="1"/>
      <w:marLeft w:val="0"/>
      <w:marRight w:val="0"/>
      <w:marTop w:val="0"/>
      <w:marBottom w:val="0"/>
      <w:divBdr>
        <w:top w:val="none" w:sz="0" w:space="0" w:color="auto"/>
        <w:left w:val="none" w:sz="0" w:space="0" w:color="auto"/>
        <w:bottom w:val="none" w:sz="0" w:space="0" w:color="auto"/>
        <w:right w:val="none" w:sz="0" w:space="0" w:color="auto"/>
      </w:divBdr>
      <w:divsChild>
        <w:div w:id="1779522186">
          <w:marLeft w:val="0"/>
          <w:marRight w:val="0"/>
          <w:marTop w:val="0"/>
          <w:marBottom w:val="0"/>
          <w:divBdr>
            <w:top w:val="none" w:sz="0" w:space="0" w:color="auto"/>
            <w:left w:val="none" w:sz="0" w:space="0" w:color="auto"/>
            <w:bottom w:val="none" w:sz="0" w:space="0" w:color="auto"/>
            <w:right w:val="none" w:sz="0" w:space="0" w:color="auto"/>
          </w:divBdr>
          <w:divsChild>
            <w:div w:id="1619918987">
              <w:marLeft w:val="0"/>
              <w:marRight w:val="0"/>
              <w:marTop w:val="0"/>
              <w:marBottom w:val="0"/>
              <w:divBdr>
                <w:top w:val="none" w:sz="0" w:space="0" w:color="auto"/>
                <w:left w:val="none" w:sz="0" w:space="0" w:color="auto"/>
                <w:bottom w:val="none" w:sz="0" w:space="0" w:color="auto"/>
                <w:right w:val="none" w:sz="0" w:space="0" w:color="auto"/>
              </w:divBdr>
              <w:divsChild>
                <w:div w:id="1763140197">
                  <w:marLeft w:val="0"/>
                  <w:marRight w:val="0"/>
                  <w:marTop w:val="0"/>
                  <w:marBottom w:val="0"/>
                  <w:divBdr>
                    <w:top w:val="none" w:sz="0" w:space="0" w:color="auto"/>
                    <w:left w:val="none" w:sz="0" w:space="0" w:color="auto"/>
                    <w:bottom w:val="none" w:sz="0" w:space="0" w:color="auto"/>
                    <w:right w:val="none" w:sz="0" w:space="0" w:color="auto"/>
                  </w:divBdr>
                  <w:divsChild>
                    <w:div w:id="125385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498895">
      <w:bodyDiv w:val="1"/>
      <w:marLeft w:val="0"/>
      <w:marRight w:val="0"/>
      <w:marTop w:val="0"/>
      <w:marBottom w:val="0"/>
      <w:divBdr>
        <w:top w:val="none" w:sz="0" w:space="0" w:color="auto"/>
        <w:left w:val="none" w:sz="0" w:space="0" w:color="auto"/>
        <w:bottom w:val="none" w:sz="0" w:space="0" w:color="auto"/>
        <w:right w:val="none" w:sz="0" w:space="0" w:color="auto"/>
      </w:divBdr>
      <w:divsChild>
        <w:div w:id="1702630815">
          <w:marLeft w:val="0"/>
          <w:marRight w:val="0"/>
          <w:marTop w:val="0"/>
          <w:marBottom w:val="0"/>
          <w:divBdr>
            <w:top w:val="none" w:sz="0" w:space="0" w:color="auto"/>
            <w:left w:val="none" w:sz="0" w:space="0" w:color="auto"/>
            <w:bottom w:val="none" w:sz="0" w:space="0" w:color="auto"/>
            <w:right w:val="none" w:sz="0" w:space="0" w:color="auto"/>
          </w:divBdr>
          <w:divsChild>
            <w:div w:id="1162432243">
              <w:marLeft w:val="0"/>
              <w:marRight w:val="0"/>
              <w:marTop w:val="0"/>
              <w:marBottom w:val="0"/>
              <w:divBdr>
                <w:top w:val="none" w:sz="0" w:space="0" w:color="auto"/>
                <w:left w:val="none" w:sz="0" w:space="0" w:color="auto"/>
                <w:bottom w:val="none" w:sz="0" w:space="0" w:color="auto"/>
                <w:right w:val="none" w:sz="0" w:space="0" w:color="auto"/>
              </w:divBdr>
              <w:divsChild>
                <w:div w:id="1884562356">
                  <w:marLeft w:val="0"/>
                  <w:marRight w:val="0"/>
                  <w:marTop w:val="0"/>
                  <w:marBottom w:val="0"/>
                  <w:divBdr>
                    <w:top w:val="none" w:sz="0" w:space="0" w:color="auto"/>
                    <w:left w:val="none" w:sz="0" w:space="0" w:color="auto"/>
                    <w:bottom w:val="none" w:sz="0" w:space="0" w:color="auto"/>
                    <w:right w:val="none" w:sz="0" w:space="0" w:color="auto"/>
                  </w:divBdr>
                  <w:divsChild>
                    <w:div w:id="56252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4518">
      <w:bodyDiv w:val="1"/>
      <w:marLeft w:val="0"/>
      <w:marRight w:val="0"/>
      <w:marTop w:val="0"/>
      <w:marBottom w:val="0"/>
      <w:divBdr>
        <w:top w:val="none" w:sz="0" w:space="0" w:color="auto"/>
        <w:left w:val="none" w:sz="0" w:space="0" w:color="auto"/>
        <w:bottom w:val="none" w:sz="0" w:space="0" w:color="auto"/>
        <w:right w:val="none" w:sz="0" w:space="0" w:color="auto"/>
      </w:divBdr>
      <w:divsChild>
        <w:div w:id="1163201537">
          <w:marLeft w:val="0"/>
          <w:marRight w:val="0"/>
          <w:marTop w:val="0"/>
          <w:marBottom w:val="0"/>
          <w:divBdr>
            <w:top w:val="none" w:sz="0" w:space="0" w:color="auto"/>
            <w:left w:val="none" w:sz="0" w:space="0" w:color="auto"/>
            <w:bottom w:val="none" w:sz="0" w:space="0" w:color="auto"/>
            <w:right w:val="none" w:sz="0" w:space="0" w:color="auto"/>
          </w:divBdr>
          <w:divsChild>
            <w:div w:id="131215542">
              <w:marLeft w:val="0"/>
              <w:marRight w:val="0"/>
              <w:marTop w:val="0"/>
              <w:marBottom w:val="0"/>
              <w:divBdr>
                <w:top w:val="none" w:sz="0" w:space="0" w:color="auto"/>
                <w:left w:val="none" w:sz="0" w:space="0" w:color="auto"/>
                <w:bottom w:val="none" w:sz="0" w:space="0" w:color="auto"/>
                <w:right w:val="none" w:sz="0" w:space="0" w:color="auto"/>
              </w:divBdr>
              <w:divsChild>
                <w:div w:id="981927696">
                  <w:marLeft w:val="0"/>
                  <w:marRight w:val="0"/>
                  <w:marTop w:val="0"/>
                  <w:marBottom w:val="0"/>
                  <w:divBdr>
                    <w:top w:val="none" w:sz="0" w:space="0" w:color="auto"/>
                    <w:left w:val="none" w:sz="0" w:space="0" w:color="auto"/>
                    <w:bottom w:val="none" w:sz="0" w:space="0" w:color="auto"/>
                    <w:right w:val="none" w:sz="0" w:space="0" w:color="auto"/>
                  </w:divBdr>
                  <w:divsChild>
                    <w:div w:id="213255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820580">
      <w:bodyDiv w:val="1"/>
      <w:marLeft w:val="0"/>
      <w:marRight w:val="0"/>
      <w:marTop w:val="0"/>
      <w:marBottom w:val="0"/>
      <w:divBdr>
        <w:top w:val="none" w:sz="0" w:space="0" w:color="auto"/>
        <w:left w:val="none" w:sz="0" w:space="0" w:color="auto"/>
        <w:bottom w:val="none" w:sz="0" w:space="0" w:color="auto"/>
        <w:right w:val="none" w:sz="0" w:space="0" w:color="auto"/>
      </w:divBdr>
      <w:divsChild>
        <w:div w:id="1562134614">
          <w:marLeft w:val="0"/>
          <w:marRight w:val="0"/>
          <w:marTop w:val="0"/>
          <w:marBottom w:val="0"/>
          <w:divBdr>
            <w:top w:val="none" w:sz="0" w:space="0" w:color="auto"/>
            <w:left w:val="none" w:sz="0" w:space="0" w:color="auto"/>
            <w:bottom w:val="none" w:sz="0" w:space="0" w:color="auto"/>
            <w:right w:val="none" w:sz="0" w:space="0" w:color="auto"/>
          </w:divBdr>
          <w:divsChild>
            <w:div w:id="1782871271">
              <w:marLeft w:val="0"/>
              <w:marRight w:val="0"/>
              <w:marTop w:val="0"/>
              <w:marBottom w:val="0"/>
              <w:divBdr>
                <w:top w:val="none" w:sz="0" w:space="0" w:color="auto"/>
                <w:left w:val="none" w:sz="0" w:space="0" w:color="auto"/>
                <w:bottom w:val="none" w:sz="0" w:space="0" w:color="auto"/>
                <w:right w:val="none" w:sz="0" w:space="0" w:color="auto"/>
              </w:divBdr>
              <w:divsChild>
                <w:div w:id="741874689">
                  <w:marLeft w:val="0"/>
                  <w:marRight w:val="0"/>
                  <w:marTop w:val="0"/>
                  <w:marBottom w:val="0"/>
                  <w:divBdr>
                    <w:top w:val="none" w:sz="0" w:space="0" w:color="auto"/>
                    <w:left w:val="none" w:sz="0" w:space="0" w:color="auto"/>
                    <w:bottom w:val="none" w:sz="0" w:space="0" w:color="auto"/>
                    <w:right w:val="none" w:sz="0" w:space="0" w:color="auto"/>
                  </w:divBdr>
                  <w:divsChild>
                    <w:div w:id="43838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957619">
      <w:bodyDiv w:val="1"/>
      <w:marLeft w:val="0"/>
      <w:marRight w:val="0"/>
      <w:marTop w:val="0"/>
      <w:marBottom w:val="0"/>
      <w:divBdr>
        <w:top w:val="none" w:sz="0" w:space="0" w:color="auto"/>
        <w:left w:val="none" w:sz="0" w:space="0" w:color="auto"/>
        <w:bottom w:val="none" w:sz="0" w:space="0" w:color="auto"/>
        <w:right w:val="none" w:sz="0" w:space="0" w:color="auto"/>
      </w:divBdr>
      <w:divsChild>
        <w:div w:id="867060802">
          <w:marLeft w:val="0"/>
          <w:marRight w:val="0"/>
          <w:marTop w:val="0"/>
          <w:marBottom w:val="0"/>
          <w:divBdr>
            <w:top w:val="none" w:sz="0" w:space="0" w:color="auto"/>
            <w:left w:val="none" w:sz="0" w:space="0" w:color="auto"/>
            <w:bottom w:val="none" w:sz="0" w:space="0" w:color="auto"/>
            <w:right w:val="none" w:sz="0" w:space="0" w:color="auto"/>
          </w:divBdr>
          <w:divsChild>
            <w:div w:id="368183942">
              <w:marLeft w:val="0"/>
              <w:marRight w:val="0"/>
              <w:marTop w:val="0"/>
              <w:marBottom w:val="0"/>
              <w:divBdr>
                <w:top w:val="none" w:sz="0" w:space="0" w:color="auto"/>
                <w:left w:val="none" w:sz="0" w:space="0" w:color="auto"/>
                <w:bottom w:val="none" w:sz="0" w:space="0" w:color="auto"/>
                <w:right w:val="none" w:sz="0" w:space="0" w:color="auto"/>
              </w:divBdr>
              <w:divsChild>
                <w:div w:id="869760173">
                  <w:marLeft w:val="0"/>
                  <w:marRight w:val="0"/>
                  <w:marTop w:val="0"/>
                  <w:marBottom w:val="0"/>
                  <w:divBdr>
                    <w:top w:val="none" w:sz="0" w:space="0" w:color="auto"/>
                    <w:left w:val="none" w:sz="0" w:space="0" w:color="auto"/>
                    <w:bottom w:val="none" w:sz="0" w:space="0" w:color="auto"/>
                    <w:right w:val="none" w:sz="0" w:space="0" w:color="auto"/>
                  </w:divBdr>
                  <w:divsChild>
                    <w:div w:id="7093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843964">
      <w:bodyDiv w:val="1"/>
      <w:marLeft w:val="0"/>
      <w:marRight w:val="0"/>
      <w:marTop w:val="0"/>
      <w:marBottom w:val="0"/>
      <w:divBdr>
        <w:top w:val="none" w:sz="0" w:space="0" w:color="auto"/>
        <w:left w:val="none" w:sz="0" w:space="0" w:color="auto"/>
        <w:bottom w:val="none" w:sz="0" w:space="0" w:color="auto"/>
        <w:right w:val="none" w:sz="0" w:space="0" w:color="auto"/>
      </w:divBdr>
      <w:divsChild>
        <w:div w:id="1695111465">
          <w:marLeft w:val="0"/>
          <w:marRight w:val="0"/>
          <w:marTop w:val="0"/>
          <w:marBottom w:val="0"/>
          <w:divBdr>
            <w:top w:val="none" w:sz="0" w:space="0" w:color="auto"/>
            <w:left w:val="none" w:sz="0" w:space="0" w:color="auto"/>
            <w:bottom w:val="none" w:sz="0" w:space="0" w:color="auto"/>
            <w:right w:val="none" w:sz="0" w:space="0" w:color="auto"/>
          </w:divBdr>
          <w:divsChild>
            <w:div w:id="1204446992">
              <w:marLeft w:val="0"/>
              <w:marRight w:val="0"/>
              <w:marTop w:val="0"/>
              <w:marBottom w:val="0"/>
              <w:divBdr>
                <w:top w:val="none" w:sz="0" w:space="0" w:color="auto"/>
                <w:left w:val="none" w:sz="0" w:space="0" w:color="auto"/>
                <w:bottom w:val="none" w:sz="0" w:space="0" w:color="auto"/>
                <w:right w:val="none" w:sz="0" w:space="0" w:color="auto"/>
              </w:divBdr>
              <w:divsChild>
                <w:div w:id="1101803161">
                  <w:marLeft w:val="0"/>
                  <w:marRight w:val="0"/>
                  <w:marTop w:val="0"/>
                  <w:marBottom w:val="0"/>
                  <w:divBdr>
                    <w:top w:val="none" w:sz="0" w:space="0" w:color="auto"/>
                    <w:left w:val="none" w:sz="0" w:space="0" w:color="auto"/>
                    <w:bottom w:val="none" w:sz="0" w:space="0" w:color="auto"/>
                    <w:right w:val="none" w:sz="0" w:space="0" w:color="auto"/>
                  </w:divBdr>
                  <w:divsChild>
                    <w:div w:id="10860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651999">
      <w:bodyDiv w:val="1"/>
      <w:marLeft w:val="0"/>
      <w:marRight w:val="0"/>
      <w:marTop w:val="0"/>
      <w:marBottom w:val="0"/>
      <w:divBdr>
        <w:top w:val="none" w:sz="0" w:space="0" w:color="auto"/>
        <w:left w:val="none" w:sz="0" w:space="0" w:color="auto"/>
        <w:bottom w:val="none" w:sz="0" w:space="0" w:color="auto"/>
        <w:right w:val="none" w:sz="0" w:space="0" w:color="auto"/>
      </w:divBdr>
      <w:divsChild>
        <w:div w:id="1516189731">
          <w:marLeft w:val="0"/>
          <w:marRight w:val="0"/>
          <w:marTop w:val="0"/>
          <w:marBottom w:val="0"/>
          <w:divBdr>
            <w:top w:val="none" w:sz="0" w:space="0" w:color="auto"/>
            <w:left w:val="none" w:sz="0" w:space="0" w:color="auto"/>
            <w:bottom w:val="none" w:sz="0" w:space="0" w:color="auto"/>
            <w:right w:val="none" w:sz="0" w:space="0" w:color="auto"/>
          </w:divBdr>
          <w:divsChild>
            <w:div w:id="1789815658">
              <w:marLeft w:val="0"/>
              <w:marRight w:val="0"/>
              <w:marTop w:val="0"/>
              <w:marBottom w:val="0"/>
              <w:divBdr>
                <w:top w:val="none" w:sz="0" w:space="0" w:color="auto"/>
                <w:left w:val="none" w:sz="0" w:space="0" w:color="auto"/>
                <w:bottom w:val="none" w:sz="0" w:space="0" w:color="auto"/>
                <w:right w:val="none" w:sz="0" w:space="0" w:color="auto"/>
              </w:divBdr>
              <w:divsChild>
                <w:div w:id="1111823601">
                  <w:marLeft w:val="0"/>
                  <w:marRight w:val="0"/>
                  <w:marTop w:val="0"/>
                  <w:marBottom w:val="0"/>
                  <w:divBdr>
                    <w:top w:val="none" w:sz="0" w:space="0" w:color="auto"/>
                    <w:left w:val="none" w:sz="0" w:space="0" w:color="auto"/>
                    <w:bottom w:val="none" w:sz="0" w:space="0" w:color="auto"/>
                    <w:right w:val="none" w:sz="0" w:space="0" w:color="auto"/>
                  </w:divBdr>
                  <w:divsChild>
                    <w:div w:id="14928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566812">
      <w:bodyDiv w:val="1"/>
      <w:marLeft w:val="0"/>
      <w:marRight w:val="0"/>
      <w:marTop w:val="0"/>
      <w:marBottom w:val="0"/>
      <w:divBdr>
        <w:top w:val="none" w:sz="0" w:space="0" w:color="auto"/>
        <w:left w:val="none" w:sz="0" w:space="0" w:color="auto"/>
        <w:bottom w:val="none" w:sz="0" w:space="0" w:color="auto"/>
        <w:right w:val="none" w:sz="0" w:space="0" w:color="auto"/>
      </w:divBdr>
      <w:divsChild>
        <w:div w:id="614481869">
          <w:marLeft w:val="0"/>
          <w:marRight w:val="0"/>
          <w:marTop w:val="0"/>
          <w:marBottom w:val="0"/>
          <w:divBdr>
            <w:top w:val="none" w:sz="0" w:space="0" w:color="auto"/>
            <w:left w:val="none" w:sz="0" w:space="0" w:color="auto"/>
            <w:bottom w:val="none" w:sz="0" w:space="0" w:color="auto"/>
            <w:right w:val="none" w:sz="0" w:space="0" w:color="auto"/>
          </w:divBdr>
          <w:divsChild>
            <w:div w:id="186409221">
              <w:marLeft w:val="0"/>
              <w:marRight w:val="0"/>
              <w:marTop w:val="0"/>
              <w:marBottom w:val="0"/>
              <w:divBdr>
                <w:top w:val="none" w:sz="0" w:space="0" w:color="auto"/>
                <w:left w:val="none" w:sz="0" w:space="0" w:color="auto"/>
                <w:bottom w:val="none" w:sz="0" w:space="0" w:color="auto"/>
                <w:right w:val="none" w:sz="0" w:space="0" w:color="auto"/>
              </w:divBdr>
              <w:divsChild>
                <w:div w:id="1077049503">
                  <w:marLeft w:val="0"/>
                  <w:marRight w:val="0"/>
                  <w:marTop w:val="0"/>
                  <w:marBottom w:val="0"/>
                  <w:divBdr>
                    <w:top w:val="none" w:sz="0" w:space="0" w:color="auto"/>
                    <w:left w:val="none" w:sz="0" w:space="0" w:color="auto"/>
                    <w:bottom w:val="none" w:sz="0" w:space="0" w:color="auto"/>
                    <w:right w:val="none" w:sz="0" w:space="0" w:color="auto"/>
                  </w:divBdr>
                  <w:divsChild>
                    <w:div w:id="6241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665862">
      <w:bodyDiv w:val="1"/>
      <w:marLeft w:val="0"/>
      <w:marRight w:val="0"/>
      <w:marTop w:val="0"/>
      <w:marBottom w:val="0"/>
      <w:divBdr>
        <w:top w:val="none" w:sz="0" w:space="0" w:color="auto"/>
        <w:left w:val="none" w:sz="0" w:space="0" w:color="auto"/>
        <w:bottom w:val="none" w:sz="0" w:space="0" w:color="auto"/>
        <w:right w:val="none" w:sz="0" w:space="0" w:color="auto"/>
      </w:divBdr>
      <w:divsChild>
        <w:div w:id="1490168870">
          <w:marLeft w:val="0"/>
          <w:marRight w:val="0"/>
          <w:marTop w:val="0"/>
          <w:marBottom w:val="0"/>
          <w:divBdr>
            <w:top w:val="none" w:sz="0" w:space="0" w:color="auto"/>
            <w:left w:val="none" w:sz="0" w:space="0" w:color="auto"/>
            <w:bottom w:val="none" w:sz="0" w:space="0" w:color="auto"/>
            <w:right w:val="none" w:sz="0" w:space="0" w:color="auto"/>
          </w:divBdr>
          <w:divsChild>
            <w:div w:id="451365075">
              <w:marLeft w:val="0"/>
              <w:marRight w:val="0"/>
              <w:marTop w:val="0"/>
              <w:marBottom w:val="0"/>
              <w:divBdr>
                <w:top w:val="none" w:sz="0" w:space="0" w:color="auto"/>
                <w:left w:val="none" w:sz="0" w:space="0" w:color="auto"/>
                <w:bottom w:val="none" w:sz="0" w:space="0" w:color="auto"/>
                <w:right w:val="none" w:sz="0" w:space="0" w:color="auto"/>
              </w:divBdr>
              <w:divsChild>
                <w:div w:id="910040270">
                  <w:marLeft w:val="0"/>
                  <w:marRight w:val="0"/>
                  <w:marTop w:val="0"/>
                  <w:marBottom w:val="0"/>
                  <w:divBdr>
                    <w:top w:val="none" w:sz="0" w:space="0" w:color="auto"/>
                    <w:left w:val="none" w:sz="0" w:space="0" w:color="auto"/>
                    <w:bottom w:val="none" w:sz="0" w:space="0" w:color="auto"/>
                    <w:right w:val="none" w:sz="0" w:space="0" w:color="auto"/>
                  </w:divBdr>
                  <w:divsChild>
                    <w:div w:id="177590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993455">
      <w:bodyDiv w:val="1"/>
      <w:marLeft w:val="0"/>
      <w:marRight w:val="0"/>
      <w:marTop w:val="0"/>
      <w:marBottom w:val="0"/>
      <w:divBdr>
        <w:top w:val="none" w:sz="0" w:space="0" w:color="auto"/>
        <w:left w:val="none" w:sz="0" w:space="0" w:color="auto"/>
        <w:bottom w:val="none" w:sz="0" w:space="0" w:color="auto"/>
        <w:right w:val="none" w:sz="0" w:space="0" w:color="auto"/>
      </w:divBdr>
      <w:divsChild>
        <w:div w:id="397560142">
          <w:marLeft w:val="0"/>
          <w:marRight w:val="0"/>
          <w:marTop w:val="0"/>
          <w:marBottom w:val="0"/>
          <w:divBdr>
            <w:top w:val="none" w:sz="0" w:space="0" w:color="auto"/>
            <w:left w:val="none" w:sz="0" w:space="0" w:color="auto"/>
            <w:bottom w:val="none" w:sz="0" w:space="0" w:color="auto"/>
            <w:right w:val="none" w:sz="0" w:space="0" w:color="auto"/>
          </w:divBdr>
          <w:divsChild>
            <w:div w:id="174348315">
              <w:marLeft w:val="0"/>
              <w:marRight w:val="0"/>
              <w:marTop w:val="0"/>
              <w:marBottom w:val="0"/>
              <w:divBdr>
                <w:top w:val="none" w:sz="0" w:space="0" w:color="auto"/>
                <w:left w:val="none" w:sz="0" w:space="0" w:color="auto"/>
                <w:bottom w:val="none" w:sz="0" w:space="0" w:color="auto"/>
                <w:right w:val="none" w:sz="0" w:space="0" w:color="auto"/>
              </w:divBdr>
              <w:divsChild>
                <w:div w:id="1714691811">
                  <w:marLeft w:val="0"/>
                  <w:marRight w:val="0"/>
                  <w:marTop w:val="0"/>
                  <w:marBottom w:val="0"/>
                  <w:divBdr>
                    <w:top w:val="none" w:sz="0" w:space="0" w:color="auto"/>
                    <w:left w:val="none" w:sz="0" w:space="0" w:color="auto"/>
                    <w:bottom w:val="none" w:sz="0" w:space="0" w:color="auto"/>
                    <w:right w:val="none" w:sz="0" w:space="0" w:color="auto"/>
                  </w:divBdr>
                  <w:divsChild>
                    <w:div w:id="14793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550207">
      <w:bodyDiv w:val="1"/>
      <w:marLeft w:val="0"/>
      <w:marRight w:val="0"/>
      <w:marTop w:val="0"/>
      <w:marBottom w:val="0"/>
      <w:divBdr>
        <w:top w:val="none" w:sz="0" w:space="0" w:color="auto"/>
        <w:left w:val="none" w:sz="0" w:space="0" w:color="auto"/>
        <w:bottom w:val="none" w:sz="0" w:space="0" w:color="auto"/>
        <w:right w:val="none" w:sz="0" w:space="0" w:color="auto"/>
      </w:divBdr>
      <w:divsChild>
        <w:div w:id="164983574">
          <w:marLeft w:val="0"/>
          <w:marRight w:val="0"/>
          <w:marTop w:val="0"/>
          <w:marBottom w:val="0"/>
          <w:divBdr>
            <w:top w:val="none" w:sz="0" w:space="0" w:color="auto"/>
            <w:left w:val="none" w:sz="0" w:space="0" w:color="auto"/>
            <w:bottom w:val="none" w:sz="0" w:space="0" w:color="auto"/>
            <w:right w:val="none" w:sz="0" w:space="0" w:color="auto"/>
          </w:divBdr>
          <w:divsChild>
            <w:div w:id="257569786">
              <w:marLeft w:val="0"/>
              <w:marRight w:val="0"/>
              <w:marTop w:val="0"/>
              <w:marBottom w:val="0"/>
              <w:divBdr>
                <w:top w:val="none" w:sz="0" w:space="0" w:color="auto"/>
                <w:left w:val="none" w:sz="0" w:space="0" w:color="auto"/>
                <w:bottom w:val="none" w:sz="0" w:space="0" w:color="auto"/>
                <w:right w:val="none" w:sz="0" w:space="0" w:color="auto"/>
              </w:divBdr>
              <w:divsChild>
                <w:div w:id="1807431064">
                  <w:marLeft w:val="0"/>
                  <w:marRight w:val="0"/>
                  <w:marTop w:val="0"/>
                  <w:marBottom w:val="0"/>
                  <w:divBdr>
                    <w:top w:val="none" w:sz="0" w:space="0" w:color="auto"/>
                    <w:left w:val="none" w:sz="0" w:space="0" w:color="auto"/>
                    <w:bottom w:val="none" w:sz="0" w:space="0" w:color="auto"/>
                    <w:right w:val="none" w:sz="0" w:space="0" w:color="auto"/>
                  </w:divBdr>
                  <w:divsChild>
                    <w:div w:id="192036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785297">
      <w:bodyDiv w:val="1"/>
      <w:marLeft w:val="0"/>
      <w:marRight w:val="0"/>
      <w:marTop w:val="0"/>
      <w:marBottom w:val="0"/>
      <w:divBdr>
        <w:top w:val="none" w:sz="0" w:space="0" w:color="auto"/>
        <w:left w:val="none" w:sz="0" w:space="0" w:color="auto"/>
        <w:bottom w:val="none" w:sz="0" w:space="0" w:color="auto"/>
        <w:right w:val="none" w:sz="0" w:space="0" w:color="auto"/>
      </w:divBdr>
    </w:div>
    <w:div w:id="1551377161">
      <w:bodyDiv w:val="1"/>
      <w:marLeft w:val="0"/>
      <w:marRight w:val="0"/>
      <w:marTop w:val="0"/>
      <w:marBottom w:val="0"/>
      <w:divBdr>
        <w:top w:val="none" w:sz="0" w:space="0" w:color="auto"/>
        <w:left w:val="none" w:sz="0" w:space="0" w:color="auto"/>
        <w:bottom w:val="none" w:sz="0" w:space="0" w:color="auto"/>
        <w:right w:val="none" w:sz="0" w:space="0" w:color="auto"/>
      </w:divBdr>
      <w:divsChild>
        <w:div w:id="218132854">
          <w:marLeft w:val="0"/>
          <w:marRight w:val="0"/>
          <w:marTop w:val="0"/>
          <w:marBottom w:val="0"/>
          <w:divBdr>
            <w:top w:val="none" w:sz="0" w:space="0" w:color="auto"/>
            <w:left w:val="none" w:sz="0" w:space="0" w:color="auto"/>
            <w:bottom w:val="none" w:sz="0" w:space="0" w:color="auto"/>
            <w:right w:val="none" w:sz="0" w:space="0" w:color="auto"/>
          </w:divBdr>
          <w:divsChild>
            <w:div w:id="321668548">
              <w:marLeft w:val="0"/>
              <w:marRight w:val="0"/>
              <w:marTop w:val="0"/>
              <w:marBottom w:val="0"/>
              <w:divBdr>
                <w:top w:val="none" w:sz="0" w:space="0" w:color="auto"/>
                <w:left w:val="none" w:sz="0" w:space="0" w:color="auto"/>
                <w:bottom w:val="none" w:sz="0" w:space="0" w:color="auto"/>
                <w:right w:val="none" w:sz="0" w:space="0" w:color="auto"/>
              </w:divBdr>
              <w:divsChild>
                <w:div w:id="504979917">
                  <w:marLeft w:val="0"/>
                  <w:marRight w:val="0"/>
                  <w:marTop w:val="0"/>
                  <w:marBottom w:val="0"/>
                  <w:divBdr>
                    <w:top w:val="none" w:sz="0" w:space="0" w:color="auto"/>
                    <w:left w:val="none" w:sz="0" w:space="0" w:color="auto"/>
                    <w:bottom w:val="none" w:sz="0" w:space="0" w:color="auto"/>
                    <w:right w:val="none" w:sz="0" w:space="0" w:color="auto"/>
                  </w:divBdr>
                  <w:divsChild>
                    <w:div w:id="185961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318056">
      <w:bodyDiv w:val="1"/>
      <w:marLeft w:val="0"/>
      <w:marRight w:val="0"/>
      <w:marTop w:val="0"/>
      <w:marBottom w:val="0"/>
      <w:divBdr>
        <w:top w:val="none" w:sz="0" w:space="0" w:color="auto"/>
        <w:left w:val="none" w:sz="0" w:space="0" w:color="auto"/>
        <w:bottom w:val="none" w:sz="0" w:space="0" w:color="auto"/>
        <w:right w:val="none" w:sz="0" w:space="0" w:color="auto"/>
      </w:divBdr>
      <w:divsChild>
        <w:div w:id="1418212014">
          <w:marLeft w:val="0"/>
          <w:marRight w:val="0"/>
          <w:marTop w:val="0"/>
          <w:marBottom w:val="0"/>
          <w:divBdr>
            <w:top w:val="none" w:sz="0" w:space="0" w:color="auto"/>
            <w:left w:val="none" w:sz="0" w:space="0" w:color="auto"/>
            <w:bottom w:val="none" w:sz="0" w:space="0" w:color="auto"/>
            <w:right w:val="none" w:sz="0" w:space="0" w:color="auto"/>
          </w:divBdr>
          <w:divsChild>
            <w:div w:id="1996104832">
              <w:marLeft w:val="0"/>
              <w:marRight w:val="0"/>
              <w:marTop w:val="0"/>
              <w:marBottom w:val="0"/>
              <w:divBdr>
                <w:top w:val="none" w:sz="0" w:space="0" w:color="auto"/>
                <w:left w:val="none" w:sz="0" w:space="0" w:color="auto"/>
                <w:bottom w:val="none" w:sz="0" w:space="0" w:color="auto"/>
                <w:right w:val="none" w:sz="0" w:space="0" w:color="auto"/>
              </w:divBdr>
              <w:divsChild>
                <w:div w:id="1672290716">
                  <w:marLeft w:val="0"/>
                  <w:marRight w:val="0"/>
                  <w:marTop w:val="0"/>
                  <w:marBottom w:val="0"/>
                  <w:divBdr>
                    <w:top w:val="none" w:sz="0" w:space="0" w:color="auto"/>
                    <w:left w:val="none" w:sz="0" w:space="0" w:color="auto"/>
                    <w:bottom w:val="none" w:sz="0" w:space="0" w:color="auto"/>
                    <w:right w:val="none" w:sz="0" w:space="0" w:color="auto"/>
                  </w:divBdr>
                  <w:divsChild>
                    <w:div w:id="157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274693">
      <w:bodyDiv w:val="1"/>
      <w:marLeft w:val="0"/>
      <w:marRight w:val="0"/>
      <w:marTop w:val="0"/>
      <w:marBottom w:val="0"/>
      <w:divBdr>
        <w:top w:val="none" w:sz="0" w:space="0" w:color="auto"/>
        <w:left w:val="none" w:sz="0" w:space="0" w:color="auto"/>
        <w:bottom w:val="none" w:sz="0" w:space="0" w:color="auto"/>
        <w:right w:val="none" w:sz="0" w:space="0" w:color="auto"/>
      </w:divBdr>
      <w:divsChild>
        <w:div w:id="1290435739">
          <w:marLeft w:val="0"/>
          <w:marRight w:val="0"/>
          <w:marTop w:val="0"/>
          <w:marBottom w:val="0"/>
          <w:divBdr>
            <w:top w:val="none" w:sz="0" w:space="0" w:color="auto"/>
            <w:left w:val="none" w:sz="0" w:space="0" w:color="auto"/>
            <w:bottom w:val="none" w:sz="0" w:space="0" w:color="auto"/>
            <w:right w:val="none" w:sz="0" w:space="0" w:color="auto"/>
          </w:divBdr>
          <w:divsChild>
            <w:div w:id="1503276327">
              <w:marLeft w:val="0"/>
              <w:marRight w:val="0"/>
              <w:marTop w:val="0"/>
              <w:marBottom w:val="0"/>
              <w:divBdr>
                <w:top w:val="none" w:sz="0" w:space="0" w:color="auto"/>
                <w:left w:val="none" w:sz="0" w:space="0" w:color="auto"/>
                <w:bottom w:val="none" w:sz="0" w:space="0" w:color="auto"/>
                <w:right w:val="none" w:sz="0" w:space="0" w:color="auto"/>
              </w:divBdr>
              <w:divsChild>
                <w:div w:id="1596477741">
                  <w:marLeft w:val="0"/>
                  <w:marRight w:val="0"/>
                  <w:marTop w:val="0"/>
                  <w:marBottom w:val="0"/>
                  <w:divBdr>
                    <w:top w:val="none" w:sz="0" w:space="0" w:color="auto"/>
                    <w:left w:val="none" w:sz="0" w:space="0" w:color="auto"/>
                    <w:bottom w:val="none" w:sz="0" w:space="0" w:color="auto"/>
                    <w:right w:val="none" w:sz="0" w:space="0" w:color="auto"/>
                  </w:divBdr>
                  <w:divsChild>
                    <w:div w:id="852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28661">
      <w:bodyDiv w:val="1"/>
      <w:marLeft w:val="0"/>
      <w:marRight w:val="0"/>
      <w:marTop w:val="0"/>
      <w:marBottom w:val="0"/>
      <w:divBdr>
        <w:top w:val="none" w:sz="0" w:space="0" w:color="auto"/>
        <w:left w:val="none" w:sz="0" w:space="0" w:color="auto"/>
        <w:bottom w:val="none" w:sz="0" w:space="0" w:color="auto"/>
        <w:right w:val="none" w:sz="0" w:space="0" w:color="auto"/>
      </w:divBdr>
      <w:divsChild>
        <w:div w:id="222328309">
          <w:marLeft w:val="0"/>
          <w:marRight w:val="0"/>
          <w:marTop w:val="0"/>
          <w:marBottom w:val="0"/>
          <w:divBdr>
            <w:top w:val="none" w:sz="0" w:space="0" w:color="auto"/>
            <w:left w:val="none" w:sz="0" w:space="0" w:color="auto"/>
            <w:bottom w:val="none" w:sz="0" w:space="0" w:color="auto"/>
            <w:right w:val="none" w:sz="0" w:space="0" w:color="auto"/>
          </w:divBdr>
          <w:divsChild>
            <w:div w:id="562064585">
              <w:marLeft w:val="0"/>
              <w:marRight w:val="0"/>
              <w:marTop w:val="0"/>
              <w:marBottom w:val="0"/>
              <w:divBdr>
                <w:top w:val="none" w:sz="0" w:space="0" w:color="auto"/>
                <w:left w:val="none" w:sz="0" w:space="0" w:color="auto"/>
                <w:bottom w:val="none" w:sz="0" w:space="0" w:color="auto"/>
                <w:right w:val="none" w:sz="0" w:space="0" w:color="auto"/>
              </w:divBdr>
              <w:divsChild>
                <w:div w:id="1744790502">
                  <w:marLeft w:val="0"/>
                  <w:marRight w:val="0"/>
                  <w:marTop w:val="0"/>
                  <w:marBottom w:val="0"/>
                  <w:divBdr>
                    <w:top w:val="none" w:sz="0" w:space="0" w:color="auto"/>
                    <w:left w:val="none" w:sz="0" w:space="0" w:color="auto"/>
                    <w:bottom w:val="none" w:sz="0" w:space="0" w:color="auto"/>
                    <w:right w:val="none" w:sz="0" w:space="0" w:color="auto"/>
                  </w:divBdr>
                  <w:divsChild>
                    <w:div w:id="11688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7523">
      <w:bodyDiv w:val="1"/>
      <w:marLeft w:val="0"/>
      <w:marRight w:val="0"/>
      <w:marTop w:val="0"/>
      <w:marBottom w:val="0"/>
      <w:divBdr>
        <w:top w:val="none" w:sz="0" w:space="0" w:color="auto"/>
        <w:left w:val="none" w:sz="0" w:space="0" w:color="auto"/>
        <w:bottom w:val="none" w:sz="0" w:space="0" w:color="auto"/>
        <w:right w:val="none" w:sz="0" w:space="0" w:color="auto"/>
      </w:divBdr>
      <w:divsChild>
        <w:div w:id="973484842">
          <w:marLeft w:val="0"/>
          <w:marRight w:val="0"/>
          <w:marTop w:val="0"/>
          <w:marBottom w:val="0"/>
          <w:divBdr>
            <w:top w:val="none" w:sz="0" w:space="0" w:color="auto"/>
            <w:left w:val="none" w:sz="0" w:space="0" w:color="auto"/>
            <w:bottom w:val="none" w:sz="0" w:space="0" w:color="auto"/>
            <w:right w:val="none" w:sz="0" w:space="0" w:color="auto"/>
          </w:divBdr>
          <w:divsChild>
            <w:div w:id="792671587">
              <w:marLeft w:val="0"/>
              <w:marRight w:val="0"/>
              <w:marTop w:val="0"/>
              <w:marBottom w:val="0"/>
              <w:divBdr>
                <w:top w:val="none" w:sz="0" w:space="0" w:color="auto"/>
                <w:left w:val="none" w:sz="0" w:space="0" w:color="auto"/>
                <w:bottom w:val="none" w:sz="0" w:space="0" w:color="auto"/>
                <w:right w:val="none" w:sz="0" w:space="0" w:color="auto"/>
              </w:divBdr>
              <w:divsChild>
                <w:div w:id="1386489463">
                  <w:marLeft w:val="0"/>
                  <w:marRight w:val="0"/>
                  <w:marTop w:val="0"/>
                  <w:marBottom w:val="0"/>
                  <w:divBdr>
                    <w:top w:val="none" w:sz="0" w:space="0" w:color="auto"/>
                    <w:left w:val="none" w:sz="0" w:space="0" w:color="auto"/>
                    <w:bottom w:val="none" w:sz="0" w:space="0" w:color="auto"/>
                    <w:right w:val="none" w:sz="0" w:space="0" w:color="auto"/>
                  </w:divBdr>
                  <w:divsChild>
                    <w:div w:id="148701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303529">
      <w:bodyDiv w:val="1"/>
      <w:marLeft w:val="0"/>
      <w:marRight w:val="0"/>
      <w:marTop w:val="0"/>
      <w:marBottom w:val="0"/>
      <w:divBdr>
        <w:top w:val="none" w:sz="0" w:space="0" w:color="auto"/>
        <w:left w:val="none" w:sz="0" w:space="0" w:color="auto"/>
        <w:bottom w:val="none" w:sz="0" w:space="0" w:color="auto"/>
        <w:right w:val="none" w:sz="0" w:space="0" w:color="auto"/>
      </w:divBdr>
      <w:divsChild>
        <w:div w:id="124738192">
          <w:marLeft w:val="0"/>
          <w:marRight w:val="0"/>
          <w:marTop w:val="0"/>
          <w:marBottom w:val="0"/>
          <w:divBdr>
            <w:top w:val="none" w:sz="0" w:space="0" w:color="auto"/>
            <w:left w:val="none" w:sz="0" w:space="0" w:color="auto"/>
            <w:bottom w:val="none" w:sz="0" w:space="0" w:color="auto"/>
            <w:right w:val="none" w:sz="0" w:space="0" w:color="auto"/>
          </w:divBdr>
          <w:divsChild>
            <w:div w:id="1623027103">
              <w:marLeft w:val="0"/>
              <w:marRight w:val="0"/>
              <w:marTop w:val="0"/>
              <w:marBottom w:val="0"/>
              <w:divBdr>
                <w:top w:val="none" w:sz="0" w:space="0" w:color="auto"/>
                <w:left w:val="none" w:sz="0" w:space="0" w:color="auto"/>
                <w:bottom w:val="none" w:sz="0" w:space="0" w:color="auto"/>
                <w:right w:val="none" w:sz="0" w:space="0" w:color="auto"/>
              </w:divBdr>
              <w:divsChild>
                <w:div w:id="781610097">
                  <w:marLeft w:val="0"/>
                  <w:marRight w:val="0"/>
                  <w:marTop w:val="0"/>
                  <w:marBottom w:val="0"/>
                  <w:divBdr>
                    <w:top w:val="none" w:sz="0" w:space="0" w:color="auto"/>
                    <w:left w:val="none" w:sz="0" w:space="0" w:color="auto"/>
                    <w:bottom w:val="none" w:sz="0" w:space="0" w:color="auto"/>
                    <w:right w:val="none" w:sz="0" w:space="0" w:color="auto"/>
                  </w:divBdr>
                  <w:divsChild>
                    <w:div w:id="92159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548298">
      <w:bodyDiv w:val="1"/>
      <w:marLeft w:val="0"/>
      <w:marRight w:val="0"/>
      <w:marTop w:val="0"/>
      <w:marBottom w:val="0"/>
      <w:divBdr>
        <w:top w:val="none" w:sz="0" w:space="0" w:color="auto"/>
        <w:left w:val="none" w:sz="0" w:space="0" w:color="auto"/>
        <w:bottom w:val="none" w:sz="0" w:space="0" w:color="auto"/>
        <w:right w:val="none" w:sz="0" w:space="0" w:color="auto"/>
      </w:divBdr>
      <w:divsChild>
        <w:div w:id="2002149062">
          <w:marLeft w:val="0"/>
          <w:marRight w:val="0"/>
          <w:marTop w:val="0"/>
          <w:marBottom w:val="0"/>
          <w:divBdr>
            <w:top w:val="none" w:sz="0" w:space="0" w:color="auto"/>
            <w:left w:val="none" w:sz="0" w:space="0" w:color="auto"/>
            <w:bottom w:val="none" w:sz="0" w:space="0" w:color="auto"/>
            <w:right w:val="none" w:sz="0" w:space="0" w:color="auto"/>
          </w:divBdr>
          <w:divsChild>
            <w:div w:id="1918007251">
              <w:marLeft w:val="0"/>
              <w:marRight w:val="0"/>
              <w:marTop w:val="0"/>
              <w:marBottom w:val="0"/>
              <w:divBdr>
                <w:top w:val="none" w:sz="0" w:space="0" w:color="auto"/>
                <w:left w:val="none" w:sz="0" w:space="0" w:color="auto"/>
                <w:bottom w:val="none" w:sz="0" w:space="0" w:color="auto"/>
                <w:right w:val="none" w:sz="0" w:space="0" w:color="auto"/>
              </w:divBdr>
              <w:divsChild>
                <w:div w:id="1159155327">
                  <w:marLeft w:val="0"/>
                  <w:marRight w:val="0"/>
                  <w:marTop w:val="0"/>
                  <w:marBottom w:val="0"/>
                  <w:divBdr>
                    <w:top w:val="none" w:sz="0" w:space="0" w:color="auto"/>
                    <w:left w:val="none" w:sz="0" w:space="0" w:color="auto"/>
                    <w:bottom w:val="none" w:sz="0" w:space="0" w:color="auto"/>
                    <w:right w:val="none" w:sz="0" w:space="0" w:color="auto"/>
                  </w:divBdr>
                  <w:divsChild>
                    <w:div w:id="54062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174943">
      <w:bodyDiv w:val="1"/>
      <w:marLeft w:val="0"/>
      <w:marRight w:val="0"/>
      <w:marTop w:val="0"/>
      <w:marBottom w:val="0"/>
      <w:divBdr>
        <w:top w:val="none" w:sz="0" w:space="0" w:color="auto"/>
        <w:left w:val="none" w:sz="0" w:space="0" w:color="auto"/>
        <w:bottom w:val="none" w:sz="0" w:space="0" w:color="auto"/>
        <w:right w:val="none" w:sz="0" w:space="0" w:color="auto"/>
      </w:divBdr>
      <w:divsChild>
        <w:div w:id="595014599">
          <w:marLeft w:val="0"/>
          <w:marRight w:val="0"/>
          <w:marTop w:val="0"/>
          <w:marBottom w:val="0"/>
          <w:divBdr>
            <w:top w:val="none" w:sz="0" w:space="0" w:color="auto"/>
            <w:left w:val="none" w:sz="0" w:space="0" w:color="auto"/>
            <w:bottom w:val="none" w:sz="0" w:space="0" w:color="auto"/>
            <w:right w:val="none" w:sz="0" w:space="0" w:color="auto"/>
          </w:divBdr>
          <w:divsChild>
            <w:div w:id="876312508">
              <w:marLeft w:val="0"/>
              <w:marRight w:val="0"/>
              <w:marTop w:val="0"/>
              <w:marBottom w:val="0"/>
              <w:divBdr>
                <w:top w:val="none" w:sz="0" w:space="0" w:color="auto"/>
                <w:left w:val="none" w:sz="0" w:space="0" w:color="auto"/>
                <w:bottom w:val="none" w:sz="0" w:space="0" w:color="auto"/>
                <w:right w:val="none" w:sz="0" w:space="0" w:color="auto"/>
              </w:divBdr>
              <w:divsChild>
                <w:div w:id="941569072">
                  <w:marLeft w:val="0"/>
                  <w:marRight w:val="0"/>
                  <w:marTop w:val="0"/>
                  <w:marBottom w:val="0"/>
                  <w:divBdr>
                    <w:top w:val="none" w:sz="0" w:space="0" w:color="auto"/>
                    <w:left w:val="none" w:sz="0" w:space="0" w:color="auto"/>
                    <w:bottom w:val="none" w:sz="0" w:space="0" w:color="auto"/>
                    <w:right w:val="none" w:sz="0" w:space="0" w:color="auto"/>
                  </w:divBdr>
                  <w:divsChild>
                    <w:div w:id="66023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527881">
      <w:bodyDiv w:val="1"/>
      <w:marLeft w:val="0"/>
      <w:marRight w:val="0"/>
      <w:marTop w:val="0"/>
      <w:marBottom w:val="0"/>
      <w:divBdr>
        <w:top w:val="none" w:sz="0" w:space="0" w:color="auto"/>
        <w:left w:val="none" w:sz="0" w:space="0" w:color="auto"/>
        <w:bottom w:val="none" w:sz="0" w:space="0" w:color="auto"/>
        <w:right w:val="none" w:sz="0" w:space="0" w:color="auto"/>
      </w:divBdr>
      <w:divsChild>
        <w:div w:id="1487549590">
          <w:marLeft w:val="0"/>
          <w:marRight w:val="0"/>
          <w:marTop w:val="0"/>
          <w:marBottom w:val="0"/>
          <w:divBdr>
            <w:top w:val="none" w:sz="0" w:space="0" w:color="auto"/>
            <w:left w:val="none" w:sz="0" w:space="0" w:color="auto"/>
            <w:bottom w:val="none" w:sz="0" w:space="0" w:color="auto"/>
            <w:right w:val="none" w:sz="0" w:space="0" w:color="auto"/>
          </w:divBdr>
          <w:divsChild>
            <w:div w:id="1894729969">
              <w:marLeft w:val="0"/>
              <w:marRight w:val="0"/>
              <w:marTop w:val="0"/>
              <w:marBottom w:val="0"/>
              <w:divBdr>
                <w:top w:val="none" w:sz="0" w:space="0" w:color="auto"/>
                <w:left w:val="none" w:sz="0" w:space="0" w:color="auto"/>
                <w:bottom w:val="none" w:sz="0" w:space="0" w:color="auto"/>
                <w:right w:val="none" w:sz="0" w:space="0" w:color="auto"/>
              </w:divBdr>
              <w:divsChild>
                <w:div w:id="1178078932">
                  <w:marLeft w:val="0"/>
                  <w:marRight w:val="0"/>
                  <w:marTop w:val="0"/>
                  <w:marBottom w:val="0"/>
                  <w:divBdr>
                    <w:top w:val="none" w:sz="0" w:space="0" w:color="auto"/>
                    <w:left w:val="none" w:sz="0" w:space="0" w:color="auto"/>
                    <w:bottom w:val="none" w:sz="0" w:space="0" w:color="auto"/>
                    <w:right w:val="none" w:sz="0" w:space="0" w:color="auto"/>
                  </w:divBdr>
                  <w:divsChild>
                    <w:div w:id="117611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416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formatica.unifi.it/vp-245-consiglio-di-settore-inf01.html" TargetMode="External"/><Relationship Id="rId18" Type="http://schemas.openxmlformats.org/officeDocument/2006/relationships/hyperlink" Target="https://www.informaticamagistrale.unifi.it/vp-143-curriculum-cyber-physical-systems.html" TargetMode="External"/><Relationship Id="rId26" Type="http://schemas.openxmlformats.org/officeDocument/2006/relationships/hyperlink" Target="https://www.informaticamagistrale.unifi.it/vp-95-insegnamenti.html" TargetMode="External"/><Relationship Id="rId39" Type="http://schemas.openxmlformats.org/officeDocument/2006/relationships/hyperlink" Target="https://www.informatica.unifi.it/vp-136-verbali-del-comitato-per-la-didattica.html" TargetMode="External"/><Relationship Id="rId21" Type="http://schemas.openxmlformats.org/officeDocument/2006/relationships/hyperlink" Target="https://www.informaticamagistrale.unifi.it/vp-143-curriculum-cyber-physical-systems.html" TargetMode="External"/><Relationship Id="rId34" Type="http://schemas.openxmlformats.org/officeDocument/2006/relationships/hyperlink" Target="https://www.informaticamagistrale.unifi.it/vp-105-orientamento.html" TargetMode="External"/><Relationship Id="rId42" Type="http://schemas.openxmlformats.org/officeDocument/2006/relationships/hyperlink" Target="https://www.informaticamagistrale.unifi.it/vp-108-organizzazione.html" TargetMode="External"/><Relationship Id="rId47" Type="http://schemas.openxmlformats.org/officeDocument/2006/relationships/hyperlink" Target="https://www.unifi.it/cmpro-v-p-379.html" TargetMode="External"/><Relationship Id="rId50" Type="http://schemas.openxmlformats.org/officeDocument/2006/relationships/hyperlink" Target="https://www.informaticamagistrale.unifi.it/vp-95-insegnamenti.html" TargetMode="External"/><Relationship Id="rId55" Type="http://schemas.openxmlformats.org/officeDocument/2006/relationships/hyperlink" Target="https://www.informaticamagistrale.unifi.it/vp-95-insegnamenti.html" TargetMode="External"/><Relationship Id="rId63" Type="http://schemas.openxmlformats.org/officeDocument/2006/relationships/hyperlink" Target="https://www.informaticamagistrale.unifi.it/vp-90-valutazione-della-didattica.html" TargetMode="External"/><Relationship Id="rId68" Type="http://schemas.openxmlformats.org/officeDocument/2006/relationships/hyperlink" Target="https://www.informaticamagistrale.unifi.it/vp-105-orientamento.html"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www.informaticamagistrale.unifi.it/vp-105-orientamento.html" TargetMode="External"/><Relationship Id="rId2" Type="http://schemas.openxmlformats.org/officeDocument/2006/relationships/numbering" Target="numbering.xml"/><Relationship Id="rId16" Type="http://schemas.openxmlformats.org/officeDocument/2006/relationships/hyperlink" Target="https://www.agid.gov.it/sites/default/files/repository_files/osservatorio_competenze_digitali_2017.pdf" TargetMode="External"/><Relationship Id="rId29" Type="http://schemas.openxmlformats.org/officeDocument/2006/relationships/hyperlink" Target="https://www.informaticamagistrale.unifi.it/vp-105-orientamento.html" TargetMode="External"/><Relationship Id="rId11" Type="http://schemas.openxmlformats.org/officeDocument/2006/relationships/hyperlink" Target="https://www.informatica.unifi.it/vp-175-verbali-del-comitato-di-indirizzo.html" TargetMode="External"/><Relationship Id="rId24" Type="http://schemas.openxmlformats.org/officeDocument/2006/relationships/hyperlink" Target="https://www.informaticamagistrale.unifi.it/vp-95-insegnamenti.html" TargetMode="External"/><Relationship Id="rId32" Type="http://schemas.openxmlformats.org/officeDocument/2006/relationships/hyperlink" Target="https://www.informaticamagistrale.unifi.it/vp-146-materiale-informativo.html" TargetMode="External"/><Relationship Id="rId37" Type="http://schemas.openxmlformats.org/officeDocument/2006/relationships/hyperlink" Target="https://www.informaticamagistrale.unifi.it/vp-146-materiale-informativo.html" TargetMode="External"/><Relationship Id="rId40" Type="http://schemas.openxmlformats.org/officeDocument/2006/relationships/hyperlink" Target="https://www.unifi.it/p-cor2-2018-101227-B059-E58-1-0.html" TargetMode="External"/><Relationship Id="rId45" Type="http://schemas.openxmlformats.org/officeDocument/2006/relationships/hyperlink" Target="https://e-l.unifi.it/course/index.php?categoryid=516" TargetMode="External"/><Relationship Id="rId53" Type="http://schemas.openxmlformats.org/officeDocument/2006/relationships/hyperlink" Target="https://www.informaticamagistrale.unifi.it/vp-139-calendario-appelli-d-esame.html" TargetMode="External"/><Relationship Id="rId58" Type="http://schemas.openxmlformats.org/officeDocument/2006/relationships/hyperlink" Target="https://www.informaticamagistrale.unifi.it/" TargetMode="External"/><Relationship Id="rId66" Type="http://schemas.openxmlformats.org/officeDocument/2006/relationships/hyperlink" Target="https://www.informaticamagistrale.unifi.it/vp-90-valutazione-della-didattica.html" TargetMode="External"/><Relationship Id="rId7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informaticamagistrale.unifi.it/vp-143-curriculum-cyber-physical-systems.html" TargetMode="External"/><Relationship Id="rId23" Type="http://schemas.openxmlformats.org/officeDocument/2006/relationships/hyperlink" Target="https://www.informaticamagistrale.unifi.it/vp-143-curriculum-cyber-physical-systems.html" TargetMode="External"/><Relationship Id="rId28" Type="http://schemas.openxmlformats.org/officeDocument/2006/relationships/hyperlink" Target="https://www.informaticamagistrale.unifi.it/vp-95-insegnamenti.html" TargetMode="External"/><Relationship Id="rId36" Type="http://schemas.openxmlformats.org/officeDocument/2006/relationships/hyperlink" Target="https://www.informaticamagistrale.unifi.it/vp-154-additional-material.html" TargetMode="External"/><Relationship Id="rId49" Type="http://schemas.openxmlformats.org/officeDocument/2006/relationships/hyperlink" Target="https://www.informaticamagistrale.unifi.it/vp-106-mobilita-internazionale.html" TargetMode="External"/><Relationship Id="rId57" Type="http://schemas.openxmlformats.org/officeDocument/2006/relationships/hyperlink" Target="https://valmon.disia.unifi.it/sisvaldidat/unifi/index.php" TargetMode="External"/><Relationship Id="rId61" Type="http://schemas.openxmlformats.org/officeDocument/2006/relationships/hyperlink" Target="https://valmon.disia.unifi.it/sisvaldidat/unifi/index.php" TargetMode="External"/><Relationship Id="rId10" Type="http://schemas.openxmlformats.org/officeDocument/2006/relationships/hyperlink" Target="https://www.informatica.unifi.it/vp-245-consiglio-di-settore-inf01.html" TargetMode="External"/><Relationship Id="rId19" Type="http://schemas.openxmlformats.org/officeDocument/2006/relationships/hyperlink" Target="https://www.informatica.unifi.it/vp-175-verbali-del-comitato-di-indirizzo.html" TargetMode="External"/><Relationship Id="rId31" Type="http://schemas.openxmlformats.org/officeDocument/2006/relationships/hyperlink" Target="https://www.informaticamagistrale.unifi.it/vp-154-additional-material.html" TargetMode="External"/><Relationship Id="rId44" Type="http://schemas.openxmlformats.org/officeDocument/2006/relationships/hyperlink" Target="https://e-l.unifi.it/" TargetMode="External"/><Relationship Id="rId52" Type="http://schemas.openxmlformats.org/officeDocument/2006/relationships/hyperlink" Target="https://www.informaticamagistrale.unifi.it/vp-95-insegnamenti.html" TargetMode="External"/><Relationship Id="rId60" Type="http://schemas.openxmlformats.org/officeDocument/2006/relationships/hyperlink" Target="https://e-l.unifi.it/" TargetMode="External"/><Relationship Id="rId65" Type="http://schemas.openxmlformats.org/officeDocument/2006/relationships/hyperlink" Target="https://www.informatica.unifi.it/vp-147-verbali-della-commissione-didattica-paritetica.html" TargetMode="External"/><Relationship Id="rId73" Type="http://schemas.openxmlformats.org/officeDocument/2006/relationships/hyperlink" Target="http://www.informatica.unifi.it/cmpro-v-p-134.html" TargetMode="External"/><Relationship Id="rId4" Type="http://schemas.microsoft.com/office/2007/relationships/stylesWithEffects" Target="stylesWithEffects.xml"/><Relationship Id="rId9" Type="http://schemas.openxmlformats.org/officeDocument/2006/relationships/hyperlink" Target="https://www.informaticamagistrale.unifi.it/vp-194-area-riservata.html" TargetMode="External"/><Relationship Id="rId14" Type="http://schemas.openxmlformats.org/officeDocument/2006/relationships/hyperlink" Target="https://www.informaticamagistrale.unifi.it/vp-145-curriculum-data-science.html" TargetMode="External"/><Relationship Id="rId22" Type="http://schemas.openxmlformats.org/officeDocument/2006/relationships/hyperlink" Target="https://www.informaticamagistrale.unifi.it/vp-145-curriculum-data-science.html" TargetMode="External"/><Relationship Id="rId27" Type="http://schemas.openxmlformats.org/officeDocument/2006/relationships/hyperlink" Target="https://www.unifi.it/p-cor2-2018-101227-B059-E57-1-0.html" TargetMode="External"/><Relationship Id="rId30" Type="http://schemas.openxmlformats.org/officeDocument/2006/relationships/hyperlink" Target="https://www.informaticamagistrale.unifi.it/vp-148-materiale-informativo.html" TargetMode="External"/><Relationship Id="rId35" Type="http://schemas.openxmlformats.org/officeDocument/2006/relationships/hyperlink" Target="https://www.informaticamagistrale.unifi.it/vp-148-materiale-informativo.html" TargetMode="External"/><Relationship Id="rId43" Type="http://schemas.openxmlformats.org/officeDocument/2006/relationships/hyperlink" Target="https://www.unifi.it/cmpro-v-p-379.html" TargetMode="External"/><Relationship Id="rId48" Type="http://schemas.openxmlformats.org/officeDocument/2006/relationships/hyperlink" Target="https://www.informaticamagistrale.unifi.it/vp-106-mobilita-internazionale.html" TargetMode="External"/><Relationship Id="rId56" Type="http://schemas.openxmlformats.org/officeDocument/2006/relationships/hyperlink" Target="https://valmon.disia.unifi.it/sisvaldidat/unifi/index.php" TargetMode="External"/><Relationship Id="rId64" Type="http://schemas.openxmlformats.org/officeDocument/2006/relationships/hyperlink" Target="https://www.informaticamagistrale.unifi.it/vp-108-organizzazione.html" TargetMode="External"/><Relationship Id="rId69" Type="http://schemas.openxmlformats.org/officeDocument/2006/relationships/hyperlink" Target="https://www.informaticamagistrale.unifi.it/vp-91-proseguire-dopo-la-laurea.html"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informaticamagistrale.unifi.it/vp-139-calendario-appelli-d-esame.html" TargetMode="External"/><Relationship Id="rId72" Type="http://schemas.openxmlformats.org/officeDocument/2006/relationships/hyperlink" Target="https://www.informaticamagistrale.unifi.it/vp-91-proseguire-dopo-la-laurea.html" TargetMode="External"/><Relationship Id="rId3" Type="http://schemas.openxmlformats.org/officeDocument/2006/relationships/styles" Target="styles.xml"/><Relationship Id="rId12" Type="http://schemas.openxmlformats.org/officeDocument/2006/relationships/hyperlink" Target="https://www.informatica.unifi.it/vp-135-verbali-del-consiglio-di-corso-di-laurea.html" TargetMode="External"/><Relationship Id="rId17" Type="http://schemas.openxmlformats.org/officeDocument/2006/relationships/hyperlink" Target="https://www.informaticamagistrale.unifi.it/vp-108-organizzazione.html" TargetMode="External"/><Relationship Id="rId25" Type="http://schemas.openxmlformats.org/officeDocument/2006/relationships/hyperlink" Target="https://www.informaticamagistrale.unifi.it/vp-95-insegnamenti.html" TargetMode="External"/><Relationship Id="rId33" Type="http://schemas.openxmlformats.org/officeDocument/2006/relationships/hyperlink" Target="https://www.informaticamagistrale.unifi.it/art-209-presentazione-degli-insegnamenti.html" TargetMode="External"/><Relationship Id="rId38" Type="http://schemas.openxmlformats.org/officeDocument/2006/relationships/hyperlink" Target="https://www.informaticamagistrale.unifi.it/vp-12-per-iscriversi.html" TargetMode="External"/><Relationship Id="rId46" Type="http://schemas.openxmlformats.org/officeDocument/2006/relationships/hyperlink" Target="https://www.informaticamagistrale.unifi.it/vp-108-organizzazione.html" TargetMode="External"/><Relationship Id="rId59" Type="http://schemas.openxmlformats.org/officeDocument/2006/relationships/hyperlink" Target="https://www.informaticamagistrale.unifi.it/changelang-eng.html" TargetMode="External"/><Relationship Id="rId67" Type="http://schemas.openxmlformats.org/officeDocument/2006/relationships/hyperlink" Target="https://www.informatica.unifi.it/vp-175-verbali-del-comitato-di-indirizzo.html" TargetMode="External"/><Relationship Id="rId20" Type="http://schemas.openxmlformats.org/officeDocument/2006/relationships/hyperlink" Target="https://www.informaticamagistrale.unifi.it/vp-145-curriculum-data-science.html" TargetMode="External"/><Relationship Id="rId41" Type="http://schemas.openxmlformats.org/officeDocument/2006/relationships/hyperlink" Target="https://e-l.unifi.it/" TargetMode="External"/><Relationship Id="rId54" Type="http://schemas.openxmlformats.org/officeDocument/2006/relationships/hyperlink" Target="https://www.informaticamagistrale.unifi.it/ls-8-docenti.html" TargetMode="External"/><Relationship Id="rId62" Type="http://schemas.openxmlformats.org/officeDocument/2006/relationships/hyperlink" Target="https://www.informatica.unifi.it/vp-147-verbali-della-commissione-didattica-paritetica.html" TargetMode="External"/><Relationship Id="rId70" Type="http://schemas.openxmlformats.org/officeDocument/2006/relationships/hyperlink" Target="https://www.informatica.unifi.it/vp-175-verbali-del-comitato-di-indirizzo.html"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1D316-8A25-4E2E-A417-A03CA98E7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22826</Words>
  <Characters>130109</Characters>
  <Application>Microsoft Office Word</Application>
  <DocSecurity>0</DocSecurity>
  <Lines>1084</Lines>
  <Paragraphs>305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Requisito AQ</vt:lpstr>
      <vt:lpstr>Requisito AQ</vt:lpstr>
    </vt:vector>
  </TitlesOfParts>
  <Company>Olidata S.p.A.</Company>
  <LinksUpToDate>false</LinksUpToDate>
  <CharactersWithSpaces>152630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 AQ</dc:title>
  <dc:creator>d000525</dc:creator>
  <cp:lastModifiedBy>Simonetta Tegliai</cp:lastModifiedBy>
  <cp:revision>2</cp:revision>
  <cp:lastPrinted>2017-04-12T10:23:00Z</cp:lastPrinted>
  <dcterms:created xsi:type="dcterms:W3CDTF">2019-09-19T09:24:00Z</dcterms:created>
  <dcterms:modified xsi:type="dcterms:W3CDTF">2019-09-19T09:24:00Z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